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63" w:rsidRPr="007C4602" w:rsidRDefault="006046D3" w:rsidP="001C5179">
      <w:pPr>
        <w:rPr>
          <w:rFonts w:ascii="Arial" w:hAnsi="Arial" w:cs="Arial"/>
          <w:i/>
          <w:sz w:val="24"/>
          <w:szCs w:val="24"/>
          <w:lang w:val="fr-CA"/>
        </w:rPr>
      </w:pPr>
      <w:r w:rsidRPr="007C4602">
        <w:rPr>
          <w:rFonts w:ascii="Arial" w:hAnsi="Arial" w:cs="Arial"/>
          <w:i/>
          <w:sz w:val="24"/>
          <w:szCs w:val="24"/>
          <w:lang w:val="fr-CA"/>
        </w:rPr>
        <w:t>Le présent avant-projet de règlement vise à favoriser un dialogue à propos de son contenu. S’il est décidé de donner suite à la proposition, les commentaires reçus au cours de la consultation seront pris en considération lors de la rédaction finale du règlement. Le contenu, la structure, la forme et le libellé de l’avant-projet sont susceptibles de modification à la suite du processus de consultation, ainsi que de l’examen, du travail éditorial et des corrections effectués par le Bureau des conseillers législatifs.</w:t>
      </w:r>
    </w:p>
    <w:p w:rsidR="009E2B63" w:rsidRDefault="009E2B63" w:rsidP="001C5179">
      <w:pPr>
        <w:rPr>
          <w:lang w:val="fr-CA"/>
        </w:rPr>
      </w:pPr>
    </w:p>
    <w:p w:rsidR="009E2B63" w:rsidRDefault="009E2B63" w:rsidP="001C5179">
      <w:pPr>
        <w:rPr>
          <w:lang w:val="fr-CA"/>
        </w:rPr>
      </w:pPr>
    </w:p>
    <w:p w:rsidR="002A117D" w:rsidRPr="007C4602" w:rsidRDefault="002A117D" w:rsidP="002A117D">
      <w:pPr>
        <w:jc w:val="right"/>
        <w:rPr>
          <w:rFonts w:ascii="Arial" w:hAnsi="Arial" w:cs="Arial"/>
          <w:lang w:val="fr-CA"/>
        </w:rPr>
      </w:pPr>
      <w:r w:rsidRPr="007C4602">
        <w:rPr>
          <w:rFonts w:ascii="Arial" w:hAnsi="Arial" w:cs="Arial"/>
          <w:lang w:val="fr-CA"/>
        </w:rPr>
        <w:t>AVANT-PROJET</w:t>
      </w:r>
    </w:p>
    <w:p w:rsidR="009E2B63" w:rsidRPr="007C4602" w:rsidRDefault="009E2B63" w:rsidP="001C5179">
      <w:pPr>
        <w:rPr>
          <w:rFonts w:ascii="Arial" w:hAnsi="Arial" w:cs="Arial"/>
          <w:lang w:val="fr-CA"/>
        </w:rPr>
      </w:pPr>
    </w:p>
    <w:p w:rsidR="009E2B63" w:rsidRPr="007C4602" w:rsidRDefault="00B87C4C">
      <w:pPr>
        <w:pStyle w:val="regnumber-f"/>
        <w:rPr>
          <w:rFonts w:ascii="Arial" w:hAnsi="Arial" w:cs="Arial"/>
        </w:rPr>
      </w:pPr>
      <w:r w:rsidRPr="007C4602">
        <w:rPr>
          <w:rFonts w:ascii="Arial" w:hAnsi="Arial" w:cs="Arial"/>
        </w:rPr>
        <w:t>RÈGLEMENT DE L’ONTARIO</w:t>
      </w:r>
    </w:p>
    <w:p w:rsidR="009E2B63" w:rsidRPr="007C4602" w:rsidRDefault="002E1B52">
      <w:pPr>
        <w:pStyle w:val="madeappfiled-f"/>
        <w:rPr>
          <w:rFonts w:ascii="Arial" w:hAnsi="Arial" w:cs="Arial"/>
        </w:rPr>
      </w:pPr>
      <w:r w:rsidRPr="007C4602">
        <w:rPr>
          <w:rFonts w:ascii="Arial" w:hAnsi="Arial" w:cs="Arial"/>
        </w:rPr>
        <w:t xml:space="preserve">à prendre </w:t>
      </w:r>
      <w:r w:rsidR="004F76F9" w:rsidRPr="007C4602">
        <w:rPr>
          <w:rFonts w:ascii="Arial" w:hAnsi="Arial" w:cs="Arial"/>
        </w:rPr>
        <w:t>en vertu</w:t>
      </w:r>
      <w:r w:rsidR="009E2B63" w:rsidRPr="007C4602">
        <w:rPr>
          <w:rFonts w:ascii="Arial" w:hAnsi="Arial" w:cs="Arial"/>
        </w:rPr>
        <w:t xml:space="preserve"> de la</w:t>
      </w:r>
    </w:p>
    <w:p w:rsidR="009E2B63" w:rsidRPr="007C4602" w:rsidRDefault="00816203">
      <w:pPr>
        <w:pStyle w:val="ActTitle-f"/>
        <w:rPr>
          <w:rFonts w:ascii="Arial" w:hAnsi="Arial" w:cs="Arial"/>
        </w:rPr>
      </w:pPr>
      <w:r w:rsidRPr="007C4602">
        <w:rPr>
          <w:rFonts w:ascii="Arial" w:hAnsi="Arial" w:cs="Arial"/>
        </w:rPr>
        <w:t>Loi sur l</w:t>
      </w:r>
      <w:r w:rsidR="00B87C4C" w:rsidRPr="007C4602">
        <w:rPr>
          <w:rFonts w:ascii="Arial" w:hAnsi="Arial" w:cs="Arial"/>
        </w:rPr>
        <w:t>a protection de l'environnement</w:t>
      </w:r>
    </w:p>
    <w:p w:rsidR="009E2B63" w:rsidRPr="007C4602" w:rsidRDefault="00DF6593">
      <w:pPr>
        <w:pStyle w:val="regtitle-f"/>
        <w:rPr>
          <w:rFonts w:ascii="Arial" w:hAnsi="Arial" w:cs="Arial"/>
        </w:rPr>
      </w:pPr>
      <w:r w:rsidRPr="007C4602">
        <w:rPr>
          <w:rFonts w:ascii="Arial" w:hAnsi="Arial" w:cs="Arial"/>
        </w:rPr>
        <w:t xml:space="preserve">fermeture de la centrale éolienne </w:t>
      </w:r>
      <w:r w:rsidR="003A4F4F" w:rsidRPr="007C4602">
        <w:rPr>
          <w:rFonts w:ascii="Arial" w:hAnsi="Arial" w:cs="Arial"/>
        </w:rPr>
        <w:t>White Pines</w:t>
      </w:r>
    </w:p>
    <w:p w:rsidR="009E2B63" w:rsidRPr="007C4602" w:rsidRDefault="009E2B63" w:rsidP="001C5179">
      <w:pPr>
        <w:rPr>
          <w:rFonts w:ascii="Arial" w:hAnsi="Arial" w:cs="Arial"/>
          <w:lang w:val="fr-CA"/>
        </w:rPr>
      </w:pPr>
    </w:p>
    <w:p w:rsidR="003A4F4F" w:rsidRPr="007C4602" w:rsidRDefault="009E2B63" w:rsidP="001C5179">
      <w:pPr>
        <w:pStyle w:val="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r w:rsidRPr="007C4602">
        <w:rPr>
          <w:rFonts w:ascii="Arial" w:hAnsi="Arial" w:cs="Arial"/>
          <w:b/>
        </w:rPr>
        <w:t>1.</w:t>
      </w:r>
      <w:r w:rsidR="001C5179" w:rsidRPr="007C4602">
        <w:rPr>
          <w:rFonts w:ascii="Arial" w:hAnsi="Arial" w:cs="Arial"/>
          <w:b/>
        </w:rPr>
        <w:t>  </w:t>
      </w:r>
      <w:r w:rsidR="001C5179" w:rsidRPr="007C4602">
        <w:rPr>
          <w:rFonts w:ascii="Arial" w:hAnsi="Arial" w:cs="Arial"/>
        </w:rPr>
        <w:t>(1)  </w:t>
      </w:r>
      <w:r w:rsidR="00DF6593" w:rsidRPr="007C4602">
        <w:rPr>
          <w:rFonts w:ascii="Arial" w:hAnsi="Arial" w:cs="Arial"/>
        </w:rPr>
        <w:t>Les définitions qui suivent s’appliquent au présent règlement.</w:t>
      </w:r>
    </w:p>
    <w:p w:rsidR="001E3151" w:rsidRPr="007C4602" w:rsidRDefault="001E3151" w:rsidP="001C5179">
      <w:pPr>
        <w:rPr>
          <w:rFonts w:ascii="Arial" w:hAnsi="Arial" w:cs="Arial"/>
          <w:lang w:val="fr-CA"/>
        </w:rPr>
      </w:pPr>
    </w:p>
    <w:p w:rsidR="001E3151" w:rsidRPr="007C4602" w:rsidRDefault="001E3151" w:rsidP="001C5179">
      <w:pPr>
        <w:pStyle w:val="definition-f"/>
        <w:rPr>
          <w:rFonts w:ascii="Arial" w:hAnsi="Arial" w:cs="Arial"/>
        </w:rPr>
      </w:pPr>
      <w:r w:rsidRPr="007C4602">
        <w:rPr>
          <w:rFonts w:ascii="Arial" w:hAnsi="Arial" w:cs="Arial"/>
        </w:rPr>
        <w:t xml:space="preserve">«centrale» La centrale éolienne White Pines visée à l’annexe A du présent règlement. («facility») </w:t>
      </w:r>
    </w:p>
    <w:p w:rsidR="001E3151" w:rsidRPr="007C4602" w:rsidRDefault="001E3151" w:rsidP="001C5179">
      <w:pPr>
        <w:rPr>
          <w:rFonts w:ascii="Arial" w:hAnsi="Arial" w:cs="Arial"/>
          <w:lang w:val="fr-CA"/>
        </w:rPr>
      </w:pPr>
    </w:p>
    <w:p w:rsidR="001E3151" w:rsidRPr="007C4602" w:rsidRDefault="001E3151" w:rsidP="001C5179">
      <w:pPr>
        <w:pStyle w:val="definition-f"/>
        <w:rPr>
          <w:rFonts w:ascii="Arial" w:hAnsi="Arial" w:cs="Arial"/>
        </w:rPr>
      </w:pPr>
      <w:r w:rsidRPr="007C4602">
        <w:rPr>
          <w:rFonts w:ascii="Arial" w:hAnsi="Arial" w:cs="Arial"/>
        </w:rPr>
        <w:t>«centrale éolienne» S’entend au sens que le Règl. de l’</w:t>
      </w:r>
      <w:bookmarkStart w:id="0" w:name="_Hlk520040775"/>
      <w:r w:rsidRPr="007C4602">
        <w:rPr>
          <w:rFonts w:ascii="Arial" w:hAnsi="Arial" w:cs="Arial"/>
        </w:rPr>
        <w:t>Ont. 359/09 (Renewable Energy Approvals under Part V.0.1 of the Act) pris en vertu de la Loi</w:t>
      </w:r>
      <w:bookmarkEnd w:id="0"/>
      <w:r w:rsidRPr="007C4602">
        <w:rPr>
          <w:rFonts w:ascii="Arial" w:hAnsi="Arial" w:cs="Arial"/>
        </w:rPr>
        <w:t xml:space="preserve"> donne à l’expression «wind facility». («wind facility»)</w:t>
      </w:r>
    </w:p>
    <w:p w:rsidR="001E3151" w:rsidRPr="007C4602" w:rsidRDefault="001E3151" w:rsidP="001C5179">
      <w:pPr>
        <w:rPr>
          <w:rFonts w:ascii="Arial" w:hAnsi="Arial" w:cs="Arial"/>
          <w:lang w:val="fr-CA"/>
        </w:rPr>
      </w:pPr>
    </w:p>
    <w:p w:rsidR="001E3151" w:rsidRPr="007C4602" w:rsidRDefault="001E3151" w:rsidP="001E3151">
      <w:pPr>
        <w:pStyle w:val="definition-f"/>
        <w:rPr>
          <w:rFonts w:ascii="Arial" w:hAnsi="Arial" w:cs="Arial"/>
        </w:rPr>
      </w:pPr>
      <w:r w:rsidRPr="007C4602">
        <w:rPr>
          <w:rFonts w:ascii="Arial" w:hAnsi="Arial" w:cs="Arial"/>
        </w:rPr>
        <w:t>«chef de district» Le chef de district du ministère du bureau du district où se situe l’emplacement du projet. («District Manager»)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9E4782" w:rsidP="001C5179">
      <w:pPr>
        <w:pStyle w:val="definition-f"/>
        <w:rPr>
          <w:rFonts w:ascii="Arial" w:hAnsi="Arial" w:cs="Arial"/>
        </w:rPr>
      </w:pPr>
      <w:r w:rsidRPr="007C4602">
        <w:rPr>
          <w:rFonts w:ascii="Arial" w:hAnsi="Arial" w:cs="Arial"/>
        </w:rPr>
        <w:t>«</w:t>
      </w:r>
      <w:r w:rsidR="0000739A" w:rsidRPr="007C4602">
        <w:rPr>
          <w:rFonts w:ascii="Arial" w:hAnsi="Arial" w:cs="Arial"/>
        </w:rPr>
        <w:t>compagnie</w:t>
      </w:r>
      <w:r w:rsidRPr="007C4602">
        <w:rPr>
          <w:rFonts w:ascii="Arial" w:hAnsi="Arial" w:cs="Arial"/>
        </w:rPr>
        <w:t>»</w:t>
      </w:r>
      <w:r w:rsidR="0000739A" w:rsidRPr="007C4602">
        <w:rPr>
          <w:rFonts w:ascii="Arial" w:hAnsi="Arial" w:cs="Arial"/>
        </w:rPr>
        <w:t xml:space="preserve"> La compagnie appelée </w:t>
      </w:r>
      <w:r w:rsidR="003A4F4F" w:rsidRPr="007C4602">
        <w:rPr>
          <w:rFonts w:ascii="Arial" w:hAnsi="Arial" w:cs="Arial"/>
        </w:rPr>
        <w:t>wpd White Pines Wind Incorporated</w:t>
      </w:r>
      <w:r w:rsidR="00380A81" w:rsidRPr="007C4602">
        <w:rPr>
          <w:rFonts w:ascii="Arial" w:hAnsi="Arial" w:cs="Arial"/>
        </w:rPr>
        <w:t xml:space="preserve">, y compris </w:t>
      </w:r>
      <w:r w:rsidR="0060319C" w:rsidRPr="007C4602">
        <w:rPr>
          <w:rFonts w:ascii="Arial" w:hAnsi="Arial" w:cs="Arial"/>
        </w:rPr>
        <w:t>ses successeurs et ayants droit</w:t>
      </w:r>
      <w:r w:rsidR="0000739A" w:rsidRPr="007C4602">
        <w:rPr>
          <w:rFonts w:ascii="Arial" w:hAnsi="Arial" w:cs="Arial"/>
        </w:rPr>
        <w:t>. («Company»)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80A81" w:rsidP="001C5179">
      <w:pPr>
        <w:pStyle w:val="definition-f"/>
        <w:rPr>
          <w:rFonts w:ascii="Arial" w:hAnsi="Arial" w:cs="Arial"/>
        </w:rPr>
      </w:pPr>
      <w:r w:rsidRPr="007C4602">
        <w:rPr>
          <w:rFonts w:ascii="Arial" w:hAnsi="Arial" w:cs="Arial"/>
        </w:rPr>
        <w:t>«directeur»</w:t>
      </w:r>
      <w:r w:rsidR="00324512" w:rsidRPr="007C4602">
        <w:rPr>
          <w:rFonts w:ascii="Arial" w:hAnsi="Arial" w:cs="Arial"/>
        </w:rPr>
        <w:t xml:space="preserve"> S’entend :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554BC1">
      <w:pPr>
        <w:pStyle w:val="def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a)</w:t>
      </w:r>
      <w:r w:rsidRPr="007C4602">
        <w:rPr>
          <w:rFonts w:ascii="Arial" w:hAnsi="Arial" w:cs="Arial"/>
        </w:rPr>
        <w:tab/>
      </w:r>
      <w:r w:rsidR="00324512" w:rsidRPr="007C4602">
        <w:rPr>
          <w:rFonts w:ascii="Arial" w:hAnsi="Arial" w:cs="Arial"/>
          <w:color w:val="000000"/>
        </w:rPr>
        <w:t>du directeur nommé en vertu de l’article 5 de la Loi pour l’application de l’article du présent règlement où figure la mention;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243B8A">
      <w:pPr>
        <w:pStyle w:val="def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b)</w:t>
      </w:r>
      <w:r w:rsidRPr="007C4602">
        <w:rPr>
          <w:rFonts w:ascii="Arial" w:hAnsi="Arial" w:cs="Arial"/>
        </w:rPr>
        <w:tab/>
      </w:r>
      <w:r w:rsidR="00243B8A" w:rsidRPr="007C4602">
        <w:rPr>
          <w:rFonts w:ascii="Arial" w:hAnsi="Arial" w:cs="Arial"/>
        </w:rPr>
        <w:t xml:space="preserve">si </w:t>
      </w:r>
      <w:r w:rsidR="004B2E00" w:rsidRPr="007C4602">
        <w:rPr>
          <w:rFonts w:ascii="Arial" w:hAnsi="Arial" w:cs="Arial"/>
        </w:rPr>
        <w:t>auc</w:t>
      </w:r>
      <w:r w:rsidR="00243B8A" w:rsidRPr="007C4602">
        <w:rPr>
          <w:rFonts w:ascii="Arial" w:hAnsi="Arial" w:cs="Arial"/>
        </w:rPr>
        <w:t xml:space="preserve">un directeur visé à l’alinéa a) n’a été nommé, </w:t>
      </w:r>
      <w:r w:rsidR="002D06F2" w:rsidRPr="007C4602">
        <w:rPr>
          <w:rFonts w:ascii="Arial" w:hAnsi="Arial" w:cs="Arial"/>
        </w:rPr>
        <w:t>du</w:t>
      </w:r>
      <w:r w:rsidR="00243B8A" w:rsidRPr="007C4602">
        <w:rPr>
          <w:rFonts w:ascii="Arial" w:hAnsi="Arial" w:cs="Arial"/>
        </w:rPr>
        <w:t xml:space="preserve"> directeur nommé en vertu de l’article 5 de la Loi pour l’application de l’article 47.5 de la Loi.</w:t>
      </w:r>
      <w:r w:rsidR="00324512" w:rsidRPr="007C4602">
        <w:rPr>
          <w:rFonts w:ascii="Arial" w:hAnsi="Arial" w:cs="Arial"/>
        </w:rPr>
        <w:t xml:space="preserve"> («Director»)</w:t>
      </w:r>
      <w:r w:rsidRPr="007C4602">
        <w:rPr>
          <w:rFonts w:ascii="Arial" w:hAnsi="Arial" w:cs="Arial"/>
        </w:rPr>
        <w:t xml:space="preserve"> 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1E3151" w:rsidRPr="007C4602" w:rsidRDefault="001E3151" w:rsidP="001E3151">
      <w:pPr>
        <w:pStyle w:val="definition-f"/>
        <w:rPr>
          <w:rFonts w:ascii="Arial" w:hAnsi="Arial" w:cs="Arial"/>
        </w:rPr>
      </w:pPr>
      <w:r w:rsidRPr="007C4602">
        <w:rPr>
          <w:rFonts w:ascii="Arial" w:hAnsi="Arial" w:cs="Arial"/>
        </w:rPr>
        <w:t xml:space="preserve">«document d’exigences techniques pour la fermeture» Le document intitulé </w:t>
      </w:r>
      <w:r w:rsidRPr="007C4602">
        <w:rPr>
          <w:rStyle w:val="ovitalic"/>
          <w:rFonts w:ascii="Arial" w:hAnsi="Arial" w:cs="Arial"/>
        </w:rPr>
        <w:t>Technical Requirements for the Closure of the White Pines Wind Facility</w:t>
      </w:r>
      <w:r w:rsidRPr="007C4602">
        <w:rPr>
          <w:rFonts w:ascii="Arial" w:hAnsi="Arial" w:cs="Arial"/>
        </w:rPr>
        <w:t xml:space="preserve">, publié par le </w:t>
      </w:r>
      <w:r w:rsidRPr="007C4602">
        <w:rPr>
          <w:rFonts w:ascii="Arial" w:hAnsi="Arial" w:cs="Arial"/>
        </w:rPr>
        <w:lastRenderedPageBreak/>
        <w:t xml:space="preserve">ministère et </w:t>
      </w:r>
      <w:r w:rsidRPr="007C4602">
        <w:rPr>
          <w:rFonts w:ascii="Arial" w:hAnsi="Arial" w:cs="Arial"/>
          <w:color w:val="000000"/>
        </w:rPr>
        <w:t>accessible sur un site Web du gouvernement de l’Ontario</w:t>
      </w:r>
      <w:r w:rsidRPr="007C4602">
        <w:rPr>
          <w:rFonts w:ascii="Arial" w:hAnsi="Arial" w:cs="Arial"/>
        </w:rPr>
        <w:t>, dans ses versions successives. («technical closure document»)</w:t>
      </w:r>
    </w:p>
    <w:p w:rsidR="001E3151" w:rsidRPr="007C4602" w:rsidRDefault="001E3151" w:rsidP="001C5179">
      <w:pPr>
        <w:rPr>
          <w:rFonts w:ascii="Arial" w:hAnsi="Arial" w:cs="Arial"/>
          <w:lang w:val="fr-CA"/>
        </w:rPr>
      </w:pPr>
    </w:p>
    <w:p w:rsidR="003A4F4F" w:rsidRPr="007C4602" w:rsidRDefault="00853522" w:rsidP="00554BC1">
      <w:pPr>
        <w:pStyle w:val="definition-f"/>
        <w:rPr>
          <w:rFonts w:ascii="Arial" w:hAnsi="Arial" w:cs="Arial"/>
        </w:rPr>
      </w:pPr>
      <w:r w:rsidRPr="007C4602">
        <w:rPr>
          <w:rFonts w:ascii="Arial" w:hAnsi="Arial" w:cs="Arial"/>
        </w:rPr>
        <w:t>«emplacement du projet»</w:t>
      </w:r>
      <w:r w:rsidR="003A4F4F" w:rsidRPr="007C4602">
        <w:rPr>
          <w:rFonts w:ascii="Arial" w:hAnsi="Arial" w:cs="Arial"/>
        </w:rPr>
        <w:t xml:space="preserve"> </w:t>
      </w:r>
      <w:r w:rsidRPr="007C4602">
        <w:rPr>
          <w:rFonts w:ascii="Arial" w:hAnsi="Arial" w:cs="Arial"/>
        </w:rPr>
        <w:t>S’entend de ce qui suit :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30699E">
      <w:pPr>
        <w:pStyle w:val="def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a)</w:t>
      </w:r>
      <w:r w:rsidRPr="007C4602">
        <w:rPr>
          <w:rFonts w:ascii="Arial" w:hAnsi="Arial" w:cs="Arial"/>
        </w:rPr>
        <w:tab/>
      </w:r>
      <w:r w:rsidR="0030699E" w:rsidRPr="007C4602">
        <w:rPr>
          <w:rFonts w:ascii="Arial" w:hAnsi="Arial" w:cs="Arial"/>
        </w:rPr>
        <w:t>l</w:t>
      </w:r>
      <w:r w:rsidR="00B123BC" w:rsidRPr="007C4602">
        <w:rPr>
          <w:rFonts w:ascii="Arial" w:hAnsi="Arial" w:cs="Arial"/>
        </w:rPr>
        <w:t>e terrain</w:t>
      </w:r>
      <w:r w:rsidR="0030699E" w:rsidRPr="007C4602">
        <w:rPr>
          <w:rFonts w:ascii="Arial" w:hAnsi="Arial" w:cs="Arial"/>
        </w:rPr>
        <w:t xml:space="preserve"> sur l</w:t>
      </w:r>
      <w:r w:rsidR="009148AF" w:rsidRPr="007C4602">
        <w:rPr>
          <w:rFonts w:ascii="Arial" w:hAnsi="Arial" w:cs="Arial"/>
        </w:rPr>
        <w:t>e</w:t>
      </w:r>
      <w:r w:rsidR="0030699E" w:rsidRPr="007C4602">
        <w:rPr>
          <w:rFonts w:ascii="Arial" w:hAnsi="Arial" w:cs="Arial"/>
        </w:rPr>
        <w:t>quel se trouve la centrale;</w:t>
      </w:r>
      <w:r w:rsidRPr="007C4602">
        <w:rPr>
          <w:rFonts w:ascii="Arial" w:hAnsi="Arial" w:cs="Arial"/>
        </w:rPr>
        <w:t xml:space="preserve"> 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3A2307">
      <w:pPr>
        <w:pStyle w:val="def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b)</w:t>
      </w:r>
      <w:r w:rsidRPr="007C4602">
        <w:rPr>
          <w:rFonts w:ascii="Arial" w:hAnsi="Arial" w:cs="Arial"/>
        </w:rPr>
        <w:tab/>
      </w:r>
      <w:r w:rsidR="009E2581" w:rsidRPr="007C4602">
        <w:rPr>
          <w:rFonts w:ascii="Arial" w:hAnsi="Arial" w:cs="Arial"/>
        </w:rPr>
        <w:t>l</w:t>
      </w:r>
      <w:r w:rsidR="003A2307" w:rsidRPr="007C4602">
        <w:rPr>
          <w:rFonts w:ascii="Arial" w:hAnsi="Arial" w:cs="Arial"/>
        </w:rPr>
        <w:t>e</w:t>
      </w:r>
      <w:r w:rsidR="009E2581" w:rsidRPr="007C4602">
        <w:rPr>
          <w:rFonts w:ascii="Arial" w:hAnsi="Arial" w:cs="Arial"/>
        </w:rPr>
        <w:t xml:space="preserve"> </w:t>
      </w:r>
      <w:r w:rsidR="009148AF" w:rsidRPr="007C4602">
        <w:rPr>
          <w:rFonts w:ascii="Arial" w:hAnsi="Arial" w:cs="Arial"/>
        </w:rPr>
        <w:t>terrain</w:t>
      </w:r>
      <w:r w:rsidR="003A2307" w:rsidRPr="007C4602">
        <w:rPr>
          <w:rFonts w:ascii="Arial" w:hAnsi="Arial" w:cs="Arial"/>
        </w:rPr>
        <w:t xml:space="preserve"> </w:t>
      </w:r>
      <w:r w:rsidR="009E2581" w:rsidRPr="007C4602">
        <w:rPr>
          <w:rFonts w:ascii="Arial" w:hAnsi="Arial" w:cs="Arial"/>
        </w:rPr>
        <w:t xml:space="preserve">et </w:t>
      </w:r>
      <w:r w:rsidR="004E50CA" w:rsidRPr="007C4602">
        <w:rPr>
          <w:rFonts w:ascii="Arial" w:hAnsi="Arial" w:cs="Arial"/>
        </w:rPr>
        <w:t xml:space="preserve">l’ensemble ou une partie de tout </w:t>
      </w:r>
      <w:r w:rsidR="00DF39B9" w:rsidRPr="007C4602">
        <w:rPr>
          <w:rFonts w:ascii="Arial" w:hAnsi="Arial" w:cs="Arial"/>
        </w:rPr>
        <w:t>édifice</w:t>
      </w:r>
      <w:r w:rsidR="004E50CA" w:rsidRPr="007C4602">
        <w:rPr>
          <w:rFonts w:ascii="Arial" w:hAnsi="Arial" w:cs="Arial"/>
        </w:rPr>
        <w:t xml:space="preserve"> ou </w:t>
      </w:r>
      <w:r w:rsidR="00DF39B9" w:rsidRPr="007C4602">
        <w:rPr>
          <w:rFonts w:ascii="Arial" w:hAnsi="Arial" w:cs="Arial"/>
        </w:rPr>
        <w:t>ouvrage</w:t>
      </w:r>
      <w:r w:rsidR="004E50CA" w:rsidRPr="007C4602">
        <w:rPr>
          <w:rFonts w:ascii="Arial" w:hAnsi="Arial" w:cs="Arial"/>
        </w:rPr>
        <w:t xml:space="preserve"> dans lequel, sur lequel ou au-dessus duquel une personne </w:t>
      </w:r>
      <w:r w:rsidR="00D87EE3" w:rsidRPr="007C4602">
        <w:rPr>
          <w:rFonts w:ascii="Arial" w:hAnsi="Arial" w:cs="Arial"/>
        </w:rPr>
        <w:t>exerce ou projette d’exercer</w:t>
      </w:r>
      <w:r w:rsidR="008F6A3F" w:rsidRPr="007C4602">
        <w:rPr>
          <w:rFonts w:ascii="Arial" w:hAnsi="Arial" w:cs="Arial"/>
        </w:rPr>
        <w:t xml:space="preserve"> une activité visant à fermer la centrale</w:t>
      </w:r>
      <w:r w:rsidR="0089413F" w:rsidRPr="007C4602">
        <w:rPr>
          <w:rFonts w:ascii="Arial" w:hAnsi="Arial" w:cs="Arial"/>
        </w:rPr>
        <w:t xml:space="preserve">, </w:t>
      </w:r>
      <w:r w:rsidR="002D06F2" w:rsidRPr="007C4602">
        <w:rPr>
          <w:rFonts w:ascii="Arial" w:hAnsi="Arial" w:cs="Arial"/>
        </w:rPr>
        <w:t>lorsque ce</w:t>
      </w:r>
      <w:r w:rsidR="009148AF" w:rsidRPr="007C4602">
        <w:rPr>
          <w:rFonts w:ascii="Arial" w:hAnsi="Arial" w:cs="Arial"/>
        </w:rPr>
        <w:t xml:space="preserve"> terrain</w:t>
      </w:r>
      <w:r w:rsidR="003A2307" w:rsidRPr="007C4602">
        <w:rPr>
          <w:rFonts w:ascii="Arial" w:hAnsi="Arial" w:cs="Arial"/>
        </w:rPr>
        <w:t xml:space="preserve">, </w:t>
      </w:r>
      <w:r w:rsidR="00DF39B9" w:rsidRPr="007C4602">
        <w:rPr>
          <w:rFonts w:ascii="Arial" w:hAnsi="Arial" w:cs="Arial"/>
        </w:rPr>
        <w:t>cet édifice</w:t>
      </w:r>
      <w:r w:rsidR="003A2307" w:rsidRPr="007C4602">
        <w:rPr>
          <w:rFonts w:ascii="Arial" w:hAnsi="Arial" w:cs="Arial"/>
        </w:rPr>
        <w:t xml:space="preserve"> </w:t>
      </w:r>
      <w:r w:rsidR="002D06F2" w:rsidRPr="007C4602">
        <w:rPr>
          <w:rFonts w:ascii="Arial" w:hAnsi="Arial" w:cs="Arial"/>
        </w:rPr>
        <w:t xml:space="preserve">ou </w:t>
      </w:r>
      <w:r w:rsidR="00DF39B9" w:rsidRPr="007C4602">
        <w:rPr>
          <w:rFonts w:ascii="Arial" w:hAnsi="Arial" w:cs="Arial"/>
        </w:rPr>
        <w:t>cet ouvrage</w:t>
      </w:r>
      <w:r w:rsidR="003A2307" w:rsidRPr="007C4602">
        <w:rPr>
          <w:rFonts w:ascii="Arial" w:hAnsi="Arial" w:cs="Arial"/>
        </w:rPr>
        <w:t xml:space="preserve"> est adjacent au </w:t>
      </w:r>
      <w:r w:rsidR="009148AF" w:rsidRPr="007C4602">
        <w:rPr>
          <w:rFonts w:ascii="Arial" w:hAnsi="Arial" w:cs="Arial"/>
        </w:rPr>
        <w:t xml:space="preserve">terrain </w:t>
      </w:r>
      <w:r w:rsidR="003A2307" w:rsidRPr="007C4602">
        <w:rPr>
          <w:rFonts w:ascii="Arial" w:hAnsi="Arial" w:cs="Arial"/>
        </w:rPr>
        <w:t>sur lequel se trouve la centrale.</w:t>
      </w:r>
      <w:r w:rsidR="008F6A3F" w:rsidRPr="007C4602">
        <w:rPr>
          <w:rFonts w:ascii="Arial" w:hAnsi="Arial" w:cs="Arial"/>
        </w:rPr>
        <w:t xml:space="preserve"> </w:t>
      </w:r>
      <w:r w:rsidR="00853522" w:rsidRPr="007C4602">
        <w:rPr>
          <w:rFonts w:ascii="Arial" w:hAnsi="Arial" w:cs="Arial"/>
        </w:rPr>
        <w:t>(«project location»)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C52C96" w:rsidP="00147C46">
      <w:pPr>
        <w:pStyle w:val="definition-f"/>
        <w:rPr>
          <w:rFonts w:ascii="Arial" w:hAnsi="Arial" w:cs="Arial"/>
        </w:rPr>
      </w:pPr>
      <w:r w:rsidRPr="007C4602">
        <w:rPr>
          <w:rFonts w:ascii="Arial" w:hAnsi="Arial" w:cs="Arial"/>
        </w:rPr>
        <w:t>«éolienne» L’un</w:t>
      </w:r>
      <w:r w:rsidR="00191B2B" w:rsidRPr="007C4602">
        <w:rPr>
          <w:rFonts w:ascii="Arial" w:hAnsi="Arial" w:cs="Arial"/>
        </w:rPr>
        <w:t>e</w:t>
      </w:r>
      <w:r w:rsidRPr="007C4602">
        <w:rPr>
          <w:rFonts w:ascii="Arial" w:hAnsi="Arial" w:cs="Arial"/>
        </w:rPr>
        <w:t xml:space="preserve"> ou l’autre des </w:t>
      </w:r>
      <w:r w:rsidR="00191B2B" w:rsidRPr="007C4602">
        <w:rPr>
          <w:rFonts w:ascii="Arial" w:hAnsi="Arial" w:cs="Arial"/>
        </w:rPr>
        <w:t>composantes</w:t>
      </w:r>
      <w:r w:rsidR="001135A0" w:rsidRPr="007C4602">
        <w:rPr>
          <w:rFonts w:ascii="Arial" w:hAnsi="Arial" w:cs="Arial"/>
        </w:rPr>
        <w:t xml:space="preserve"> énumérées au paragraphe (2), qu’elles aient ou non été construites ou installées.</w:t>
      </w:r>
      <w:r w:rsidR="005B34BE" w:rsidRPr="007C4602">
        <w:rPr>
          <w:rFonts w:ascii="Arial" w:hAnsi="Arial" w:cs="Arial"/>
        </w:rPr>
        <w:t xml:space="preserve"> («wind turbine»)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1C5179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(2)  </w:t>
      </w:r>
      <w:r w:rsidR="00147C46" w:rsidRPr="007C4602">
        <w:rPr>
          <w:rFonts w:ascii="Arial" w:hAnsi="Arial" w:cs="Arial"/>
        </w:rPr>
        <w:t>Les composantes visées à la définition de «éolienne» au paragraphe (1) sont les suivantes :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1.</w:t>
      </w:r>
      <w:r w:rsidRPr="007C4602">
        <w:rPr>
          <w:rFonts w:ascii="Arial" w:hAnsi="Arial" w:cs="Arial"/>
        </w:rPr>
        <w:tab/>
      </w:r>
      <w:r w:rsidR="00D87EE3" w:rsidRPr="007C4602">
        <w:rPr>
          <w:rFonts w:ascii="Arial" w:hAnsi="Arial" w:cs="Arial"/>
        </w:rPr>
        <w:t xml:space="preserve">Un ouvrage </w:t>
      </w:r>
      <w:r w:rsidR="00147C46" w:rsidRPr="007C4602">
        <w:rPr>
          <w:rFonts w:ascii="Arial" w:hAnsi="Arial" w:cs="Arial"/>
        </w:rPr>
        <w:t xml:space="preserve">qui soutient une génératrice électrique </w:t>
      </w:r>
      <w:r w:rsidR="002E5A76" w:rsidRPr="007C4602">
        <w:rPr>
          <w:rFonts w:ascii="Arial" w:hAnsi="Arial" w:cs="Arial"/>
        </w:rPr>
        <w:t>servant</w:t>
      </w:r>
      <w:r w:rsidR="003F0B5C" w:rsidRPr="007C4602">
        <w:rPr>
          <w:rFonts w:ascii="Arial" w:hAnsi="Arial" w:cs="Arial"/>
        </w:rPr>
        <w:t xml:space="preserve"> à </w:t>
      </w:r>
      <w:r w:rsidR="00147C46" w:rsidRPr="007C4602">
        <w:rPr>
          <w:rFonts w:ascii="Arial" w:hAnsi="Arial" w:cs="Arial"/>
        </w:rPr>
        <w:t>convertir l’énergie éolienne en électricité</w:t>
      </w:r>
      <w:r w:rsidRPr="007C4602">
        <w:rPr>
          <w:rFonts w:ascii="Arial" w:hAnsi="Arial" w:cs="Arial"/>
        </w:rPr>
        <w:t>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2.</w:t>
      </w:r>
      <w:r w:rsidRPr="007C4602">
        <w:rPr>
          <w:rFonts w:ascii="Arial" w:hAnsi="Arial" w:cs="Arial"/>
        </w:rPr>
        <w:tab/>
      </w:r>
      <w:r w:rsidR="00D87EE3" w:rsidRPr="007C4602">
        <w:rPr>
          <w:rFonts w:ascii="Arial" w:hAnsi="Arial" w:cs="Arial"/>
        </w:rPr>
        <w:t>L’équipement</w:t>
      </w:r>
      <w:r w:rsidR="003F0B5C" w:rsidRPr="007C4602">
        <w:rPr>
          <w:rFonts w:ascii="Arial" w:hAnsi="Arial" w:cs="Arial"/>
        </w:rPr>
        <w:t xml:space="preserve"> électrique et mécanique, y compris les génératrices électriques, servant à convertir l’énergie éolienne en électricité</w:t>
      </w:r>
      <w:r w:rsidR="0020665F" w:rsidRPr="007C4602">
        <w:rPr>
          <w:rFonts w:ascii="Arial" w:hAnsi="Arial" w:cs="Arial"/>
        </w:rPr>
        <w:t>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3.</w:t>
      </w:r>
      <w:r w:rsidRPr="007C4602">
        <w:rPr>
          <w:rFonts w:ascii="Arial" w:hAnsi="Arial" w:cs="Arial"/>
        </w:rPr>
        <w:tab/>
      </w:r>
      <w:r w:rsidR="003F0B5C" w:rsidRPr="007C4602">
        <w:rPr>
          <w:rFonts w:ascii="Arial" w:hAnsi="Arial" w:cs="Arial"/>
        </w:rPr>
        <w:t>La base et</w:t>
      </w:r>
      <w:r w:rsidR="000678E1" w:rsidRPr="007C4602">
        <w:rPr>
          <w:rFonts w:ascii="Arial" w:hAnsi="Arial" w:cs="Arial"/>
        </w:rPr>
        <w:t xml:space="preserve"> la fondation de l’ouvrage visé</w:t>
      </w:r>
      <w:r w:rsidR="003F0B5C" w:rsidRPr="007C4602">
        <w:rPr>
          <w:rFonts w:ascii="Arial" w:hAnsi="Arial" w:cs="Arial"/>
        </w:rPr>
        <w:t xml:space="preserve"> à la disposition 1.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716068" w:rsidP="00E32281">
      <w:pPr>
        <w:pStyle w:val="headnote-f"/>
        <w:rPr>
          <w:rFonts w:ascii="Arial" w:hAnsi="Arial" w:cs="Arial"/>
        </w:rPr>
      </w:pPr>
      <w:r w:rsidRPr="007C4602">
        <w:rPr>
          <w:rFonts w:ascii="Arial" w:hAnsi="Arial" w:cs="Arial"/>
        </w:rPr>
        <w:t xml:space="preserve">Fermeture de la centrale </w:t>
      </w:r>
      <w:r w:rsidR="003A4F4F" w:rsidRPr="007C4602">
        <w:rPr>
          <w:rFonts w:ascii="Arial" w:hAnsi="Arial" w:cs="Arial"/>
        </w:rPr>
        <w:t>White Pines</w:t>
      </w:r>
    </w:p>
    <w:p w:rsidR="003A4F4F" w:rsidRPr="007C4602" w:rsidRDefault="003A4F4F" w:rsidP="001C5179">
      <w:pPr>
        <w:pStyle w:val="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bookmarkStart w:id="1" w:name="BK2"/>
      <w:bookmarkEnd w:id="1"/>
      <w:r w:rsidRPr="007C4602">
        <w:rPr>
          <w:rFonts w:ascii="Arial" w:hAnsi="Arial" w:cs="Arial"/>
          <w:b/>
        </w:rPr>
        <w:t>2.</w:t>
      </w:r>
      <w:r w:rsidR="001C5179" w:rsidRPr="007C4602">
        <w:rPr>
          <w:rFonts w:ascii="Arial" w:hAnsi="Arial" w:cs="Arial"/>
          <w:b/>
        </w:rPr>
        <w:t>  </w:t>
      </w:r>
      <w:r w:rsidR="001C5179" w:rsidRPr="007C4602">
        <w:rPr>
          <w:rFonts w:ascii="Arial" w:hAnsi="Arial" w:cs="Arial"/>
        </w:rPr>
        <w:t>(1)  </w:t>
      </w:r>
      <w:r w:rsidR="001D243A" w:rsidRPr="007C4602">
        <w:rPr>
          <w:rFonts w:ascii="Arial" w:hAnsi="Arial" w:cs="Arial"/>
        </w:rPr>
        <w:t xml:space="preserve">La compagnie </w:t>
      </w:r>
      <w:r w:rsidR="002E5A76" w:rsidRPr="007C4602">
        <w:rPr>
          <w:rFonts w:ascii="Arial" w:hAnsi="Arial" w:cs="Arial"/>
        </w:rPr>
        <w:t xml:space="preserve">réalise </w:t>
      </w:r>
      <w:r w:rsidR="001D243A" w:rsidRPr="007C4602">
        <w:rPr>
          <w:rFonts w:ascii="Arial" w:hAnsi="Arial" w:cs="Arial"/>
        </w:rPr>
        <w:t>la fermeture de la centrale conformément à ce qui suit :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E32281" w:rsidP="001C5179">
      <w:pPr>
        <w:pStyle w:val="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r w:rsidR="003A4F4F" w:rsidRPr="007C4602">
        <w:rPr>
          <w:rFonts w:ascii="Arial" w:hAnsi="Arial" w:cs="Arial"/>
        </w:rPr>
        <w:t>a)</w:t>
      </w:r>
      <w:r w:rsidR="003A4F4F" w:rsidRPr="007C4602">
        <w:rPr>
          <w:rFonts w:ascii="Arial" w:hAnsi="Arial" w:cs="Arial"/>
        </w:rPr>
        <w:tab/>
      </w:r>
      <w:r w:rsidR="001D243A" w:rsidRPr="007C4602">
        <w:rPr>
          <w:rFonts w:ascii="Arial" w:hAnsi="Arial" w:cs="Arial"/>
        </w:rPr>
        <w:t>au présent règlement</w:t>
      </w:r>
      <w:r w:rsidR="003A4F4F" w:rsidRPr="007C4602">
        <w:rPr>
          <w:rFonts w:ascii="Arial" w:hAnsi="Arial" w:cs="Arial"/>
        </w:rPr>
        <w:t>;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E32281" w:rsidP="001C5179">
      <w:pPr>
        <w:pStyle w:val="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r w:rsidR="003A4F4F" w:rsidRPr="007C4602">
        <w:rPr>
          <w:rFonts w:ascii="Arial" w:hAnsi="Arial" w:cs="Arial"/>
        </w:rPr>
        <w:t>b)</w:t>
      </w:r>
      <w:r w:rsidR="003A4F4F" w:rsidRPr="007C4602">
        <w:rPr>
          <w:rFonts w:ascii="Arial" w:hAnsi="Arial" w:cs="Arial"/>
        </w:rPr>
        <w:tab/>
      </w:r>
      <w:r w:rsidR="001D243A" w:rsidRPr="007C4602">
        <w:rPr>
          <w:rFonts w:ascii="Arial" w:hAnsi="Arial" w:cs="Arial"/>
        </w:rPr>
        <w:t xml:space="preserve">au </w:t>
      </w:r>
      <w:r w:rsidR="0009417C" w:rsidRPr="007C4602">
        <w:rPr>
          <w:rFonts w:ascii="Arial" w:hAnsi="Arial" w:cs="Arial"/>
        </w:rPr>
        <w:t>document d’exigences techniques pour la fermeture</w:t>
      </w:r>
      <w:r w:rsidR="001D243A" w:rsidRPr="007C4602">
        <w:rPr>
          <w:rFonts w:ascii="Arial" w:hAnsi="Arial" w:cs="Arial"/>
        </w:rPr>
        <w:t>;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E32281" w:rsidP="001C5179">
      <w:pPr>
        <w:pStyle w:val="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r w:rsidR="003A4F4F" w:rsidRPr="007C4602">
        <w:rPr>
          <w:rFonts w:ascii="Arial" w:hAnsi="Arial" w:cs="Arial"/>
        </w:rPr>
        <w:t>c)</w:t>
      </w:r>
      <w:r w:rsidR="003A4F4F" w:rsidRPr="007C4602">
        <w:rPr>
          <w:rFonts w:ascii="Arial" w:hAnsi="Arial" w:cs="Arial"/>
        </w:rPr>
        <w:tab/>
      </w:r>
      <w:r w:rsidR="001D243A" w:rsidRPr="007C4602">
        <w:rPr>
          <w:rFonts w:ascii="Arial" w:hAnsi="Arial" w:cs="Arial"/>
        </w:rPr>
        <w:t xml:space="preserve">aux rapports techniques </w:t>
      </w:r>
      <w:r w:rsidR="00AD6301" w:rsidRPr="007C4602">
        <w:rPr>
          <w:rFonts w:ascii="Arial" w:hAnsi="Arial" w:cs="Arial"/>
        </w:rPr>
        <w:t>figurant à l’annexe B du présent règlement.</w:t>
      </w:r>
      <w:r w:rsidR="003A4F4F" w:rsidRPr="007C4602">
        <w:rPr>
          <w:rFonts w:ascii="Arial" w:hAnsi="Arial" w:cs="Arial"/>
        </w:rPr>
        <w:t xml:space="preserve"> 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r w:rsidR="001C5179" w:rsidRPr="007C4602">
        <w:rPr>
          <w:rFonts w:ascii="Arial" w:hAnsi="Arial" w:cs="Arial"/>
        </w:rPr>
        <w:t>(2)  </w:t>
      </w:r>
      <w:r w:rsidR="0004569C" w:rsidRPr="007C4602">
        <w:rPr>
          <w:rFonts w:ascii="Arial" w:hAnsi="Arial" w:cs="Arial"/>
        </w:rPr>
        <w:t xml:space="preserve">La fermeture de la centrale, y compris la surveillance à effectuer en application du paragraphe 7 (3), </w:t>
      </w:r>
      <w:r w:rsidR="00C0288A" w:rsidRPr="007C4602">
        <w:rPr>
          <w:rFonts w:ascii="Arial" w:hAnsi="Arial" w:cs="Arial"/>
        </w:rPr>
        <w:t xml:space="preserve">doit être </w:t>
      </w:r>
      <w:r w:rsidR="003430CA" w:rsidRPr="007C4602">
        <w:rPr>
          <w:rFonts w:ascii="Arial" w:hAnsi="Arial" w:cs="Arial"/>
        </w:rPr>
        <w:t>achevée</w:t>
      </w:r>
      <w:r w:rsidR="00C0288A" w:rsidRPr="007C4602">
        <w:rPr>
          <w:rFonts w:ascii="Arial" w:hAnsi="Arial" w:cs="Arial"/>
        </w:rPr>
        <w:t xml:space="preserve"> dans les deux ans qui suivent</w:t>
      </w:r>
      <w:r w:rsidR="00A4060C" w:rsidRPr="007C4602">
        <w:rPr>
          <w:rFonts w:ascii="Arial" w:hAnsi="Arial" w:cs="Arial"/>
        </w:rPr>
        <w:t xml:space="preserve"> le jour de</w:t>
      </w:r>
      <w:r w:rsidR="00C0288A" w:rsidRPr="007C4602">
        <w:rPr>
          <w:rFonts w:ascii="Arial" w:hAnsi="Arial" w:cs="Arial"/>
        </w:rPr>
        <w:t xml:space="preserve"> l’entrée en vigueur du présent règlement.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E32281">
      <w:pPr>
        <w:pStyle w:val="headnote-f"/>
        <w:rPr>
          <w:rFonts w:ascii="Arial" w:hAnsi="Arial" w:cs="Arial"/>
        </w:rPr>
      </w:pPr>
      <w:r w:rsidRPr="007C4602">
        <w:rPr>
          <w:rFonts w:ascii="Arial" w:hAnsi="Arial" w:cs="Arial"/>
        </w:rPr>
        <w:lastRenderedPageBreak/>
        <w:t>Exemption</w:t>
      </w:r>
      <w:r w:rsidR="00C0288A" w:rsidRPr="007C4602">
        <w:rPr>
          <w:rFonts w:ascii="Arial" w:hAnsi="Arial" w:cs="Arial"/>
        </w:rPr>
        <w:t> :</w:t>
      </w:r>
      <w:r w:rsidRPr="007C4602">
        <w:rPr>
          <w:rFonts w:ascii="Arial" w:hAnsi="Arial" w:cs="Arial"/>
        </w:rPr>
        <w:t xml:space="preserve"> </w:t>
      </w:r>
      <w:r w:rsidR="00C0288A" w:rsidRPr="007C4602">
        <w:rPr>
          <w:rFonts w:ascii="Arial" w:hAnsi="Arial" w:cs="Arial"/>
        </w:rPr>
        <w:t xml:space="preserve">paragraphe </w:t>
      </w:r>
      <w:r w:rsidRPr="007C4602">
        <w:rPr>
          <w:rFonts w:ascii="Arial" w:hAnsi="Arial" w:cs="Arial"/>
        </w:rPr>
        <w:t xml:space="preserve">47.3 (1) </w:t>
      </w:r>
      <w:r w:rsidR="00C0288A" w:rsidRPr="007C4602">
        <w:rPr>
          <w:rFonts w:ascii="Arial" w:hAnsi="Arial" w:cs="Arial"/>
        </w:rPr>
        <w:t>de la Loi</w:t>
      </w:r>
    </w:p>
    <w:p w:rsidR="003A4F4F" w:rsidRPr="007C4602" w:rsidRDefault="003A4F4F" w:rsidP="001C5179">
      <w:pPr>
        <w:pStyle w:val="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bookmarkStart w:id="2" w:name="BK3"/>
      <w:bookmarkEnd w:id="2"/>
      <w:r w:rsidR="0089413F" w:rsidRPr="007C4602">
        <w:rPr>
          <w:rStyle w:val="ovbold"/>
          <w:rFonts w:ascii="Arial" w:hAnsi="Arial" w:cs="Arial"/>
        </w:rPr>
        <w:t>3</w:t>
      </w:r>
      <w:r w:rsidR="00C0288A" w:rsidRPr="007C4602">
        <w:rPr>
          <w:rFonts w:ascii="Arial" w:hAnsi="Arial" w:cs="Arial"/>
          <w:b/>
        </w:rPr>
        <w:t>.</w:t>
      </w:r>
      <w:r w:rsidR="001C5179" w:rsidRPr="007C4602">
        <w:rPr>
          <w:rFonts w:ascii="Arial" w:hAnsi="Arial" w:cs="Arial"/>
          <w:b/>
        </w:rPr>
        <w:t>  </w:t>
      </w:r>
      <w:r w:rsidR="00C0288A" w:rsidRPr="007C4602">
        <w:rPr>
          <w:rFonts w:ascii="Arial" w:hAnsi="Arial" w:cs="Arial"/>
        </w:rPr>
        <w:t xml:space="preserve">Le paragraphe 47.3 (1) de la Loi ne s’applique pas à une personne qui </w:t>
      </w:r>
      <w:r w:rsidR="005B1355" w:rsidRPr="007C4602">
        <w:rPr>
          <w:rFonts w:ascii="Arial" w:hAnsi="Arial" w:cs="Arial"/>
        </w:rPr>
        <w:t xml:space="preserve">entreprend un projet d’énergie renouvelable </w:t>
      </w:r>
      <w:r w:rsidR="003E2213" w:rsidRPr="007C4602">
        <w:rPr>
          <w:rFonts w:ascii="Arial" w:hAnsi="Arial" w:cs="Arial"/>
        </w:rPr>
        <w:t>dans la foulée de</w:t>
      </w:r>
      <w:r w:rsidR="005B1355" w:rsidRPr="007C4602">
        <w:rPr>
          <w:rFonts w:ascii="Arial" w:hAnsi="Arial" w:cs="Arial"/>
        </w:rPr>
        <w:t xml:space="preserve"> la fermeture de la centrale.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EB1A78" w:rsidP="00EB1A78">
      <w:pPr>
        <w:pStyle w:val="headnote-f"/>
        <w:rPr>
          <w:rFonts w:ascii="Arial" w:hAnsi="Arial" w:cs="Arial"/>
        </w:rPr>
      </w:pPr>
      <w:r w:rsidRPr="007C4602">
        <w:rPr>
          <w:rFonts w:ascii="Arial" w:hAnsi="Arial" w:cs="Arial"/>
        </w:rPr>
        <w:t>Pas d’élimination définitive des déchets</w:t>
      </w:r>
    </w:p>
    <w:p w:rsidR="008874D3" w:rsidRPr="007C4602" w:rsidRDefault="003A4F4F" w:rsidP="001C5179">
      <w:pPr>
        <w:pStyle w:val="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bookmarkStart w:id="3" w:name="BK4"/>
      <w:bookmarkEnd w:id="3"/>
      <w:r w:rsidR="0089413F" w:rsidRPr="007C4602">
        <w:rPr>
          <w:rFonts w:ascii="Arial" w:hAnsi="Arial" w:cs="Arial"/>
          <w:b/>
        </w:rPr>
        <w:t>4</w:t>
      </w:r>
      <w:r w:rsidRPr="007C4602">
        <w:rPr>
          <w:rFonts w:ascii="Arial" w:hAnsi="Arial" w:cs="Arial"/>
          <w:b/>
        </w:rPr>
        <w:t>.</w:t>
      </w:r>
      <w:r w:rsidR="001C5179" w:rsidRPr="007C4602">
        <w:rPr>
          <w:rFonts w:ascii="Arial" w:hAnsi="Arial" w:cs="Arial"/>
          <w:b/>
        </w:rPr>
        <w:t>  </w:t>
      </w:r>
      <w:r w:rsidR="00692FF0" w:rsidRPr="007C4602">
        <w:rPr>
          <w:rFonts w:ascii="Arial" w:hAnsi="Arial" w:cs="Arial"/>
        </w:rPr>
        <w:t xml:space="preserve">Aucun déchet produit </w:t>
      </w:r>
      <w:r w:rsidR="00A4060C" w:rsidRPr="007C4602">
        <w:rPr>
          <w:rFonts w:ascii="Arial" w:hAnsi="Arial" w:cs="Arial"/>
        </w:rPr>
        <w:t>dans le cadre</w:t>
      </w:r>
      <w:r w:rsidR="008F6CC8" w:rsidRPr="007C4602">
        <w:rPr>
          <w:rFonts w:ascii="Arial" w:hAnsi="Arial" w:cs="Arial"/>
        </w:rPr>
        <w:t xml:space="preserve"> de </w:t>
      </w:r>
      <w:r w:rsidR="00101205" w:rsidRPr="007C4602">
        <w:rPr>
          <w:rFonts w:ascii="Arial" w:hAnsi="Arial" w:cs="Arial"/>
        </w:rPr>
        <w:t>la fermeture de la centrale ne doit demeurer à l’</w:t>
      </w:r>
      <w:r w:rsidR="00117B6B" w:rsidRPr="007C4602">
        <w:rPr>
          <w:rFonts w:ascii="Arial" w:hAnsi="Arial" w:cs="Arial"/>
        </w:rPr>
        <w:t xml:space="preserve">emplacement du projet après la date précisée au paragraphe 2 (2) à moins que les </w:t>
      </w:r>
      <w:r w:rsidR="008F6CC8" w:rsidRPr="007C4602">
        <w:rPr>
          <w:rFonts w:ascii="Arial" w:hAnsi="Arial" w:cs="Arial"/>
        </w:rPr>
        <w:t>déchets</w:t>
      </w:r>
      <w:r w:rsidR="00117B6B" w:rsidRPr="007C4602">
        <w:rPr>
          <w:rFonts w:ascii="Arial" w:hAnsi="Arial" w:cs="Arial"/>
        </w:rPr>
        <w:t> :</w:t>
      </w:r>
    </w:p>
    <w:p w:rsidR="008874D3" w:rsidRPr="007C4602" w:rsidRDefault="008874D3" w:rsidP="001C5179">
      <w:pPr>
        <w:rPr>
          <w:rFonts w:ascii="Arial" w:hAnsi="Arial" w:cs="Arial"/>
          <w:lang w:val="fr-CA"/>
        </w:rPr>
      </w:pPr>
    </w:p>
    <w:p w:rsidR="008874D3" w:rsidRPr="007C4602" w:rsidRDefault="008874D3" w:rsidP="001C5179">
      <w:pPr>
        <w:pStyle w:val="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a)</w:t>
      </w:r>
      <w:r w:rsidRPr="007C4602">
        <w:rPr>
          <w:rFonts w:ascii="Arial" w:hAnsi="Arial" w:cs="Arial"/>
        </w:rPr>
        <w:tab/>
      </w:r>
      <w:r w:rsidR="008F6CC8" w:rsidRPr="007C4602">
        <w:rPr>
          <w:rFonts w:ascii="Arial" w:hAnsi="Arial" w:cs="Arial"/>
        </w:rPr>
        <w:t xml:space="preserve">d’une part, </w:t>
      </w:r>
      <w:r w:rsidR="00680991" w:rsidRPr="007C4602">
        <w:rPr>
          <w:rFonts w:ascii="Arial" w:hAnsi="Arial" w:cs="Arial"/>
        </w:rPr>
        <w:t xml:space="preserve">émanent </w:t>
      </w:r>
      <w:r w:rsidR="002E5A76" w:rsidRPr="007C4602">
        <w:rPr>
          <w:rFonts w:ascii="Arial" w:hAnsi="Arial" w:cs="Arial"/>
        </w:rPr>
        <w:t xml:space="preserve">des lignes </w:t>
      </w:r>
      <w:r w:rsidR="00B746DC" w:rsidRPr="007C4602">
        <w:rPr>
          <w:rFonts w:ascii="Arial" w:hAnsi="Arial" w:cs="Arial"/>
        </w:rPr>
        <w:t>collectrices</w:t>
      </w:r>
      <w:r w:rsidR="008F6CC8" w:rsidRPr="007C4602">
        <w:rPr>
          <w:rFonts w:ascii="Arial" w:hAnsi="Arial" w:cs="Arial"/>
        </w:rPr>
        <w:t xml:space="preserve"> </w:t>
      </w:r>
      <w:r w:rsidR="00990CC3" w:rsidRPr="007C4602">
        <w:rPr>
          <w:rFonts w:ascii="Arial" w:hAnsi="Arial" w:cs="Arial"/>
        </w:rPr>
        <w:t xml:space="preserve">ou </w:t>
      </w:r>
      <w:r w:rsidR="00680991" w:rsidRPr="007C4602">
        <w:rPr>
          <w:rFonts w:ascii="Arial" w:hAnsi="Arial" w:cs="Arial"/>
        </w:rPr>
        <w:t xml:space="preserve">des </w:t>
      </w:r>
      <w:r w:rsidR="00990CC3" w:rsidRPr="007C4602">
        <w:rPr>
          <w:rFonts w:ascii="Arial" w:hAnsi="Arial" w:cs="Arial"/>
        </w:rPr>
        <w:t>lignes de distribution</w:t>
      </w:r>
      <w:r w:rsidR="00C05F7C" w:rsidRPr="007C4602">
        <w:rPr>
          <w:rFonts w:ascii="Arial" w:hAnsi="Arial" w:cs="Arial"/>
        </w:rPr>
        <w:t xml:space="preserve"> d’électricité</w:t>
      </w:r>
      <w:r w:rsidR="00990CC3" w:rsidRPr="007C4602">
        <w:rPr>
          <w:rFonts w:ascii="Arial" w:hAnsi="Arial" w:cs="Arial"/>
        </w:rPr>
        <w:t>;</w:t>
      </w:r>
    </w:p>
    <w:p w:rsidR="008874D3" w:rsidRPr="007C4602" w:rsidRDefault="008874D3" w:rsidP="001C5179">
      <w:pPr>
        <w:rPr>
          <w:rFonts w:ascii="Arial" w:hAnsi="Arial" w:cs="Arial"/>
          <w:lang w:val="fr-CA"/>
        </w:rPr>
      </w:pPr>
    </w:p>
    <w:p w:rsidR="003A4F4F" w:rsidRPr="007C4602" w:rsidRDefault="008874D3" w:rsidP="001C5179">
      <w:pPr>
        <w:pStyle w:val="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b)</w:t>
      </w:r>
      <w:r w:rsidRPr="007C4602">
        <w:rPr>
          <w:rFonts w:ascii="Arial" w:hAnsi="Arial" w:cs="Arial"/>
        </w:rPr>
        <w:tab/>
      </w:r>
      <w:r w:rsidR="008F6CC8" w:rsidRPr="007C4602">
        <w:rPr>
          <w:rFonts w:ascii="Arial" w:hAnsi="Arial" w:cs="Arial"/>
        </w:rPr>
        <w:t xml:space="preserve">d’autre part, </w:t>
      </w:r>
      <w:r w:rsidR="00A556A4" w:rsidRPr="007C4602">
        <w:rPr>
          <w:rFonts w:ascii="Arial" w:hAnsi="Arial" w:cs="Arial"/>
        </w:rPr>
        <w:t>so</w:t>
      </w:r>
      <w:r w:rsidR="008F6CC8" w:rsidRPr="007C4602">
        <w:rPr>
          <w:rFonts w:ascii="Arial" w:hAnsi="Arial" w:cs="Arial"/>
        </w:rPr>
        <w:t>ie</w:t>
      </w:r>
      <w:r w:rsidR="00A556A4" w:rsidRPr="007C4602">
        <w:rPr>
          <w:rFonts w:ascii="Arial" w:hAnsi="Arial" w:cs="Arial"/>
        </w:rPr>
        <w:t xml:space="preserve">nt traités conformément au </w:t>
      </w:r>
      <w:r w:rsidR="0009417C" w:rsidRPr="007C4602">
        <w:rPr>
          <w:rFonts w:ascii="Arial" w:hAnsi="Arial" w:cs="Arial"/>
        </w:rPr>
        <w:t>document d’exigences techniques pour la fermeture</w:t>
      </w:r>
      <w:r w:rsidR="00A556A4" w:rsidRPr="007C4602">
        <w:rPr>
          <w:rFonts w:ascii="Arial" w:hAnsi="Arial" w:cs="Arial"/>
        </w:rPr>
        <w:t>.</w:t>
      </w:r>
      <w:r w:rsidR="003A4F4F" w:rsidRPr="007C4602">
        <w:rPr>
          <w:rFonts w:ascii="Arial" w:hAnsi="Arial" w:cs="Arial"/>
        </w:rPr>
        <w:t xml:space="preserve"> 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A556A4" w:rsidP="00A556A4">
      <w:pPr>
        <w:pStyle w:val="headnote-f"/>
        <w:rPr>
          <w:rFonts w:ascii="Arial" w:hAnsi="Arial" w:cs="Arial"/>
        </w:rPr>
      </w:pPr>
      <w:r w:rsidRPr="007C4602">
        <w:rPr>
          <w:rFonts w:ascii="Arial" w:hAnsi="Arial" w:cs="Arial"/>
        </w:rPr>
        <w:t>Avis : changement qui survient dans la propriété</w:t>
      </w:r>
    </w:p>
    <w:p w:rsidR="003A4F4F" w:rsidRPr="007C4602" w:rsidRDefault="003A4F4F" w:rsidP="001C5179">
      <w:pPr>
        <w:pStyle w:val="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r w:rsidR="0089413F" w:rsidRPr="007C4602">
        <w:rPr>
          <w:rFonts w:ascii="Arial" w:hAnsi="Arial" w:cs="Arial"/>
          <w:b/>
        </w:rPr>
        <w:t>5</w:t>
      </w:r>
      <w:r w:rsidRPr="007C4602">
        <w:rPr>
          <w:rFonts w:ascii="Arial" w:hAnsi="Arial" w:cs="Arial"/>
          <w:b/>
        </w:rPr>
        <w:t>.</w:t>
      </w:r>
      <w:r w:rsidR="001C5179" w:rsidRPr="007C4602">
        <w:rPr>
          <w:rFonts w:ascii="Arial" w:hAnsi="Arial" w:cs="Arial"/>
          <w:b/>
        </w:rPr>
        <w:t>  </w:t>
      </w:r>
      <w:r w:rsidR="00885E61" w:rsidRPr="007C4602">
        <w:rPr>
          <w:rFonts w:ascii="Arial" w:hAnsi="Arial" w:cs="Arial"/>
        </w:rPr>
        <w:t>La compagnie avise immédiatement le directeur et le chef de district par écrit de ce qui suit :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1.</w:t>
      </w:r>
      <w:r w:rsidRPr="007C4602">
        <w:rPr>
          <w:rFonts w:ascii="Arial" w:hAnsi="Arial" w:cs="Arial"/>
        </w:rPr>
        <w:tab/>
      </w:r>
      <w:r w:rsidR="00BE498C" w:rsidRPr="007C4602">
        <w:rPr>
          <w:rFonts w:ascii="Arial" w:hAnsi="Arial" w:cs="Arial"/>
        </w:rPr>
        <w:t>T</w:t>
      </w:r>
      <w:r w:rsidR="00885E61" w:rsidRPr="007C4602">
        <w:rPr>
          <w:rFonts w:ascii="Arial" w:hAnsi="Arial" w:cs="Arial"/>
        </w:rPr>
        <w:t xml:space="preserve">out changement </w:t>
      </w:r>
      <w:r w:rsidR="00C05F7C" w:rsidRPr="007C4602">
        <w:rPr>
          <w:rFonts w:ascii="Arial" w:hAnsi="Arial" w:cs="Arial"/>
        </w:rPr>
        <w:t>de propriétaire</w:t>
      </w:r>
      <w:r w:rsidR="00885E61" w:rsidRPr="007C4602">
        <w:rPr>
          <w:rFonts w:ascii="Arial" w:hAnsi="Arial" w:cs="Arial"/>
        </w:rPr>
        <w:t xml:space="preserve"> de la centrale.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2.</w:t>
      </w:r>
      <w:r w:rsidRPr="007C4602">
        <w:rPr>
          <w:rFonts w:ascii="Arial" w:hAnsi="Arial" w:cs="Arial"/>
        </w:rPr>
        <w:tab/>
      </w:r>
      <w:r w:rsidR="00BE498C" w:rsidRPr="007C4602">
        <w:rPr>
          <w:rFonts w:ascii="Arial" w:hAnsi="Arial" w:cs="Arial"/>
        </w:rPr>
        <w:t>Tout changement d’adresse de la compagnie.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3.</w:t>
      </w:r>
      <w:r w:rsidRPr="007C4602">
        <w:rPr>
          <w:rFonts w:ascii="Arial" w:hAnsi="Arial" w:cs="Arial"/>
        </w:rPr>
        <w:tab/>
      </w:r>
      <w:r w:rsidR="009C4474" w:rsidRPr="007C4602">
        <w:rPr>
          <w:rFonts w:ascii="Arial" w:hAnsi="Arial" w:cs="Arial"/>
        </w:rPr>
        <w:t>Si la compagnie devient une société de personnes</w:t>
      </w:r>
      <w:r w:rsidRPr="007C4602">
        <w:rPr>
          <w:rFonts w:ascii="Arial" w:hAnsi="Arial" w:cs="Arial"/>
        </w:rPr>
        <w:t xml:space="preserve">, </w:t>
      </w:r>
      <w:r w:rsidR="009C4474" w:rsidRPr="007C4602">
        <w:rPr>
          <w:rFonts w:ascii="Arial" w:hAnsi="Arial" w:cs="Arial"/>
        </w:rPr>
        <w:t>le nom des associés</w:t>
      </w:r>
      <w:r w:rsidRPr="007C4602">
        <w:rPr>
          <w:rFonts w:ascii="Arial" w:hAnsi="Arial" w:cs="Arial"/>
        </w:rPr>
        <w:t xml:space="preserve">. </w:t>
      </w:r>
      <w:r w:rsidR="00A04E7A" w:rsidRPr="007C4602">
        <w:rPr>
          <w:rFonts w:ascii="Arial" w:hAnsi="Arial" w:cs="Arial"/>
        </w:rPr>
        <w:t xml:space="preserve">L’avis doit également comprendre soit </w:t>
      </w:r>
      <w:r w:rsidR="009C4474" w:rsidRPr="007C4602">
        <w:rPr>
          <w:rFonts w:ascii="Arial" w:hAnsi="Arial" w:cs="Arial"/>
        </w:rPr>
        <w:t>une copie du plus récent enregistrement déposé en</w:t>
      </w:r>
      <w:r w:rsidR="00185003" w:rsidRPr="007C4602">
        <w:rPr>
          <w:rFonts w:ascii="Arial" w:hAnsi="Arial" w:cs="Arial"/>
        </w:rPr>
        <w:t xml:space="preserve"> application</w:t>
      </w:r>
      <w:r w:rsidR="009C4474" w:rsidRPr="007C4602">
        <w:rPr>
          <w:rFonts w:ascii="Arial" w:hAnsi="Arial" w:cs="Arial"/>
        </w:rPr>
        <w:t xml:space="preserve"> de </w:t>
      </w:r>
      <w:r w:rsidR="00853A6E" w:rsidRPr="007C4602">
        <w:rPr>
          <w:rFonts w:ascii="Arial" w:hAnsi="Arial" w:cs="Arial"/>
        </w:rPr>
        <w:t xml:space="preserve">la </w:t>
      </w:r>
      <w:r w:rsidR="00853A6E" w:rsidRPr="007C4602">
        <w:rPr>
          <w:rStyle w:val="ovitalic"/>
          <w:rFonts w:ascii="Arial" w:hAnsi="Arial" w:cs="Arial"/>
        </w:rPr>
        <w:t>Loi sur les noms commerciaux</w:t>
      </w:r>
      <w:r w:rsidR="009C4474" w:rsidRPr="007C4602">
        <w:rPr>
          <w:rFonts w:ascii="Arial" w:hAnsi="Arial" w:cs="Arial"/>
        </w:rPr>
        <w:t xml:space="preserve">, soit </w:t>
      </w:r>
      <w:r w:rsidR="00A04E7A" w:rsidRPr="007C4602">
        <w:rPr>
          <w:rFonts w:ascii="Arial" w:hAnsi="Arial" w:cs="Arial"/>
        </w:rPr>
        <w:t xml:space="preserve">une copie </w:t>
      </w:r>
      <w:r w:rsidR="009C4474" w:rsidRPr="007C4602">
        <w:rPr>
          <w:rFonts w:ascii="Arial" w:hAnsi="Arial" w:cs="Arial"/>
        </w:rPr>
        <w:t>de la plus récente déclaration déposée en</w:t>
      </w:r>
      <w:r w:rsidR="00185003" w:rsidRPr="007C4602">
        <w:rPr>
          <w:rFonts w:ascii="Arial" w:hAnsi="Arial" w:cs="Arial"/>
        </w:rPr>
        <w:t xml:space="preserve"> application</w:t>
      </w:r>
      <w:r w:rsidR="009C4474" w:rsidRPr="007C4602">
        <w:rPr>
          <w:rFonts w:ascii="Arial" w:hAnsi="Arial" w:cs="Arial"/>
        </w:rPr>
        <w:t xml:space="preserve"> de la </w:t>
      </w:r>
      <w:r w:rsidR="00853A6E" w:rsidRPr="007C4602">
        <w:rPr>
          <w:rStyle w:val="ovitalic"/>
          <w:rFonts w:ascii="Arial" w:hAnsi="Arial" w:cs="Arial"/>
        </w:rPr>
        <w:t>Loi sur les sociétés en commandite</w:t>
      </w:r>
      <w:r w:rsidR="00853A6E" w:rsidRPr="007C4602">
        <w:rPr>
          <w:rFonts w:ascii="Arial" w:hAnsi="Arial" w:cs="Arial"/>
        </w:rPr>
        <w:t xml:space="preserve">, </w:t>
      </w:r>
      <w:r w:rsidR="009C4474" w:rsidRPr="007C4602">
        <w:rPr>
          <w:rFonts w:ascii="Arial" w:hAnsi="Arial" w:cs="Arial"/>
        </w:rPr>
        <w:t>selon le cas</w:t>
      </w:r>
      <w:r w:rsidRPr="007C4602">
        <w:rPr>
          <w:rFonts w:ascii="Arial" w:hAnsi="Arial" w:cs="Arial"/>
        </w:rPr>
        <w:t xml:space="preserve">. 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4.</w:t>
      </w:r>
      <w:r w:rsidRPr="007C4602">
        <w:rPr>
          <w:rFonts w:ascii="Arial" w:hAnsi="Arial" w:cs="Arial"/>
        </w:rPr>
        <w:tab/>
      </w:r>
      <w:r w:rsidR="00BE498C" w:rsidRPr="007C4602">
        <w:rPr>
          <w:rFonts w:ascii="Arial" w:hAnsi="Arial" w:cs="Arial"/>
        </w:rPr>
        <w:t>Tout changement relatif à l</w:t>
      </w:r>
      <w:r w:rsidR="00935491" w:rsidRPr="007C4602">
        <w:rPr>
          <w:rFonts w:ascii="Arial" w:hAnsi="Arial" w:cs="Arial"/>
        </w:rPr>
        <w:t>a dénomination sociale</w:t>
      </w:r>
      <w:r w:rsidR="00BE498C" w:rsidRPr="007C4602">
        <w:rPr>
          <w:rFonts w:ascii="Arial" w:hAnsi="Arial" w:cs="Arial"/>
        </w:rPr>
        <w:t xml:space="preserve"> de la compagnie. L’avis doit également comprendre une copie </w:t>
      </w:r>
      <w:r w:rsidR="00302E69" w:rsidRPr="007C4602">
        <w:rPr>
          <w:rFonts w:ascii="Arial" w:hAnsi="Arial" w:cs="Arial"/>
        </w:rPr>
        <w:t xml:space="preserve">du plus récent rapport de la compagnie déposé </w:t>
      </w:r>
      <w:r w:rsidR="00C705F1" w:rsidRPr="007C4602">
        <w:rPr>
          <w:rFonts w:ascii="Arial" w:hAnsi="Arial" w:cs="Arial"/>
        </w:rPr>
        <w:t xml:space="preserve">en </w:t>
      </w:r>
      <w:r w:rsidR="006449AB" w:rsidRPr="007C4602">
        <w:rPr>
          <w:rFonts w:ascii="Arial" w:hAnsi="Arial" w:cs="Arial"/>
        </w:rPr>
        <w:t>application</w:t>
      </w:r>
      <w:r w:rsidR="00302E69" w:rsidRPr="007C4602">
        <w:rPr>
          <w:rFonts w:ascii="Arial" w:hAnsi="Arial" w:cs="Arial"/>
        </w:rPr>
        <w:t xml:space="preserve"> </w:t>
      </w:r>
      <w:r w:rsidR="00C705F1" w:rsidRPr="007C4602">
        <w:rPr>
          <w:rFonts w:ascii="Arial" w:hAnsi="Arial" w:cs="Arial"/>
        </w:rPr>
        <w:t xml:space="preserve">de la </w:t>
      </w:r>
      <w:r w:rsidR="00853A6E" w:rsidRPr="007C4602">
        <w:rPr>
          <w:rStyle w:val="ovitalic"/>
          <w:rFonts w:ascii="Arial" w:hAnsi="Arial" w:cs="Arial"/>
        </w:rPr>
        <w:t>Loi sur les renseignements exigés des personnes morales</w:t>
      </w:r>
      <w:r w:rsidRPr="007C4602">
        <w:rPr>
          <w:rFonts w:ascii="Arial" w:hAnsi="Arial" w:cs="Arial"/>
        </w:rPr>
        <w:t>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1B798E" w:rsidP="00E32281">
      <w:pPr>
        <w:pStyle w:val="headnote-f"/>
        <w:rPr>
          <w:rFonts w:ascii="Arial" w:hAnsi="Arial" w:cs="Arial"/>
        </w:rPr>
      </w:pPr>
      <w:r w:rsidRPr="007C4602">
        <w:rPr>
          <w:rFonts w:ascii="Arial" w:hAnsi="Arial" w:cs="Arial"/>
        </w:rPr>
        <w:t>Exigences : renseignements rendus publics</w:t>
      </w:r>
    </w:p>
    <w:p w:rsidR="003A4F4F" w:rsidRPr="007C4602" w:rsidRDefault="003A4F4F" w:rsidP="001C5179">
      <w:pPr>
        <w:pStyle w:val="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r w:rsidR="0089413F" w:rsidRPr="007C4602">
        <w:rPr>
          <w:rFonts w:ascii="Arial" w:hAnsi="Arial" w:cs="Arial"/>
          <w:b/>
        </w:rPr>
        <w:t>6</w:t>
      </w:r>
      <w:r w:rsidRPr="007C4602">
        <w:rPr>
          <w:rFonts w:ascii="Arial" w:hAnsi="Arial" w:cs="Arial"/>
          <w:b/>
        </w:rPr>
        <w:t>.</w:t>
      </w:r>
      <w:r w:rsidR="001C5179" w:rsidRPr="007C4602">
        <w:rPr>
          <w:rFonts w:ascii="Arial" w:hAnsi="Arial" w:cs="Arial"/>
          <w:b/>
        </w:rPr>
        <w:t>  </w:t>
      </w:r>
      <w:r w:rsidR="001C5179" w:rsidRPr="007C4602">
        <w:rPr>
          <w:rFonts w:ascii="Arial" w:hAnsi="Arial" w:cs="Arial"/>
        </w:rPr>
        <w:t>(1)  </w:t>
      </w:r>
      <w:r w:rsidR="001B798E" w:rsidRPr="007C4602">
        <w:rPr>
          <w:rFonts w:ascii="Arial" w:hAnsi="Arial" w:cs="Arial"/>
        </w:rPr>
        <w:t xml:space="preserve">La compagnie doit </w:t>
      </w:r>
      <w:r w:rsidR="000409F6" w:rsidRPr="007C4602">
        <w:rPr>
          <w:rFonts w:ascii="Arial" w:hAnsi="Arial" w:cs="Arial"/>
        </w:rPr>
        <w:t xml:space="preserve">tenir à jour son site Web accessible au public au sujet de la centrale, </w:t>
      </w:r>
      <w:r w:rsidR="004F781B" w:rsidRPr="007C4602">
        <w:rPr>
          <w:rFonts w:ascii="Arial" w:hAnsi="Arial" w:cs="Arial"/>
        </w:rPr>
        <w:t xml:space="preserve">y compris </w:t>
      </w:r>
      <w:r w:rsidR="000409F6" w:rsidRPr="007C4602">
        <w:rPr>
          <w:rFonts w:ascii="Arial" w:hAnsi="Arial" w:cs="Arial"/>
        </w:rPr>
        <w:t xml:space="preserve">continuer à </w:t>
      </w:r>
      <w:r w:rsidR="002E5A76" w:rsidRPr="007C4602">
        <w:rPr>
          <w:rFonts w:ascii="Arial" w:hAnsi="Arial" w:cs="Arial"/>
        </w:rPr>
        <w:t xml:space="preserve">y </w:t>
      </w:r>
      <w:r w:rsidR="000409F6" w:rsidRPr="007C4602">
        <w:rPr>
          <w:rFonts w:ascii="Arial" w:hAnsi="Arial" w:cs="Arial"/>
        </w:rPr>
        <w:t xml:space="preserve">mettre </w:t>
      </w:r>
      <w:r w:rsidR="002E5A76" w:rsidRPr="007C4602">
        <w:rPr>
          <w:rFonts w:ascii="Arial" w:hAnsi="Arial" w:cs="Arial"/>
        </w:rPr>
        <w:t>à la disposition du public l</w:t>
      </w:r>
      <w:r w:rsidR="000409F6" w:rsidRPr="007C4602">
        <w:rPr>
          <w:rFonts w:ascii="Arial" w:hAnsi="Arial" w:cs="Arial"/>
        </w:rPr>
        <w:t xml:space="preserve">es documents visés aux sous-alinéas </w:t>
      </w:r>
      <w:r w:rsidR="0089413F" w:rsidRPr="007C4602">
        <w:rPr>
          <w:rFonts w:ascii="Arial" w:hAnsi="Arial" w:cs="Arial"/>
        </w:rPr>
        <w:t xml:space="preserve">12 (1) b) (i) </w:t>
      </w:r>
      <w:r w:rsidR="000409F6" w:rsidRPr="007C4602">
        <w:rPr>
          <w:rFonts w:ascii="Arial" w:hAnsi="Arial" w:cs="Arial"/>
        </w:rPr>
        <w:t xml:space="preserve">et </w:t>
      </w:r>
      <w:r w:rsidR="0089413F" w:rsidRPr="007C4602">
        <w:rPr>
          <w:rFonts w:ascii="Arial" w:hAnsi="Arial" w:cs="Arial"/>
        </w:rPr>
        <w:t xml:space="preserve">(ii) </w:t>
      </w:r>
      <w:r w:rsidR="000409F6" w:rsidRPr="007C4602">
        <w:rPr>
          <w:rFonts w:ascii="Arial" w:hAnsi="Arial" w:cs="Arial"/>
        </w:rPr>
        <w:t xml:space="preserve">du Règlement de l’Ontario </w:t>
      </w:r>
      <w:r w:rsidR="0089413F" w:rsidRPr="007C4602">
        <w:rPr>
          <w:rFonts w:ascii="Arial" w:hAnsi="Arial" w:cs="Arial"/>
        </w:rPr>
        <w:t>359/09 (Renewable Energy Approvals under Part V</w:t>
      </w:r>
      <w:r w:rsidR="000409F6" w:rsidRPr="007C4602">
        <w:rPr>
          <w:rFonts w:ascii="Arial" w:hAnsi="Arial" w:cs="Arial"/>
        </w:rPr>
        <w:t>.0.1 of t</w:t>
      </w:r>
      <w:r w:rsidR="002E5A76" w:rsidRPr="007C4602">
        <w:rPr>
          <w:rFonts w:ascii="Arial" w:hAnsi="Arial" w:cs="Arial"/>
        </w:rPr>
        <w:t>he Act) pris en vertu de la Loi</w:t>
      </w:r>
      <w:r w:rsidR="000409F6" w:rsidRPr="007C4602">
        <w:rPr>
          <w:rFonts w:ascii="Arial" w:hAnsi="Arial" w:cs="Arial"/>
        </w:rPr>
        <w:t>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1C5179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(2)  </w:t>
      </w:r>
      <w:r w:rsidR="00216117" w:rsidRPr="007C4602">
        <w:rPr>
          <w:rFonts w:ascii="Arial" w:hAnsi="Arial" w:cs="Arial"/>
        </w:rPr>
        <w:t>Au plus tard le 15</w:t>
      </w:r>
      <w:r w:rsidR="00216117" w:rsidRPr="007C4602">
        <w:rPr>
          <w:rFonts w:ascii="Arial" w:hAnsi="Arial" w:cs="Arial"/>
          <w:vertAlign w:val="superscript"/>
        </w:rPr>
        <w:t>e</w:t>
      </w:r>
      <w:r w:rsidR="00216117" w:rsidRPr="007C4602">
        <w:rPr>
          <w:rFonts w:ascii="Arial" w:hAnsi="Arial" w:cs="Arial"/>
        </w:rPr>
        <w:t xml:space="preserve"> jour de chaque mois, la compagnie publie sur son site Web un rapport faisant état des </w:t>
      </w:r>
      <w:r w:rsidR="00D47D98" w:rsidRPr="007C4602">
        <w:rPr>
          <w:rFonts w:ascii="Arial" w:hAnsi="Arial" w:cs="Arial"/>
        </w:rPr>
        <w:t xml:space="preserve">mesures qu’elle a prises </w:t>
      </w:r>
      <w:r w:rsidR="00205E6F" w:rsidRPr="007C4602">
        <w:rPr>
          <w:rFonts w:ascii="Arial" w:hAnsi="Arial" w:cs="Arial"/>
        </w:rPr>
        <w:t xml:space="preserve">au cours du mois précédent </w:t>
      </w:r>
      <w:r w:rsidR="00D47D98" w:rsidRPr="007C4602">
        <w:rPr>
          <w:rFonts w:ascii="Arial" w:hAnsi="Arial" w:cs="Arial"/>
        </w:rPr>
        <w:t xml:space="preserve">pour </w:t>
      </w:r>
      <w:r w:rsidR="00205E6F" w:rsidRPr="007C4602">
        <w:rPr>
          <w:rFonts w:ascii="Arial" w:hAnsi="Arial" w:cs="Arial"/>
        </w:rPr>
        <w:t>réaliser</w:t>
      </w:r>
      <w:r w:rsidR="0062209D" w:rsidRPr="007C4602">
        <w:rPr>
          <w:rFonts w:ascii="Arial" w:hAnsi="Arial" w:cs="Arial"/>
        </w:rPr>
        <w:t xml:space="preserve"> </w:t>
      </w:r>
      <w:r w:rsidR="00D47D98" w:rsidRPr="007C4602">
        <w:rPr>
          <w:rFonts w:ascii="Arial" w:hAnsi="Arial" w:cs="Arial"/>
        </w:rPr>
        <w:t>la fermeture de la centrale.</w:t>
      </w:r>
      <w:r w:rsidR="003A4F4F" w:rsidRPr="007C4602">
        <w:rPr>
          <w:rFonts w:ascii="Arial" w:hAnsi="Arial" w:cs="Arial"/>
        </w:rPr>
        <w:t xml:space="preserve"> 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</w:t>
      </w:r>
      <w:r w:rsidR="008874D3" w:rsidRPr="007C4602">
        <w:rPr>
          <w:rFonts w:ascii="Arial" w:hAnsi="Arial" w:cs="Arial"/>
        </w:rPr>
        <w:t>3</w:t>
      </w:r>
      <w:r w:rsidR="001C5179" w:rsidRPr="007C4602">
        <w:rPr>
          <w:rFonts w:ascii="Arial" w:hAnsi="Arial" w:cs="Arial"/>
        </w:rPr>
        <w:t>)  </w:t>
      </w:r>
      <w:r w:rsidR="00D47D98" w:rsidRPr="007C4602">
        <w:rPr>
          <w:rFonts w:ascii="Arial" w:hAnsi="Arial" w:cs="Arial"/>
        </w:rPr>
        <w:t xml:space="preserve">La compagnie remet une copie de chaque rapport visé au paragraphe (2) au bureau du secrétaire du comté de Prince Edward dans les cinq jours qui suivent </w:t>
      </w:r>
      <w:r w:rsidR="00205E6F" w:rsidRPr="007C4602">
        <w:rPr>
          <w:rFonts w:ascii="Arial" w:hAnsi="Arial" w:cs="Arial"/>
        </w:rPr>
        <w:t>sa</w:t>
      </w:r>
      <w:r w:rsidR="00D47D98" w:rsidRPr="007C4602">
        <w:rPr>
          <w:rFonts w:ascii="Arial" w:hAnsi="Arial" w:cs="Arial"/>
        </w:rPr>
        <w:t xml:space="preserve"> pub</w:t>
      </w:r>
      <w:r w:rsidR="00205E6F" w:rsidRPr="007C4602">
        <w:rPr>
          <w:rFonts w:ascii="Arial" w:hAnsi="Arial" w:cs="Arial"/>
        </w:rPr>
        <w:t>lication</w:t>
      </w:r>
      <w:r w:rsidR="00D47D98" w:rsidRPr="007C4602">
        <w:rPr>
          <w:rFonts w:ascii="Arial" w:hAnsi="Arial" w:cs="Arial"/>
        </w:rPr>
        <w:t>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D3768A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(4</w:t>
      </w:r>
      <w:r w:rsidR="001C5179" w:rsidRPr="007C4602">
        <w:rPr>
          <w:rFonts w:ascii="Arial" w:hAnsi="Arial" w:cs="Arial"/>
        </w:rPr>
        <w:t>)  </w:t>
      </w:r>
      <w:r w:rsidR="00566621" w:rsidRPr="007C4602">
        <w:rPr>
          <w:rFonts w:ascii="Arial" w:hAnsi="Arial" w:cs="Arial"/>
        </w:rPr>
        <w:t>La compagnie publie les rapports visés au paragraphe (2) jusqu’à ce qu’aucune</w:t>
      </w:r>
      <w:r w:rsidR="0084184A" w:rsidRPr="007C4602">
        <w:rPr>
          <w:rFonts w:ascii="Arial" w:hAnsi="Arial" w:cs="Arial"/>
        </w:rPr>
        <w:t xml:space="preserve"> autre</w:t>
      </w:r>
      <w:r w:rsidR="00566621" w:rsidRPr="007C4602">
        <w:rPr>
          <w:rFonts w:ascii="Arial" w:hAnsi="Arial" w:cs="Arial"/>
        </w:rPr>
        <w:t xml:space="preserve"> mesure ne doive être prise pour </w:t>
      </w:r>
      <w:r w:rsidR="00205E6F" w:rsidRPr="007C4602">
        <w:rPr>
          <w:rFonts w:ascii="Arial" w:hAnsi="Arial" w:cs="Arial"/>
        </w:rPr>
        <w:t>réaliser</w:t>
      </w:r>
      <w:r w:rsidR="0062209D" w:rsidRPr="007C4602">
        <w:rPr>
          <w:rFonts w:ascii="Arial" w:hAnsi="Arial" w:cs="Arial"/>
        </w:rPr>
        <w:t xml:space="preserve"> la fermeture de la centrale.</w:t>
      </w:r>
      <w:r w:rsidR="003A4F4F" w:rsidRPr="007C4602">
        <w:rPr>
          <w:rFonts w:ascii="Arial" w:hAnsi="Arial" w:cs="Arial"/>
        </w:rPr>
        <w:t xml:space="preserve"> 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D3768A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(5</w:t>
      </w:r>
      <w:r w:rsidR="001C5179" w:rsidRPr="007C4602">
        <w:rPr>
          <w:rFonts w:ascii="Arial" w:hAnsi="Arial" w:cs="Arial"/>
        </w:rPr>
        <w:t>)  </w:t>
      </w:r>
      <w:r w:rsidR="007D73CB" w:rsidRPr="007C4602">
        <w:rPr>
          <w:rFonts w:ascii="Arial" w:hAnsi="Arial" w:cs="Arial"/>
        </w:rPr>
        <w:t xml:space="preserve">La compagnie publie les documents énumérés à l’annexe B du présent règlement sur son site Web, avec les adaptations précisées au paragraphe (6), jusqu’à ce qu’aucune </w:t>
      </w:r>
      <w:r w:rsidR="00205E6F" w:rsidRPr="007C4602">
        <w:rPr>
          <w:rFonts w:ascii="Arial" w:hAnsi="Arial" w:cs="Arial"/>
        </w:rPr>
        <w:t xml:space="preserve">autre </w:t>
      </w:r>
      <w:r w:rsidR="007D73CB" w:rsidRPr="007C4602">
        <w:rPr>
          <w:rFonts w:ascii="Arial" w:hAnsi="Arial" w:cs="Arial"/>
        </w:rPr>
        <w:t xml:space="preserve">mesure ne doive être prise pour </w:t>
      </w:r>
      <w:r w:rsidR="00205E6F" w:rsidRPr="007C4602">
        <w:rPr>
          <w:rFonts w:ascii="Arial" w:hAnsi="Arial" w:cs="Arial"/>
        </w:rPr>
        <w:t>réaliser</w:t>
      </w:r>
      <w:r w:rsidR="007D73CB" w:rsidRPr="007C4602">
        <w:rPr>
          <w:rFonts w:ascii="Arial" w:hAnsi="Arial" w:cs="Arial"/>
        </w:rPr>
        <w:t xml:space="preserve"> la fermeture de la centrale.</w:t>
      </w:r>
    </w:p>
    <w:p w:rsidR="00907BD0" w:rsidRPr="007C4602" w:rsidRDefault="00907BD0" w:rsidP="001C5179">
      <w:pPr>
        <w:rPr>
          <w:rFonts w:ascii="Arial" w:hAnsi="Arial" w:cs="Arial"/>
          <w:lang w:val="fr-CA"/>
        </w:rPr>
      </w:pPr>
    </w:p>
    <w:p w:rsidR="00907BD0" w:rsidRPr="007C4602" w:rsidRDefault="00907BD0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(6)</w:t>
      </w:r>
      <w:r w:rsidR="001C5179" w:rsidRPr="007C4602">
        <w:rPr>
          <w:rFonts w:ascii="Arial" w:hAnsi="Arial" w:cs="Arial"/>
        </w:rPr>
        <w:t>  </w:t>
      </w:r>
      <w:r w:rsidR="0053073F" w:rsidRPr="007C4602">
        <w:rPr>
          <w:rFonts w:ascii="Arial" w:hAnsi="Arial" w:cs="Arial"/>
        </w:rPr>
        <w:t>Pour ce qui est des</w:t>
      </w:r>
      <w:r w:rsidR="00025D88" w:rsidRPr="007C4602">
        <w:rPr>
          <w:rFonts w:ascii="Arial" w:hAnsi="Arial" w:cs="Arial"/>
        </w:rPr>
        <w:t xml:space="preserve"> documents visés aux dispositions 6 à 9 de l’annexe B du présent règlement,</w:t>
      </w:r>
      <w:r w:rsidR="00FC6EB8" w:rsidRPr="007C4602">
        <w:rPr>
          <w:rFonts w:ascii="Arial" w:hAnsi="Arial" w:cs="Arial"/>
        </w:rPr>
        <w:t xml:space="preserve"> la compagnie </w:t>
      </w:r>
      <w:r w:rsidR="005C3FCD" w:rsidRPr="007C4602">
        <w:rPr>
          <w:rFonts w:ascii="Arial" w:hAnsi="Arial" w:cs="Arial"/>
        </w:rPr>
        <w:t xml:space="preserve">veille à </w:t>
      </w:r>
      <w:r w:rsidR="00DD43E4" w:rsidRPr="007C4602">
        <w:rPr>
          <w:rFonts w:ascii="Arial" w:hAnsi="Arial" w:cs="Arial"/>
        </w:rPr>
        <w:t>ce que tout renseignement concernant l’emplacement de sites archéologiques soit</w:t>
      </w:r>
      <w:r w:rsidR="00205E6F" w:rsidRPr="007C4602">
        <w:rPr>
          <w:rFonts w:ascii="Arial" w:hAnsi="Arial" w:cs="Arial"/>
        </w:rPr>
        <w:t xml:space="preserve"> rayé</w:t>
      </w:r>
      <w:r w:rsidR="00DD43E4" w:rsidRPr="007C4602">
        <w:rPr>
          <w:rFonts w:ascii="Arial" w:hAnsi="Arial" w:cs="Arial"/>
        </w:rPr>
        <w:t xml:space="preserve"> des rapports, y compris la figure 4-1 du rapport </w:t>
      </w:r>
      <w:r w:rsidR="00756291" w:rsidRPr="007C4602">
        <w:rPr>
          <w:rFonts w:ascii="Arial" w:hAnsi="Arial" w:cs="Arial"/>
        </w:rPr>
        <w:t>précisé</w:t>
      </w:r>
      <w:r w:rsidR="00DD43E4" w:rsidRPr="007C4602">
        <w:rPr>
          <w:rFonts w:ascii="Arial" w:hAnsi="Arial" w:cs="Arial"/>
        </w:rPr>
        <w:t xml:space="preserve"> à la disposition 6.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756291" w:rsidP="00756291">
      <w:pPr>
        <w:pStyle w:val="headnote-f"/>
        <w:rPr>
          <w:rFonts w:ascii="Arial" w:hAnsi="Arial" w:cs="Arial"/>
        </w:rPr>
      </w:pPr>
      <w:r w:rsidRPr="007C4602">
        <w:rPr>
          <w:rFonts w:ascii="Arial" w:hAnsi="Arial" w:cs="Arial"/>
        </w:rPr>
        <w:t>Plan de surveillance continue</w:t>
      </w:r>
      <w:r w:rsidR="003A4F4F" w:rsidRPr="007C4602">
        <w:rPr>
          <w:rFonts w:ascii="Arial" w:hAnsi="Arial" w:cs="Arial"/>
        </w:rPr>
        <w:t xml:space="preserve"> </w:t>
      </w:r>
    </w:p>
    <w:p w:rsidR="003A4F4F" w:rsidRPr="007C4602" w:rsidRDefault="003A4F4F" w:rsidP="001C5179">
      <w:pPr>
        <w:pStyle w:val="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r w:rsidR="00907BD0" w:rsidRPr="007C4602">
        <w:rPr>
          <w:rFonts w:ascii="Arial" w:hAnsi="Arial" w:cs="Arial"/>
          <w:b/>
        </w:rPr>
        <w:t>7</w:t>
      </w:r>
      <w:r w:rsidRPr="007C4602">
        <w:rPr>
          <w:rFonts w:ascii="Arial" w:hAnsi="Arial" w:cs="Arial"/>
          <w:b/>
        </w:rPr>
        <w:t>.</w:t>
      </w:r>
      <w:r w:rsidR="001C5179" w:rsidRPr="007C4602">
        <w:rPr>
          <w:rFonts w:ascii="Arial" w:hAnsi="Arial" w:cs="Arial"/>
          <w:b/>
        </w:rPr>
        <w:t>  </w:t>
      </w:r>
      <w:r w:rsidR="001C5179" w:rsidRPr="007C4602">
        <w:rPr>
          <w:rFonts w:ascii="Arial" w:hAnsi="Arial" w:cs="Arial"/>
        </w:rPr>
        <w:t>(1)  </w:t>
      </w:r>
      <w:r w:rsidR="00756291" w:rsidRPr="007C4602">
        <w:rPr>
          <w:rFonts w:ascii="Arial" w:hAnsi="Arial" w:cs="Arial"/>
        </w:rPr>
        <w:t xml:space="preserve">Dans les 90 jours qui suivent l’entrée en vigueur du présent règlement, la compagnie </w:t>
      </w:r>
      <w:r w:rsidR="00DB23AB" w:rsidRPr="007C4602">
        <w:rPr>
          <w:rFonts w:ascii="Arial" w:hAnsi="Arial" w:cs="Arial"/>
        </w:rPr>
        <w:t xml:space="preserve">soumet </w:t>
      </w:r>
      <w:r w:rsidR="00756291" w:rsidRPr="007C4602">
        <w:rPr>
          <w:rFonts w:ascii="Arial" w:hAnsi="Arial" w:cs="Arial"/>
        </w:rPr>
        <w:t xml:space="preserve">un plan de surveillance </w:t>
      </w:r>
      <w:r w:rsidR="00DB23AB" w:rsidRPr="007C4602">
        <w:rPr>
          <w:rFonts w:ascii="Arial" w:hAnsi="Arial" w:cs="Arial"/>
        </w:rPr>
        <w:t>à l’approbation du directeur.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DB23AB" w:rsidRPr="007C4602" w:rsidRDefault="001C5179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(2)  </w:t>
      </w:r>
      <w:r w:rsidR="00205E6F" w:rsidRPr="007C4602">
        <w:rPr>
          <w:rFonts w:ascii="Arial" w:hAnsi="Arial" w:cs="Arial"/>
        </w:rPr>
        <w:t>Doivent être énoncées dans le</w:t>
      </w:r>
      <w:r w:rsidR="00DB23AB" w:rsidRPr="007C4602">
        <w:rPr>
          <w:rFonts w:ascii="Arial" w:hAnsi="Arial" w:cs="Arial"/>
        </w:rPr>
        <w:t xml:space="preserve"> plan de surveillance les mesures que prendra la compagnie, après </w:t>
      </w:r>
      <w:r w:rsidR="008460C0" w:rsidRPr="007C4602">
        <w:rPr>
          <w:rFonts w:ascii="Arial" w:hAnsi="Arial" w:cs="Arial"/>
        </w:rPr>
        <w:t xml:space="preserve">avoir </w:t>
      </w:r>
      <w:r w:rsidR="00205E6F" w:rsidRPr="007C4602">
        <w:rPr>
          <w:rFonts w:ascii="Arial" w:hAnsi="Arial" w:cs="Arial"/>
        </w:rPr>
        <w:t>retiré</w:t>
      </w:r>
      <w:r w:rsidR="008460C0" w:rsidRPr="007C4602">
        <w:rPr>
          <w:rFonts w:ascii="Arial" w:hAnsi="Arial" w:cs="Arial"/>
        </w:rPr>
        <w:t xml:space="preserve"> </w:t>
      </w:r>
      <w:r w:rsidR="00CC05CB" w:rsidRPr="007C4602">
        <w:rPr>
          <w:rFonts w:ascii="Arial" w:hAnsi="Arial" w:cs="Arial"/>
        </w:rPr>
        <w:t xml:space="preserve">les composantes de la centrale et </w:t>
      </w:r>
      <w:r w:rsidR="00205E6F" w:rsidRPr="007C4602">
        <w:rPr>
          <w:rFonts w:ascii="Arial" w:hAnsi="Arial" w:cs="Arial"/>
        </w:rPr>
        <w:t>réalisé</w:t>
      </w:r>
      <w:r w:rsidR="007265DE" w:rsidRPr="007C4602">
        <w:rPr>
          <w:rFonts w:ascii="Arial" w:hAnsi="Arial" w:cs="Arial"/>
        </w:rPr>
        <w:t xml:space="preserve"> les</w:t>
      </w:r>
      <w:r w:rsidR="00C66B3C" w:rsidRPr="007C4602">
        <w:rPr>
          <w:rFonts w:ascii="Arial" w:hAnsi="Arial" w:cs="Arial"/>
        </w:rPr>
        <w:t xml:space="preserve"> activités de </w:t>
      </w:r>
      <w:r w:rsidR="00205E6F" w:rsidRPr="007C4602">
        <w:rPr>
          <w:rFonts w:ascii="Arial" w:hAnsi="Arial" w:cs="Arial"/>
        </w:rPr>
        <w:t>remise en état du</w:t>
      </w:r>
      <w:r w:rsidR="00C66B3C" w:rsidRPr="007C4602">
        <w:rPr>
          <w:rFonts w:ascii="Arial" w:hAnsi="Arial" w:cs="Arial"/>
        </w:rPr>
        <w:t xml:space="preserve"> site exigées aux termes du </w:t>
      </w:r>
      <w:r w:rsidR="0009417C" w:rsidRPr="007C4602">
        <w:rPr>
          <w:rFonts w:ascii="Arial" w:hAnsi="Arial" w:cs="Arial"/>
        </w:rPr>
        <w:t>document d’exigences techniques pour la fermeture</w:t>
      </w:r>
      <w:r w:rsidR="00C66B3C" w:rsidRPr="007C4602">
        <w:rPr>
          <w:rFonts w:ascii="Arial" w:hAnsi="Arial" w:cs="Arial"/>
        </w:rPr>
        <w:t>, afin de surveiller l’emplacement du proje</w:t>
      </w:r>
      <w:r w:rsidR="006617D1" w:rsidRPr="007C4602">
        <w:rPr>
          <w:rFonts w:ascii="Arial" w:hAnsi="Arial" w:cs="Arial"/>
        </w:rPr>
        <w:t>t de façon continue, y compris l</w:t>
      </w:r>
      <w:r w:rsidR="00C66B3C" w:rsidRPr="007C4602">
        <w:rPr>
          <w:rFonts w:ascii="Arial" w:hAnsi="Arial" w:cs="Arial"/>
        </w:rPr>
        <w:t>es mesures visant à</w:t>
      </w:r>
      <w:r w:rsidR="00571CB4" w:rsidRPr="007C4602">
        <w:rPr>
          <w:rFonts w:ascii="Arial" w:hAnsi="Arial" w:cs="Arial"/>
        </w:rPr>
        <w:t xml:space="preserve"> </w:t>
      </w:r>
      <w:r w:rsidR="00C66B3C" w:rsidRPr="007C4602">
        <w:rPr>
          <w:rFonts w:ascii="Arial" w:hAnsi="Arial" w:cs="Arial"/>
        </w:rPr>
        <w:t>: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a)</w:t>
      </w:r>
      <w:r w:rsidRPr="007C4602">
        <w:rPr>
          <w:rFonts w:ascii="Arial" w:hAnsi="Arial" w:cs="Arial"/>
        </w:rPr>
        <w:tab/>
      </w:r>
      <w:r w:rsidR="00BF3657" w:rsidRPr="007C4602">
        <w:rPr>
          <w:rFonts w:ascii="Arial" w:hAnsi="Arial" w:cs="Arial"/>
        </w:rPr>
        <w:t xml:space="preserve">surveiller les éléments naturels, </w:t>
      </w:r>
      <w:r w:rsidR="00C13747" w:rsidRPr="007C4602">
        <w:rPr>
          <w:rFonts w:ascii="Arial" w:hAnsi="Arial" w:cs="Arial"/>
        </w:rPr>
        <w:t xml:space="preserve">les terres agricoles et les </w:t>
      </w:r>
      <w:r w:rsidR="00AB3595" w:rsidRPr="007C4602">
        <w:rPr>
          <w:rFonts w:ascii="Arial" w:hAnsi="Arial" w:cs="Arial"/>
        </w:rPr>
        <w:t>réserves routières touchées par la fermeture de la centrale;</w:t>
      </w:r>
      <w:r w:rsidRPr="007C4602">
        <w:rPr>
          <w:rFonts w:ascii="Arial" w:hAnsi="Arial" w:cs="Arial"/>
        </w:rPr>
        <w:t xml:space="preserve"> 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A061A5">
      <w:pPr>
        <w:pStyle w:val="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 xml:space="preserve">b) </w:t>
      </w:r>
      <w:r w:rsidRPr="007C4602">
        <w:rPr>
          <w:rFonts w:ascii="Arial" w:hAnsi="Arial" w:cs="Arial"/>
        </w:rPr>
        <w:tab/>
      </w:r>
      <w:r w:rsidR="006617D1" w:rsidRPr="007C4602">
        <w:rPr>
          <w:rFonts w:ascii="Arial" w:hAnsi="Arial" w:cs="Arial"/>
        </w:rPr>
        <w:t>réagir aux</w:t>
      </w:r>
      <w:r w:rsidR="00FC6560" w:rsidRPr="007C4602">
        <w:rPr>
          <w:rFonts w:ascii="Arial" w:hAnsi="Arial" w:cs="Arial"/>
        </w:rPr>
        <w:t xml:space="preserve"> effet</w:t>
      </w:r>
      <w:r w:rsidR="00040791" w:rsidRPr="007C4602">
        <w:rPr>
          <w:rFonts w:ascii="Arial" w:hAnsi="Arial" w:cs="Arial"/>
        </w:rPr>
        <w:t>s</w:t>
      </w:r>
      <w:r w:rsidR="00FC6560" w:rsidRPr="007C4602">
        <w:rPr>
          <w:rFonts w:ascii="Arial" w:hAnsi="Arial" w:cs="Arial"/>
        </w:rPr>
        <w:t xml:space="preserve"> </w:t>
      </w:r>
      <w:r w:rsidR="00EF197C" w:rsidRPr="007C4602">
        <w:rPr>
          <w:rFonts w:ascii="Arial" w:hAnsi="Arial" w:cs="Arial"/>
        </w:rPr>
        <w:t xml:space="preserve">environnementaux </w:t>
      </w:r>
      <w:r w:rsidR="00FC6560" w:rsidRPr="007C4602">
        <w:rPr>
          <w:rFonts w:ascii="Arial" w:hAnsi="Arial" w:cs="Arial"/>
        </w:rPr>
        <w:t>négatif</w:t>
      </w:r>
      <w:r w:rsidR="00040791" w:rsidRPr="007C4602">
        <w:rPr>
          <w:rFonts w:ascii="Arial" w:hAnsi="Arial" w:cs="Arial"/>
        </w:rPr>
        <w:t>s</w:t>
      </w:r>
      <w:r w:rsidR="00FC6560" w:rsidRPr="007C4602">
        <w:rPr>
          <w:rFonts w:ascii="Arial" w:hAnsi="Arial" w:cs="Arial"/>
        </w:rPr>
        <w:t xml:space="preserve"> r</w:t>
      </w:r>
      <w:r w:rsidR="00A061A5" w:rsidRPr="007C4602">
        <w:rPr>
          <w:rFonts w:ascii="Arial" w:hAnsi="Arial" w:cs="Arial"/>
        </w:rPr>
        <w:t>e</w:t>
      </w:r>
      <w:r w:rsidR="00FC6560" w:rsidRPr="007C4602">
        <w:rPr>
          <w:rFonts w:ascii="Arial" w:hAnsi="Arial" w:cs="Arial"/>
        </w:rPr>
        <w:t>levé</w:t>
      </w:r>
      <w:r w:rsidR="00040791" w:rsidRPr="007C4602">
        <w:rPr>
          <w:rFonts w:ascii="Arial" w:hAnsi="Arial" w:cs="Arial"/>
        </w:rPr>
        <w:t>s</w:t>
      </w:r>
      <w:r w:rsidR="00FC6560" w:rsidRPr="007C4602">
        <w:rPr>
          <w:rFonts w:ascii="Arial" w:hAnsi="Arial" w:cs="Arial"/>
        </w:rPr>
        <w:t xml:space="preserve"> </w:t>
      </w:r>
      <w:r w:rsidR="004C377A" w:rsidRPr="007C4602">
        <w:rPr>
          <w:rFonts w:ascii="Arial" w:hAnsi="Arial" w:cs="Arial"/>
        </w:rPr>
        <w:t>pendant</w:t>
      </w:r>
      <w:r w:rsidR="00A061A5" w:rsidRPr="007C4602">
        <w:rPr>
          <w:rFonts w:ascii="Arial" w:hAnsi="Arial" w:cs="Arial"/>
        </w:rPr>
        <w:t xml:space="preserve"> les activités de surveillance visées à l’alinéa a).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1C5179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(3)  </w:t>
      </w:r>
      <w:r w:rsidR="00AE4DDD" w:rsidRPr="007C4602">
        <w:rPr>
          <w:rFonts w:ascii="Arial" w:hAnsi="Arial" w:cs="Arial"/>
        </w:rPr>
        <w:t xml:space="preserve">Une fois que le directeur approuve le plan de surveillance sans modification ou avec les modifications qu’il juge appropriées, la compagnie </w:t>
      </w:r>
      <w:r w:rsidR="007064E3" w:rsidRPr="007C4602">
        <w:rPr>
          <w:rFonts w:ascii="Arial" w:hAnsi="Arial" w:cs="Arial"/>
        </w:rPr>
        <w:t>prend</w:t>
      </w:r>
      <w:r w:rsidR="00446747" w:rsidRPr="007C4602">
        <w:rPr>
          <w:rFonts w:ascii="Arial" w:hAnsi="Arial" w:cs="Arial"/>
        </w:rPr>
        <w:t xml:space="preserve"> </w:t>
      </w:r>
      <w:r w:rsidR="00AE4DDD" w:rsidRPr="007C4602">
        <w:rPr>
          <w:rFonts w:ascii="Arial" w:hAnsi="Arial" w:cs="Arial"/>
        </w:rPr>
        <w:t>les mesures qui y sont énoncées pendant au moins un an.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1C5179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(4)  </w:t>
      </w:r>
      <w:r w:rsidR="00AE4DDD" w:rsidRPr="007C4602">
        <w:rPr>
          <w:rFonts w:ascii="Arial" w:hAnsi="Arial" w:cs="Arial"/>
        </w:rPr>
        <w:t>La définition qui suit s’applique au présent article.</w:t>
      </w:r>
      <w:r w:rsidR="003A4F4F" w:rsidRPr="007C4602">
        <w:rPr>
          <w:rFonts w:ascii="Arial" w:hAnsi="Arial" w:cs="Arial"/>
        </w:rPr>
        <w:t xml:space="preserve"> 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AE4DDD" w:rsidP="00E71DAD">
      <w:pPr>
        <w:pStyle w:val="definition-f"/>
        <w:rPr>
          <w:rFonts w:ascii="Arial" w:hAnsi="Arial" w:cs="Arial"/>
        </w:rPr>
      </w:pPr>
      <w:r w:rsidRPr="007C4602">
        <w:rPr>
          <w:rFonts w:ascii="Arial" w:hAnsi="Arial" w:cs="Arial"/>
        </w:rPr>
        <w:t>«effets environnementaux négatifs»</w:t>
      </w:r>
      <w:r w:rsidR="00E71DAD" w:rsidRPr="007C4602">
        <w:rPr>
          <w:rFonts w:ascii="Arial" w:hAnsi="Arial" w:cs="Arial"/>
        </w:rPr>
        <w:t xml:space="preserve"> S’entend au sens</w:t>
      </w:r>
      <w:r w:rsidR="006617D1" w:rsidRPr="007C4602">
        <w:rPr>
          <w:rFonts w:ascii="Arial" w:hAnsi="Arial" w:cs="Arial"/>
        </w:rPr>
        <w:t xml:space="preserve"> que </w:t>
      </w:r>
      <w:r w:rsidR="00E71DAD" w:rsidRPr="007C4602">
        <w:rPr>
          <w:rFonts w:ascii="Arial" w:hAnsi="Arial" w:cs="Arial"/>
        </w:rPr>
        <w:t>l’article 2 du Règl. de l’Ont. 359/09 (Renewable Energy Approvals under Part V.0.1 of the Act) pris en vertu de la Loi</w:t>
      </w:r>
      <w:r w:rsidR="006617D1" w:rsidRPr="007C4602">
        <w:rPr>
          <w:rFonts w:ascii="Arial" w:hAnsi="Arial" w:cs="Arial"/>
        </w:rPr>
        <w:t xml:space="preserve"> </w:t>
      </w:r>
      <w:r w:rsidR="0083756D" w:rsidRPr="007C4602">
        <w:rPr>
          <w:rFonts w:ascii="Arial" w:hAnsi="Arial" w:cs="Arial"/>
        </w:rPr>
        <w:t xml:space="preserve">donne </w:t>
      </w:r>
      <w:r w:rsidR="006617D1" w:rsidRPr="007C4602">
        <w:rPr>
          <w:rFonts w:ascii="Arial" w:hAnsi="Arial" w:cs="Arial"/>
        </w:rPr>
        <w:t>à l’expression «negative environmental effects»</w:t>
      </w:r>
      <w:r w:rsidR="00B87C4C" w:rsidRPr="007C4602">
        <w:rPr>
          <w:rFonts w:ascii="Arial" w:hAnsi="Arial" w:cs="Arial"/>
        </w:rPr>
        <w:t>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E72D54" w:rsidP="00E32281">
      <w:pPr>
        <w:pStyle w:val="headnote-f"/>
        <w:rPr>
          <w:rFonts w:ascii="Arial" w:hAnsi="Arial" w:cs="Arial"/>
        </w:rPr>
      </w:pPr>
      <w:r w:rsidRPr="007C4602">
        <w:rPr>
          <w:rFonts w:ascii="Arial" w:hAnsi="Arial" w:cs="Arial"/>
        </w:rPr>
        <w:lastRenderedPageBreak/>
        <w:t>R</w:t>
      </w:r>
      <w:r w:rsidR="003C048C" w:rsidRPr="007C4602">
        <w:rPr>
          <w:rFonts w:ascii="Arial" w:hAnsi="Arial" w:cs="Arial"/>
        </w:rPr>
        <w:t xml:space="preserve">apport </w:t>
      </w:r>
      <w:r w:rsidRPr="007C4602">
        <w:rPr>
          <w:rFonts w:ascii="Arial" w:hAnsi="Arial" w:cs="Arial"/>
        </w:rPr>
        <w:t xml:space="preserve">final </w:t>
      </w:r>
      <w:r w:rsidR="003C048C" w:rsidRPr="007C4602">
        <w:rPr>
          <w:rFonts w:ascii="Arial" w:hAnsi="Arial" w:cs="Arial"/>
        </w:rPr>
        <w:t>de fermeture</w:t>
      </w:r>
    </w:p>
    <w:p w:rsidR="003A4F4F" w:rsidRPr="007C4602" w:rsidRDefault="003A4F4F" w:rsidP="001C5179">
      <w:pPr>
        <w:pStyle w:val="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r w:rsidR="00907BD0" w:rsidRPr="007C4602">
        <w:rPr>
          <w:rFonts w:ascii="Arial" w:hAnsi="Arial" w:cs="Arial"/>
          <w:b/>
        </w:rPr>
        <w:t>8</w:t>
      </w:r>
      <w:r w:rsidRPr="007C4602">
        <w:rPr>
          <w:rFonts w:ascii="Arial" w:hAnsi="Arial" w:cs="Arial"/>
          <w:b/>
        </w:rPr>
        <w:t>.</w:t>
      </w:r>
      <w:r w:rsidR="001C5179" w:rsidRPr="007C4602">
        <w:rPr>
          <w:rFonts w:ascii="Arial" w:hAnsi="Arial" w:cs="Arial"/>
          <w:b/>
        </w:rPr>
        <w:t>  </w:t>
      </w:r>
      <w:r w:rsidR="001C5179" w:rsidRPr="007C4602">
        <w:rPr>
          <w:rFonts w:ascii="Arial" w:hAnsi="Arial" w:cs="Arial"/>
        </w:rPr>
        <w:t>(1)  </w:t>
      </w:r>
      <w:r w:rsidR="00E72D54" w:rsidRPr="007C4602">
        <w:rPr>
          <w:rFonts w:ascii="Arial" w:hAnsi="Arial" w:cs="Arial"/>
        </w:rPr>
        <w:t xml:space="preserve">La compagnie présente un rapport final de fermeture au directeur et au chef de district </w:t>
      </w:r>
      <w:r w:rsidR="006B20D5" w:rsidRPr="007C4602">
        <w:rPr>
          <w:rFonts w:ascii="Arial" w:hAnsi="Arial" w:cs="Arial"/>
        </w:rPr>
        <w:t xml:space="preserve">une fois </w:t>
      </w:r>
      <w:r w:rsidR="00233557" w:rsidRPr="007C4602">
        <w:rPr>
          <w:rFonts w:ascii="Arial" w:hAnsi="Arial" w:cs="Arial"/>
        </w:rPr>
        <w:t xml:space="preserve">qu’elle a terminé </w:t>
      </w:r>
      <w:r w:rsidR="006B20D5" w:rsidRPr="007C4602">
        <w:rPr>
          <w:rFonts w:ascii="Arial" w:hAnsi="Arial" w:cs="Arial"/>
        </w:rPr>
        <w:t>la surveillance visée au paragraphe 7 (3).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1C5179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(2)  </w:t>
      </w:r>
      <w:r w:rsidR="00E70E0D" w:rsidRPr="007C4602">
        <w:rPr>
          <w:rFonts w:ascii="Arial" w:hAnsi="Arial" w:cs="Arial"/>
        </w:rPr>
        <w:t xml:space="preserve">Le rapport final doit comprendre à tout le moins </w:t>
      </w:r>
      <w:r w:rsidR="00DE4622" w:rsidRPr="007C4602">
        <w:rPr>
          <w:rFonts w:ascii="Arial" w:hAnsi="Arial" w:cs="Arial"/>
        </w:rPr>
        <w:t>ce qui suit :</w:t>
      </w:r>
      <w:r w:rsidR="003A4F4F" w:rsidRPr="007C4602">
        <w:rPr>
          <w:rFonts w:ascii="Arial" w:hAnsi="Arial" w:cs="Arial"/>
        </w:rPr>
        <w:t xml:space="preserve"> 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E32281" w:rsidP="001C5179">
      <w:pPr>
        <w:pStyle w:val="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r w:rsidR="003A4F4F" w:rsidRPr="007C4602">
        <w:rPr>
          <w:rFonts w:ascii="Arial" w:hAnsi="Arial" w:cs="Arial"/>
        </w:rPr>
        <w:t>a)</w:t>
      </w:r>
      <w:r w:rsidR="003A4F4F" w:rsidRPr="007C4602">
        <w:rPr>
          <w:rFonts w:ascii="Arial" w:hAnsi="Arial" w:cs="Arial"/>
        </w:rPr>
        <w:tab/>
      </w:r>
      <w:r w:rsidR="00E70E0D" w:rsidRPr="007C4602">
        <w:rPr>
          <w:rFonts w:ascii="Arial" w:hAnsi="Arial" w:cs="Arial"/>
        </w:rPr>
        <w:t>une description des éléments suivants :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E70E0D" w:rsidRPr="007C4602" w:rsidRDefault="003A4F4F" w:rsidP="001C5179">
      <w:pPr>
        <w:pStyle w:val="sub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(i)</w:t>
      </w:r>
      <w:r w:rsidRPr="007C4602">
        <w:rPr>
          <w:rFonts w:ascii="Arial" w:hAnsi="Arial" w:cs="Arial"/>
        </w:rPr>
        <w:tab/>
      </w:r>
      <w:r w:rsidR="00E70E0D" w:rsidRPr="007C4602">
        <w:rPr>
          <w:rFonts w:ascii="Arial" w:hAnsi="Arial" w:cs="Arial"/>
        </w:rPr>
        <w:t xml:space="preserve">les </w:t>
      </w:r>
      <w:r w:rsidR="00211AFB" w:rsidRPr="007C4602">
        <w:rPr>
          <w:rFonts w:ascii="Arial" w:hAnsi="Arial" w:cs="Arial"/>
        </w:rPr>
        <w:t xml:space="preserve">activités </w:t>
      </w:r>
      <w:r w:rsidR="006617D1" w:rsidRPr="007C4602">
        <w:rPr>
          <w:rFonts w:ascii="Arial" w:hAnsi="Arial" w:cs="Arial"/>
        </w:rPr>
        <w:t>réalisées</w:t>
      </w:r>
      <w:r w:rsidR="00211AFB" w:rsidRPr="007C4602">
        <w:rPr>
          <w:rFonts w:ascii="Arial" w:hAnsi="Arial" w:cs="Arial"/>
        </w:rPr>
        <w:t xml:space="preserve"> </w:t>
      </w:r>
      <w:r w:rsidR="00103BD8" w:rsidRPr="007C4602">
        <w:rPr>
          <w:rFonts w:ascii="Arial" w:hAnsi="Arial" w:cs="Arial"/>
        </w:rPr>
        <w:t xml:space="preserve">dans le cadre de </w:t>
      </w:r>
      <w:r w:rsidR="00E70E0D" w:rsidRPr="007C4602">
        <w:rPr>
          <w:rFonts w:ascii="Arial" w:hAnsi="Arial" w:cs="Arial"/>
        </w:rPr>
        <w:t>la fermeture de la centrale,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sub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(ii)</w:t>
      </w:r>
      <w:r w:rsidRPr="007C4602">
        <w:rPr>
          <w:rFonts w:ascii="Arial" w:hAnsi="Arial" w:cs="Arial"/>
        </w:rPr>
        <w:tab/>
      </w:r>
      <w:r w:rsidR="00126F74" w:rsidRPr="007C4602">
        <w:rPr>
          <w:rFonts w:ascii="Arial" w:hAnsi="Arial" w:cs="Arial"/>
        </w:rPr>
        <w:t xml:space="preserve">les </w:t>
      </w:r>
      <w:r w:rsidR="006617D1" w:rsidRPr="007C4602">
        <w:rPr>
          <w:rFonts w:ascii="Arial" w:hAnsi="Arial" w:cs="Arial"/>
        </w:rPr>
        <w:t>mesures</w:t>
      </w:r>
      <w:r w:rsidR="00103BD8" w:rsidRPr="007C4602">
        <w:rPr>
          <w:rFonts w:ascii="Arial" w:hAnsi="Arial" w:cs="Arial"/>
        </w:rPr>
        <w:t xml:space="preserve"> </w:t>
      </w:r>
      <w:r w:rsidR="00126F74" w:rsidRPr="007C4602">
        <w:rPr>
          <w:rFonts w:ascii="Arial" w:hAnsi="Arial" w:cs="Arial"/>
        </w:rPr>
        <w:t xml:space="preserve">qui ont été </w:t>
      </w:r>
      <w:r w:rsidR="006617D1" w:rsidRPr="007C4602">
        <w:rPr>
          <w:rFonts w:ascii="Arial" w:hAnsi="Arial" w:cs="Arial"/>
        </w:rPr>
        <w:t>prises</w:t>
      </w:r>
      <w:r w:rsidR="00126F74" w:rsidRPr="007C4602">
        <w:rPr>
          <w:rFonts w:ascii="Arial" w:hAnsi="Arial" w:cs="Arial"/>
        </w:rPr>
        <w:t xml:space="preserve"> à l’égard de la surveillance exigée en application du paragraphe </w:t>
      </w:r>
      <w:r w:rsidR="00063067" w:rsidRPr="007C4602">
        <w:rPr>
          <w:rFonts w:ascii="Arial" w:hAnsi="Arial" w:cs="Arial"/>
        </w:rPr>
        <w:t>7</w:t>
      </w:r>
      <w:r w:rsidRPr="007C4602">
        <w:rPr>
          <w:rFonts w:ascii="Arial" w:hAnsi="Arial" w:cs="Arial"/>
        </w:rPr>
        <w:t xml:space="preserve"> (3); 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b)</w:t>
      </w:r>
      <w:r w:rsidRPr="007C4602">
        <w:rPr>
          <w:rFonts w:ascii="Arial" w:hAnsi="Arial" w:cs="Arial"/>
        </w:rPr>
        <w:tab/>
      </w:r>
      <w:r w:rsidR="004275C9" w:rsidRPr="007C4602">
        <w:rPr>
          <w:rFonts w:ascii="Arial" w:hAnsi="Arial" w:cs="Arial"/>
        </w:rPr>
        <w:t xml:space="preserve">une déclaration </w:t>
      </w:r>
      <w:r w:rsidR="00103BD8" w:rsidRPr="007C4602">
        <w:rPr>
          <w:rFonts w:ascii="Arial" w:hAnsi="Arial" w:cs="Arial"/>
        </w:rPr>
        <w:t>d’</w:t>
      </w:r>
      <w:r w:rsidR="004275C9" w:rsidRPr="007C4602">
        <w:rPr>
          <w:rFonts w:ascii="Arial" w:hAnsi="Arial" w:cs="Arial"/>
        </w:rPr>
        <w:t xml:space="preserve">un dirigeant ou </w:t>
      </w:r>
      <w:r w:rsidR="00103BD8" w:rsidRPr="007C4602">
        <w:rPr>
          <w:rFonts w:ascii="Arial" w:hAnsi="Arial" w:cs="Arial"/>
        </w:rPr>
        <w:t>d’</w:t>
      </w:r>
      <w:r w:rsidR="004275C9" w:rsidRPr="007C4602">
        <w:rPr>
          <w:rFonts w:ascii="Arial" w:hAnsi="Arial" w:cs="Arial"/>
        </w:rPr>
        <w:t xml:space="preserve">un administrateur </w:t>
      </w:r>
      <w:r w:rsidR="00AF7C36" w:rsidRPr="007C4602">
        <w:rPr>
          <w:rFonts w:ascii="Arial" w:hAnsi="Arial" w:cs="Arial"/>
        </w:rPr>
        <w:t xml:space="preserve">qui a le pouvoir de lier la compagnie </w:t>
      </w:r>
      <w:r w:rsidR="00B87C4C" w:rsidRPr="007C4602">
        <w:rPr>
          <w:rFonts w:ascii="Arial" w:hAnsi="Arial" w:cs="Arial"/>
        </w:rPr>
        <w:t xml:space="preserve">selon laquelle, </w:t>
      </w:r>
      <w:r w:rsidR="00AF7C36" w:rsidRPr="007C4602">
        <w:rPr>
          <w:rFonts w:ascii="Arial" w:hAnsi="Arial" w:cs="Arial"/>
        </w:rPr>
        <w:t>au mieux de sa connaissance, le rapport est complet et exact.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1C5179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(3)  </w:t>
      </w:r>
      <w:r w:rsidR="00AF7C36" w:rsidRPr="007C4602">
        <w:rPr>
          <w:rFonts w:ascii="Arial" w:hAnsi="Arial" w:cs="Arial"/>
        </w:rPr>
        <w:t xml:space="preserve">Le rapport final doit comprendre des copies des </w:t>
      </w:r>
      <w:r w:rsidR="002F0E3D" w:rsidRPr="007C4602">
        <w:rPr>
          <w:rFonts w:ascii="Arial" w:hAnsi="Arial" w:cs="Arial"/>
        </w:rPr>
        <w:t xml:space="preserve">dossiers que la compagnie est tenue de conserver conformément au </w:t>
      </w:r>
      <w:r w:rsidR="0009417C" w:rsidRPr="007C4602">
        <w:rPr>
          <w:rFonts w:ascii="Arial" w:hAnsi="Arial" w:cs="Arial"/>
        </w:rPr>
        <w:t>document d’exigences techniques pour la fermeture</w:t>
      </w:r>
      <w:r w:rsidR="002F0E3D" w:rsidRPr="007C4602">
        <w:rPr>
          <w:rFonts w:ascii="Arial" w:hAnsi="Arial" w:cs="Arial"/>
        </w:rPr>
        <w:t>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063067" w:rsidRPr="007C4602" w:rsidRDefault="00063067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(4)  </w:t>
      </w:r>
      <w:r w:rsidR="002F0E3D" w:rsidRPr="007C4602">
        <w:rPr>
          <w:rFonts w:ascii="Arial" w:hAnsi="Arial" w:cs="Arial"/>
        </w:rPr>
        <w:t>Après avoir examiné le rapport final de fermeture, le directeur :</w:t>
      </w:r>
    </w:p>
    <w:p w:rsidR="00063067" w:rsidRPr="007C4602" w:rsidRDefault="00063067" w:rsidP="001C5179">
      <w:pPr>
        <w:rPr>
          <w:rFonts w:ascii="Arial" w:hAnsi="Arial" w:cs="Arial"/>
          <w:lang w:val="fr-CA"/>
        </w:rPr>
      </w:pPr>
    </w:p>
    <w:p w:rsidR="00063067" w:rsidRPr="007C4602" w:rsidRDefault="00063067" w:rsidP="001C5179">
      <w:pPr>
        <w:pStyle w:val="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a)</w:t>
      </w:r>
      <w:r w:rsidRPr="007C4602">
        <w:rPr>
          <w:rFonts w:ascii="Arial" w:hAnsi="Arial" w:cs="Arial"/>
        </w:rPr>
        <w:tab/>
      </w:r>
      <w:r w:rsidR="002F0E3D" w:rsidRPr="007C4602">
        <w:rPr>
          <w:rFonts w:ascii="Arial" w:hAnsi="Arial" w:cs="Arial"/>
        </w:rPr>
        <w:t>soit avise la compagnie qu’il a accepté le rapport;</w:t>
      </w:r>
    </w:p>
    <w:p w:rsidR="00063067" w:rsidRPr="007C4602" w:rsidRDefault="00063067" w:rsidP="001C5179">
      <w:pPr>
        <w:rPr>
          <w:rFonts w:ascii="Arial" w:hAnsi="Arial" w:cs="Arial"/>
          <w:lang w:val="fr-CA"/>
        </w:rPr>
      </w:pPr>
    </w:p>
    <w:p w:rsidR="00063067" w:rsidRPr="007C4602" w:rsidRDefault="00063067" w:rsidP="001C5179">
      <w:pPr>
        <w:pStyle w:val="clause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b)</w:t>
      </w:r>
      <w:r w:rsidRPr="007C4602">
        <w:rPr>
          <w:rFonts w:ascii="Arial" w:hAnsi="Arial" w:cs="Arial"/>
        </w:rPr>
        <w:tab/>
      </w:r>
      <w:r w:rsidR="00C13280" w:rsidRPr="007C4602">
        <w:rPr>
          <w:rFonts w:ascii="Arial" w:hAnsi="Arial" w:cs="Arial"/>
        </w:rPr>
        <w:t xml:space="preserve">soit remet à la compagnie une liste des lacunes </w:t>
      </w:r>
      <w:r w:rsidR="003F03E6" w:rsidRPr="007C4602">
        <w:rPr>
          <w:rFonts w:ascii="Arial" w:hAnsi="Arial" w:cs="Arial"/>
        </w:rPr>
        <w:t xml:space="preserve">entourant </w:t>
      </w:r>
      <w:r w:rsidR="006617D1" w:rsidRPr="007C4602">
        <w:rPr>
          <w:rFonts w:ascii="Arial" w:hAnsi="Arial" w:cs="Arial"/>
        </w:rPr>
        <w:t xml:space="preserve">la réalisation </w:t>
      </w:r>
      <w:r w:rsidR="00813C5B" w:rsidRPr="007C4602">
        <w:rPr>
          <w:rFonts w:ascii="Arial" w:hAnsi="Arial" w:cs="Arial"/>
        </w:rPr>
        <w:t xml:space="preserve">de la fermeture </w:t>
      </w:r>
      <w:r w:rsidR="006617D1" w:rsidRPr="007C4602">
        <w:rPr>
          <w:rFonts w:ascii="Arial" w:hAnsi="Arial" w:cs="Arial"/>
        </w:rPr>
        <w:t xml:space="preserve">de la centrale </w:t>
      </w:r>
      <w:r w:rsidR="00813C5B" w:rsidRPr="007C4602">
        <w:rPr>
          <w:rFonts w:ascii="Arial" w:hAnsi="Arial" w:cs="Arial"/>
        </w:rPr>
        <w:t>conformément au paragraphe 2 (1).</w:t>
      </w:r>
    </w:p>
    <w:p w:rsidR="00063067" w:rsidRPr="007C4602" w:rsidRDefault="00063067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E32281">
      <w:pPr>
        <w:pStyle w:val="headnote-f"/>
        <w:rPr>
          <w:rFonts w:ascii="Arial" w:hAnsi="Arial" w:cs="Arial"/>
        </w:rPr>
      </w:pPr>
      <w:r w:rsidRPr="007C4602">
        <w:rPr>
          <w:rFonts w:ascii="Arial" w:hAnsi="Arial" w:cs="Arial"/>
        </w:rPr>
        <w:t>Entrée en vigueur</w:t>
      </w:r>
    </w:p>
    <w:p w:rsidR="003A4F4F" w:rsidRPr="007C4602" w:rsidRDefault="00063067" w:rsidP="001C5179">
      <w:pPr>
        <w:pStyle w:val="P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9</w:t>
      </w:r>
      <w:r w:rsidR="001C5179" w:rsidRPr="007C4602">
        <w:rPr>
          <w:rFonts w:ascii="Arial" w:hAnsi="Arial" w:cs="Arial"/>
        </w:rPr>
        <w:t>.  </w:t>
      </w:r>
      <w:r w:rsidR="006046D3" w:rsidRPr="007C4602">
        <w:rPr>
          <w:rFonts w:ascii="Arial" w:hAnsi="Arial" w:cs="Arial"/>
        </w:rPr>
        <w:t>[Entrée en vigueur]</w:t>
      </w:r>
      <w:r w:rsidR="003A4F4F" w:rsidRPr="007C4602">
        <w:rPr>
          <w:rFonts w:ascii="Arial" w:hAnsi="Arial" w:cs="Arial"/>
        </w:rPr>
        <w:t>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EC30D2" w:rsidP="00216117">
      <w:pPr>
        <w:pStyle w:val="schedule-f"/>
        <w:rPr>
          <w:rFonts w:ascii="Arial" w:hAnsi="Arial" w:cs="Arial"/>
        </w:rPr>
      </w:pPr>
      <w:r w:rsidRPr="007C4602">
        <w:rPr>
          <w:rFonts w:ascii="Arial" w:hAnsi="Arial" w:cs="Arial"/>
        </w:rPr>
        <w:t xml:space="preserve">annexe </w:t>
      </w:r>
      <w:r w:rsidR="003A4F4F" w:rsidRPr="007C4602">
        <w:rPr>
          <w:rFonts w:ascii="Arial" w:hAnsi="Arial" w:cs="Arial"/>
        </w:rPr>
        <w:t>A</w:t>
      </w:r>
      <w:r w:rsidR="003A4F4F" w:rsidRPr="007C4602">
        <w:rPr>
          <w:rFonts w:ascii="Arial" w:hAnsi="Arial" w:cs="Arial"/>
        </w:rPr>
        <w:br/>
      </w:r>
      <w:r w:rsidR="007C073E" w:rsidRPr="007C4602">
        <w:rPr>
          <w:rFonts w:ascii="Arial" w:hAnsi="Arial" w:cs="Arial"/>
        </w:rPr>
        <w:t xml:space="preserve">centrale éolienne </w:t>
      </w:r>
      <w:r w:rsidR="003A4F4F" w:rsidRPr="007C4602">
        <w:rPr>
          <w:rFonts w:ascii="Arial" w:hAnsi="Arial" w:cs="Arial"/>
        </w:rPr>
        <w:t>White Pines</w:t>
      </w:r>
    </w:p>
    <w:p w:rsidR="003A4F4F" w:rsidRPr="007C4602" w:rsidRDefault="003A4F4F" w:rsidP="001C5179">
      <w:pPr>
        <w:pStyle w:val="section-f"/>
        <w:rPr>
          <w:rFonts w:ascii="Arial" w:hAnsi="Arial" w:cs="Arial"/>
        </w:rPr>
      </w:pPr>
      <w:r w:rsidRPr="007C4602">
        <w:rPr>
          <w:rFonts w:ascii="Arial" w:hAnsi="Arial" w:cs="Arial"/>
        </w:rPr>
        <w:tab/>
      </w:r>
      <w:bookmarkStart w:id="4" w:name="BK8"/>
      <w:bookmarkEnd w:id="4"/>
      <w:r w:rsidR="001C5179" w:rsidRPr="007C4602">
        <w:rPr>
          <w:rFonts w:ascii="Arial" w:hAnsi="Arial" w:cs="Arial"/>
        </w:rPr>
        <w:t>1.  (1)  </w:t>
      </w:r>
      <w:r w:rsidR="003F03E6" w:rsidRPr="007C4602">
        <w:rPr>
          <w:rFonts w:ascii="Arial" w:hAnsi="Arial" w:cs="Arial"/>
        </w:rPr>
        <w:t xml:space="preserve">La centrale éolienne </w:t>
      </w:r>
      <w:r w:rsidRPr="007C4602">
        <w:rPr>
          <w:rFonts w:ascii="Arial" w:hAnsi="Arial" w:cs="Arial"/>
        </w:rPr>
        <w:t xml:space="preserve">White Pines </w:t>
      </w:r>
      <w:r w:rsidR="00103BD8" w:rsidRPr="007C4602">
        <w:rPr>
          <w:rFonts w:ascii="Arial" w:hAnsi="Arial" w:cs="Arial"/>
        </w:rPr>
        <w:t>est constituée</w:t>
      </w:r>
      <w:r w:rsidR="003F03E6" w:rsidRPr="007C4602">
        <w:rPr>
          <w:rFonts w:ascii="Arial" w:hAnsi="Arial" w:cs="Arial"/>
        </w:rPr>
        <w:t xml:space="preserve"> des composantes suivantes :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1.</w:t>
      </w:r>
      <w:r w:rsidRPr="007C4602">
        <w:rPr>
          <w:rFonts w:ascii="Arial" w:hAnsi="Arial" w:cs="Arial"/>
        </w:rPr>
        <w:tab/>
      </w:r>
      <w:r w:rsidR="003F03E6" w:rsidRPr="007C4602">
        <w:rPr>
          <w:rFonts w:ascii="Arial" w:hAnsi="Arial" w:cs="Arial"/>
        </w:rPr>
        <w:t xml:space="preserve">Un total de neuf éoliennes et d’un </w:t>
      </w:r>
      <w:r w:rsidR="008155E4" w:rsidRPr="007C4602">
        <w:rPr>
          <w:rFonts w:ascii="Arial" w:hAnsi="Arial" w:cs="Arial"/>
        </w:rPr>
        <w:t>poste de transformation</w:t>
      </w:r>
      <w:r w:rsidR="00F979DE" w:rsidRPr="007C4602">
        <w:rPr>
          <w:rFonts w:ascii="Arial" w:hAnsi="Arial" w:cs="Arial"/>
        </w:rPr>
        <w:t xml:space="preserve"> </w:t>
      </w:r>
      <w:r w:rsidR="008155E4" w:rsidRPr="007C4602">
        <w:rPr>
          <w:rFonts w:ascii="Arial" w:hAnsi="Arial" w:cs="Arial"/>
        </w:rPr>
        <w:t>aux endroits indiqués dans le tableau.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1C5179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2.</w:t>
      </w:r>
      <w:r w:rsidRPr="007C4602">
        <w:rPr>
          <w:rFonts w:ascii="Arial" w:hAnsi="Arial" w:cs="Arial"/>
        </w:rPr>
        <w:tab/>
      </w:r>
      <w:r w:rsidR="00D2599B" w:rsidRPr="007C4602">
        <w:rPr>
          <w:rFonts w:ascii="Arial" w:hAnsi="Arial" w:cs="Arial"/>
          <w:color w:val="000000"/>
        </w:rPr>
        <w:t xml:space="preserve">Les </w:t>
      </w:r>
      <w:r w:rsidR="008155E4" w:rsidRPr="007C4602">
        <w:rPr>
          <w:rFonts w:ascii="Arial" w:hAnsi="Arial" w:cs="Arial"/>
          <w:color w:val="000000"/>
        </w:rPr>
        <w:t xml:space="preserve">équipements, </w:t>
      </w:r>
      <w:r w:rsidR="00233557" w:rsidRPr="007C4602">
        <w:rPr>
          <w:rFonts w:ascii="Arial" w:hAnsi="Arial" w:cs="Arial"/>
          <w:color w:val="000000"/>
        </w:rPr>
        <w:t>systèmes et</w:t>
      </w:r>
      <w:r w:rsidR="008155E4" w:rsidRPr="007C4602">
        <w:rPr>
          <w:rFonts w:ascii="Arial" w:hAnsi="Arial" w:cs="Arial"/>
          <w:color w:val="000000"/>
        </w:rPr>
        <w:t xml:space="preserve"> technologies auxiliaires associés</w:t>
      </w:r>
      <w:r w:rsidR="00D2599B" w:rsidRPr="007C4602">
        <w:rPr>
          <w:rFonts w:ascii="Arial" w:hAnsi="Arial" w:cs="Arial"/>
          <w:color w:val="000000"/>
        </w:rPr>
        <w:t xml:space="preserve">, dont des voies d’accès </w:t>
      </w:r>
      <w:r w:rsidR="00BB7D47" w:rsidRPr="007C4602">
        <w:rPr>
          <w:rFonts w:ascii="Arial" w:hAnsi="Arial" w:cs="Arial"/>
        </w:rPr>
        <w:t>sur place</w:t>
      </w:r>
      <w:r w:rsidRPr="007C4602">
        <w:rPr>
          <w:rFonts w:ascii="Arial" w:hAnsi="Arial" w:cs="Arial"/>
        </w:rPr>
        <w:t xml:space="preserve">, </w:t>
      </w:r>
      <w:r w:rsidR="00183A5F" w:rsidRPr="007C4602">
        <w:rPr>
          <w:rFonts w:ascii="Arial" w:hAnsi="Arial" w:cs="Arial"/>
        </w:rPr>
        <w:t>des câbles souterrains</w:t>
      </w:r>
      <w:r w:rsidRPr="007C4602">
        <w:rPr>
          <w:rFonts w:ascii="Arial" w:hAnsi="Arial" w:cs="Arial"/>
        </w:rPr>
        <w:t xml:space="preserve">, </w:t>
      </w:r>
      <w:r w:rsidR="00183A5F" w:rsidRPr="007C4602">
        <w:rPr>
          <w:rFonts w:ascii="Arial" w:hAnsi="Arial" w:cs="Arial"/>
        </w:rPr>
        <w:t>des lignes de distribution ou de transmission et des lieux d’entreposage.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1C5179" w:rsidP="001C5179">
      <w:pPr>
        <w:pStyle w:val="subsection-f"/>
        <w:rPr>
          <w:rFonts w:ascii="Arial" w:hAnsi="Arial" w:cs="Arial"/>
        </w:rPr>
      </w:pPr>
      <w:r w:rsidRPr="007C4602">
        <w:rPr>
          <w:rFonts w:ascii="Arial" w:hAnsi="Arial" w:cs="Arial"/>
        </w:rPr>
        <w:lastRenderedPageBreak/>
        <w:tab/>
        <w:t>(2)  </w:t>
      </w:r>
      <w:r w:rsidR="00183A5F" w:rsidRPr="007C4602">
        <w:rPr>
          <w:rFonts w:ascii="Arial" w:hAnsi="Arial" w:cs="Arial"/>
        </w:rPr>
        <w:t xml:space="preserve">Les coordonnées des éoliennes et du poste de transformation dans le tableau sont </w:t>
      </w:r>
      <w:r w:rsidR="00EA3B19" w:rsidRPr="007C4602">
        <w:rPr>
          <w:rFonts w:ascii="Arial" w:hAnsi="Arial" w:cs="Arial"/>
        </w:rPr>
        <w:t>indiquées</w:t>
      </w:r>
      <w:r w:rsidR="00183A5F" w:rsidRPr="007C4602">
        <w:rPr>
          <w:rFonts w:ascii="Arial" w:hAnsi="Arial" w:cs="Arial"/>
        </w:rPr>
        <w:t xml:space="preserve"> sur </w:t>
      </w:r>
      <w:r w:rsidR="007F009D" w:rsidRPr="007C4602">
        <w:rPr>
          <w:rFonts w:ascii="Arial" w:hAnsi="Arial" w:cs="Arial"/>
        </w:rPr>
        <w:t>l</w:t>
      </w:r>
      <w:r w:rsidR="00CF4400" w:rsidRPr="007C4602">
        <w:rPr>
          <w:rFonts w:ascii="Arial" w:hAnsi="Arial" w:cs="Arial"/>
        </w:rPr>
        <w:t>a grille de Mercator transverse universelle</w:t>
      </w:r>
      <w:r w:rsidR="007F009D" w:rsidRPr="007C4602">
        <w:rPr>
          <w:rFonts w:ascii="Arial" w:hAnsi="Arial" w:cs="Arial"/>
        </w:rPr>
        <w:t>, qui</w:t>
      </w:r>
      <w:r w:rsidR="003A4F4F" w:rsidRPr="007C4602">
        <w:rPr>
          <w:rFonts w:ascii="Arial" w:hAnsi="Arial" w:cs="Arial"/>
        </w:rPr>
        <w:t xml:space="preserve"> </w:t>
      </w:r>
      <w:r w:rsidR="00166C2A" w:rsidRPr="007C4602">
        <w:rPr>
          <w:rFonts w:ascii="Arial" w:hAnsi="Arial" w:cs="Arial"/>
        </w:rPr>
        <w:t xml:space="preserve">précise l’abscisse, l’ordonnée et </w:t>
      </w:r>
      <w:r w:rsidR="00EB07EA" w:rsidRPr="007C4602">
        <w:rPr>
          <w:rFonts w:ascii="Arial" w:hAnsi="Arial" w:cs="Arial"/>
        </w:rPr>
        <w:t xml:space="preserve">la zone </w:t>
      </w:r>
      <w:r w:rsidR="007F009D" w:rsidRPr="007C4602">
        <w:rPr>
          <w:rFonts w:ascii="Arial" w:hAnsi="Arial" w:cs="Arial"/>
        </w:rPr>
        <w:t>en se fondant sur une</w:t>
      </w:r>
      <w:r w:rsidR="003F4763" w:rsidRPr="007C4602">
        <w:rPr>
          <w:rFonts w:ascii="Arial" w:hAnsi="Arial" w:cs="Arial"/>
        </w:rPr>
        <w:t xml:space="preserve"> projection</w:t>
      </w:r>
      <w:r w:rsidR="003A4F4F" w:rsidRPr="007C4602">
        <w:rPr>
          <w:rFonts w:ascii="Arial" w:hAnsi="Arial" w:cs="Arial"/>
        </w:rPr>
        <w:t> Z18-NAD83.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E32281">
      <w:pPr>
        <w:pStyle w:val="tableheading-f"/>
        <w:rPr>
          <w:rFonts w:ascii="Arial" w:hAnsi="Arial" w:cs="Arial"/>
        </w:rPr>
      </w:pPr>
      <w:bookmarkStart w:id="5" w:name="BK9"/>
      <w:bookmarkEnd w:id="5"/>
      <w:r w:rsidRPr="007C4602">
        <w:rPr>
          <w:rFonts w:ascii="Arial" w:hAnsi="Arial" w:cs="Arial"/>
        </w:rPr>
        <w:t>Table</w:t>
      </w:r>
      <w:r w:rsidR="00EC30D2" w:rsidRPr="007C4602">
        <w:rPr>
          <w:rFonts w:ascii="Arial" w:hAnsi="Arial" w:cs="Arial"/>
        </w:rPr>
        <w:t>au</w:t>
      </w:r>
      <w:r w:rsidRPr="007C4602">
        <w:rPr>
          <w:rFonts w:ascii="Arial" w:hAnsi="Arial" w:cs="Arial"/>
        </w:rPr>
        <w:br/>
      </w:r>
      <w:r w:rsidR="00EA3B19" w:rsidRPr="007C4602">
        <w:rPr>
          <w:rFonts w:ascii="Arial" w:hAnsi="Arial" w:cs="Arial"/>
        </w:rPr>
        <w:t>coordonnées des éoliennes et du poste de transformation</w:t>
      </w:r>
    </w:p>
    <w:tbl>
      <w:tblPr>
        <w:tblStyle w:val="TableGrid"/>
        <w:tblW w:w="1008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883"/>
        <w:gridCol w:w="2522"/>
        <w:gridCol w:w="2522"/>
        <w:gridCol w:w="3153"/>
      </w:tblGrid>
      <w:tr w:rsidR="003A4F4F" w:rsidRPr="007C4602" w:rsidTr="0093461E">
        <w:tc>
          <w:tcPr>
            <w:tcW w:w="188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Col</w:t>
            </w:r>
            <w:r w:rsidR="003C4056" w:rsidRPr="007C4602">
              <w:rPr>
                <w:rFonts w:ascii="Arial" w:hAnsi="Arial" w:cs="Arial"/>
              </w:rPr>
              <w:t>onne</w:t>
            </w:r>
            <w:r w:rsidRPr="007C4602">
              <w:rPr>
                <w:rFonts w:ascii="Arial" w:hAnsi="Arial" w:cs="Arial"/>
              </w:rPr>
              <w:t xml:space="preserve"> 1</w:t>
            </w:r>
          </w:p>
          <w:p w:rsidR="003A4F4F" w:rsidRPr="007C4602" w:rsidRDefault="003C4056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Point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Col</w:t>
            </w:r>
            <w:r w:rsidR="003C4056" w:rsidRPr="007C4602">
              <w:rPr>
                <w:rFonts w:ascii="Arial" w:hAnsi="Arial" w:cs="Arial"/>
              </w:rPr>
              <w:t>onne</w:t>
            </w:r>
            <w:r w:rsidRPr="007C4602">
              <w:rPr>
                <w:rFonts w:ascii="Arial" w:hAnsi="Arial" w:cs="Arial"/>
              </w:rPr>
              <w:t xml:space="preserve"> 2</w:t>
            </w:r>
          </w:p>
          <w:p w:rsidR="003A4F4F" w:rsidRPr="007C4602" w:rsidRDefault="0041611C" w:rsidP="0093461E">
            <w:pPr>
              <w:pStyle w:val="table-f"/>
              <w:rPr>
                <w:rFonts w:ascii="Arial" w:hAnsi="Arial" w:cs="Arial"/>
                <w:highlight w:val="yellow"/>
              </w:rPr>
            </w:pPr>
            <w:r w:rsidRPr="007C4602">
              <w:rPr>
                <w:rFonts w:ascii="Arial" w:hAnsi="Arial" w:cs="Arial"/>
              </w:rPr>
              <w:t>Identification de s</w:t>
            </w:r>
            <w:r w:rsidR="003A4F4F" w:rsidRPr="007C4602">
              <w:rPr>
                <w:rFonts w:ascii="Arial" w:hAnsi="Arial" w:cs="Arial"/>
              </w:rPr>
              <w:t>ource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Col</w:t>
            </w:r>
            <w:r w:rsidR="003C4056" w:rsidRPr="007C4602">
              <w:rPr>
                <w:rFonts w:ascii="Arial" w:hAnsi="Arial" w:cs="Arial"/>
              </w:rPr>
              <w:t>onne</w:t>
            </w:r>
            <w:r w:rsidRPr="007C4602">
              <w:rPr>
                <w:rFonts w:ascii="Arial" w:hAnsi="Arial" w:cs="Arial"/>
              </w:rPr>
              <w:t xml:space="preserve"> 3</w:t>
            </w:r>
          </w:p>
          <w:p w:rsidR="003A4F4F" w:rsidRPr="007C4602" w:rsidRDefault="00EA3B19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Abscisse</w:t>
            </w:r>
            <w:r w:rsidR="003A4F4F" w:rsidRPr="007C4602">
              <w:rPr>
                <w:rFonts w:ascii="Arial" w:hAnsi="Arial" w:cs="Arial"/>
              </w:rPr>
              <w:t xml:space="preserve"> (m</w:t>
            </w:r>
            <w:r w:rsidR="00166C2A" w:rsidRPr="007C4602">
              <w:rPr>
                <w:rFonts w:ascii="Arial" w:hAnsi="Arial" w:cs="Arial"/>
              </w:rPr>
              <w:t>ètres</w:t>
            </w:r>
            <w:r w:rsidR="003A4F4F" w:rsidRPr="007C4602">
              <w:rPr>
                <w:rFonts w:ascii="Arial" w:hAnsi="Arial" w:cs="Arial"/>
              </w:rPr>
              <w:t>)</w:t>
            </w:r>
          </w:p>
        </w:tc>
        <w:tc>
          <w:tcPr>
            <w:tcW w:w="315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Col</w:t>
            </w:r>
            <w:r w:rsidR="003C4056" w:rsidRPr="007C4602">
              <w:rPr>
                <w:rFonts w:ascii="Arial" w:hAnsi="Arial" w:cs="Arial"/>
              </w:rPr>
              <w:t>onne</w:t>
            </w:r>
            <w:r w:rsidRPr="007C4602">
              <w:rPr>
                <w:rFonts w:ascii="Arial" w:hAnsi="Arial" w:cs="Arial"/>
              </w:rPr>
              <w:t xml:space="preserve"> 4</w:t>
            </w:r>
          </w:p>
          <w:p w:rsidR="003A4F4F" w:rsidRPr="007C4602" w:rsidRDefault="00166C2A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Ordonnée</w:t>
            </w:r>
            <w:r w:rsidR="003A4F4F" w:rsidRPr="007C4602">
              <w:rPr>
                <w:rFonts w:ascii="Arial" w:hAnsi="Arial" w:cs="Arial"/>
              </w:rPr>
              <w:t xml:space="preserve"> (m</w:t>
            </w:r>
            <w:r w:rsidRPr="007C4602">
              <w:rPr>
                <w:rFonts w:ascii="Arial" w:hAnsi="Arial" w:cs="Arial"/>
              </w:rPr>
              <w:t>ètres</w:t>
            </w:r>
            <w:r w:rsidR="003A4F4F" w:rsidRPr="007C4602">
              <w:rPr>
                <w:rFonts w:ascii="Arial" w:hAnsi="Arial" w:cs="Arial"/>
              </w:rPr>
              <w:t>)</w:t>
            </w:r>
          </w:p>
        </w:tc>
      </w:tr>
      <w:tr w:rsidR="003A4F4F" w:rsidRPr="007C4602" w:rsidTr="0093461E">
        <w:tc>
          <w:tcPr>
            <w:tcW w:w="188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1.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WTG 1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331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642</w:t>
            </w:r>
          </w:p>
        </w:tc>
        <w:tc>
          <w:tcPr>
            <w:tcW w:w="315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4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865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658</w:t>
            </w:r>
          </w:p>
        </w:tc>
      </w:tr>
      <w:tr w:rsidR="003A4F4F" w:rsidRPr="007C4602" w:rsidTr="0093461E">
        <w:tc>
          <w:tcPr>
            <w:tcW w:w="188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2.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WTG 2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331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865</w:t>
            </w:r>
          </w:p>
        </w:tc>
        <w:tc>
          <w:tcPr>
            <w:tcW w:w="3153" w:type="dxa"/>
          </w:tcPr>
          <w:p w:rsidR="003A4F4F" w:rsidRPr="007C4602" w:rsidRDefault="00166C2A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 xml:space="preserve">4 </w:t>
            </w:r>
            <w:r w:rsidR="003A4F4F" w:rsidRPr="007C4602">
              <w:rPr>
                <w:rFonts w:ascii="Arial" w:hAnsi="Arial" w:cs="Arial"/>
              </w:rPr>
              <w:t>865</w:t>
            </w:r>
            <w:r w:rsidRPr="007C4602">
              <w:rPr>
                <w:rFonts w:ascii="Arial" w:hAnsi="Arial" w:cs="Arial"/>
              </w:rPr>
              <w:t xml:space="preserve"> </w:t>
            </w:r>
            <w:r w:rsidR="003A4F4F" w:rsidRPr="007C4602">
              <w:rPr>
                <w:rFonts w:ascii="Arial" w:hAnsi="Arial" w:cs="Arial"/>
              </w:rPr>
              <w:t>330</w:t>
            </w:r>
          </w:p>
        </w:tc>
      </w:tr>
      <w:tr w:rsidR="003A4F4F" w:rsidRPr="007C4602" w:rsidTr="0093461E">
        <w:tc>
          <w:tcPr>
            <w:tcW w:w="188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3.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WTG 3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332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014</w:t>
            </w:r>
          </w:p>
        </w:tc>
        <w:tc>
          <w:tcPr>
            <w:tcW w:w="3153" w:type="dxa"/>
          </w:tcPr>
          <w:p w:rsidR="003A4F4F" w:rsidRPr="007C4602" w:rsidRDefault="00166C2A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 xml:space="preserve">4 </w:t>
            </w:r>
            <w:r w:rsidR="003A4F4F" w:rsidRPr="007C4602">
              <w:rPr>
                <w:rFonts w:ascii="Arial" w:hAnsi="Arial" w:cs="Arial"/>
              </w:rPr>
              <w:t>864</w:t>
            </w:r>
            <w:r w:rsidRPr="007C4602">
              <w:rPr>
                <w:rFonts w:ascii="Arial" w:hAnsi="Arial" w:cs="Arial"/>
              </w:rPr>
              <w:t xml:space="preserve"> </w:t>
            </w:r>
            <w:r w:rsidR="003A4F4F" w:rsidRPr="007C4602">
              <w:rPr>
                <w:rFonts w:ascii="Arial" w:hAnsi="Arial" w:cs="Arial"/>
              </w:rPr>
              <w:t>994</w:t>
            </w:r>
          </w:p>
        </w:tc>
      </w:tr>
      <w:tr w:rsidR="003A4F4F" w:rsidRPr="007C4602" w:rsidTr="0093461E">
        <w:tc>
          <w:tcPr>
            <w:tcW w:w="188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4.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WTG 4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333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433</w:t>
            </w:r>
          </w:p>
        </w:tc>
        <w:tc>
          <w:tcPr>
            <w:tcW w:w="3153" w:type="dxa"/>
          </w:tcPr>
          <w:p w:rsidR="003A4F4F" w:rsidRPr="007C4602" w:rsidRDefault="00166C2A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 xml:space="preserve">4 </w:t>
            </w:r>
            <w:r w:rsidR="003A4F4F" w:rsidRPr="007C4602">
              <w:rPr>
                <w:rFonts w:ascii="Arial" w:hAnsi="Arial" w:cs="Arial"/>
              </w:rPr>
              <w:t>866</w:t>
            </w:r>
            <w:r w:rsidRPr="007C4602">
              <w:rPr>
                <w:rFonts w:ascii="Arial" w:hAnsi="Arial" w:cs="Arial"/>
              </w:rPr>
              <w:t xml:space="preserve"> </w:t>
            </w:r>
            <w:r w:rsidR="003A4F4F" w:rsidRPr="007C4602">
              <w:rPr>
                <w:rFonts w:ascii="Arial" w:hAnsi="Arial" w:cs="Arial"/>
              </w:rPr>
              <w:t>108</w:t>
            </w:r>
          </w:p>
        </w:tc>
      </w:tr>
      <w:tr w:rsidR="003A4F4F" w:rsidRPr="007C4602" w:rsidTr="0093461E">
        <w:tc>
          <w:tcPr>
            <w:tcW w:w="188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5.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WTG 5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332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520</w:t>
            </w:r>
          </w:p>
        </w:tc>
        <w:tc>
          <w:tcPr>
            <w:tcW w:w="3153" w:type="dxa"/>
          </w:tcPr>
          <w:p w:rsidR="003A4F4F" w:rsidRPr="007C4602" w:rsidRDefault="00166C2A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 xml:space="preserve">4 </w:t>
            </w:r>
            <w:r w:rsidR="003A4F4F" w:rsidRPr="007C4602">
              <w:rPr>
                <w:rFonts w:ascii="Arial" w:hAnsi="Arial" w:cs="Arial"/>
              </w:rPr>
              <w:t>864</w:t>
            </w:r>
            <w:r w:rsidRPr="007C4602">
              <w:rPr>
                <w:rFonts w:ascii="Arial" w:hAnsi="Arial" w:cs="Arial"/>
              </w:rPr>
              <w:t xml:space="preserve"> </w:t>
            </w:r>
            <w:r w:rsidR="003A4F4F" w:rsidRPr="007C4602">
              <w:rPr>
                <w:rFonts w:ascii="Arial" w:hAnsi="Arial" w:cs="Arial"/>
              </w:rPr>
              <w:t>336</w:t>
            </w:r>
          </w:p>
        </w:tc>
      </w:tr>
      <w:tr w:rsidR="003A4F4F" w:rsidRPr="007C4602" w:rsidTr="0093461E">
        <w:tc>
          <w:tcPr>
            <w:tcW w:w="188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6.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WTG 6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333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551</w:t>
            </w:r>
          </w:p>
        </w:tc>
        <w:tc>
          <w:tcPr>
            <w:tcW w:w="3153" w:type="dxa"/>
          </w:tcPr>
          <w:p w:rsidR="003A4F4F" w:rsidRPr="007C4602" w:rsidRDefault="00166C2A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 xml:space="preserve">4 </w:t>
            </w:r>
            <w:r w:rsidR="003A4F4F" w:rsidRPr="007C4602">
              <w:rPr>
                <w:rFonts w:ascii="Arial" w:hAnsi="Arial" w:cs="Arial"/>
              </w:rPr>
              <w:t>864</w:t>
            </w:r>
            <w:r w:rsidRPr="007C4602">
              <w:rPr>
                <w:rFonts w:ascii="Arial" w:hAnsi="Arial" w:cs="Arial"/>
              </w:rPr>
              <w:t xml:space="preserve"> </w:t>
            </w:r>
            <w:r w:rsidR="003A4F4F" w:rsidRPr="007C4602">
              <w:rPr>
                <w:rFonts w:ascii="Arial" w:hAnsi="Arial" w:cs="Arial"/>
              </w:rPr>
              <w:t>775</w:t>
            </w:r>
          </w:p>
        </w:tc>
      </w:tr>
      <w:tr w:rsidR="003A4F4F" w:rsidRPr="007C4602" w:rsidTr="0093461E">
        <w:tc>
          <w:tcPr>
            <w:tcW w:w="188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7.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WTG 8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329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738</w:t>
            </w:r>
          </w:p>
        </w:tc>
        <w:tc>
          <w:tcPr>
            <w:tcW w:w="3153" w:type="dxa"/>
          </w:tcPr>
          <w:p w:rsidR="003A4F4F" w:rsidRPr="007C4602" w:rsidRDefault="00166C2A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 xml:space="preserve">4 </w:t>
            </w:r>
            <w:r w:rsidR="003A4F4F" w:rsidRPr="007C4602">
              <w:rPr>
                <w:rFonts w:ascii="Arial" w:hAnsi="Arial" w:cs="Arial"/>
              </w:rPr>
              <w:t>862</w:t>
            </w:r>
            <w:r w:rsidRPr="007C4602">
              <w:rPr>
                <w:rFonts w:ascii="Arial" w:hAnsi="Arial" w:cs="Arial"/>
              </w:rPr>
              <w:t xml:space="preserve"> </w:t>
            </w:r>
            <w:r w:rsidR="003A4F4F" w:rsidRPr="007C4602">
              <w:rPr>
                <w:rFonts w:ascii="Arial" w:hAnsi="Arial" w:cs="Arial"/>
              </w:rPr>
              <w:t>665</w:t>
            </w:r>
          </w:p>
        </w:tc>
      </w:tr>
      <w:tr w:rsidR="003A4F4F" w:rsidRPr="007C4602" w:rsidTr="0093461E">
        <w:tc>
          <w:tcPr>
            <w:tcW w:w="188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8.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WTG 9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330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014</w:t>
            </w:r>
          </w:p>
        </w:tc>
        <w:tc>
          <w:tcPr>
            <w:tcW w:w="3153" w:type="dxa"/>
          </w:tcPr>
          <w:p w:rsidR="003A4F4F" w:rsidRPr="007C4602" w:rsidRDefault="00166C2A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 xml:space="preserve">4 </w:t>
            </w:r>
            <w:r w:rsidR="003A4F4F" w:rsidRPr="007C4602">
              <w:rPr>
                <w:rFonts w:ascii="Arial" w:hAnsi="Arial" w:cs="Arial"/>
              </w:rPr>
              <w:t>863</w:t>
            </w:r>
            <w:r w:rsidRPr="007C4602">
              <w:rPr>
                <w:rFonts w:ascii="Arial" w:hAnsi="Arial" w:cs="Arial"/>
              </w:rPr>
              <w:t xml:space="preserve"> </w:t>
            </w:r>
            <w:r w:rsidR="003A4F4F" w:rsidRPr="007C4602">
              <w:rPr>
                <w:rFonts w:ascii="Arial" w:hAnsi="Arial" w:cs="Arial"/>
              </w:rPr>
              <w:t>071</w:t>
            </w:r>
          </w:p>
        </w:tc>
      </w:tr>
      <w:tr w:rsidR="003A4F4F" w:rsidRPr="007C4602" w:rsidTr="0093461E">
        <w:tc>
          <w:tcPr>
            <w:tcW w:w="188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9.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WTG 10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330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179</w:t>
            </w:r>
          </w:p>
        </w:tc>
        <w:tc>
          <w:tcPr>
            <w:tcW w:w="3153" w:type="dxa"/>
          </w:tcPr>
          <w:p w:rsidR="003A4F4F" w:rsidRPr="007C4602" w:rsidRDefault="00166C2A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 xml:space="preserve">4 </w:t>
            </w:r>
            <w:r w:rsidR="003A4F4F" w:rsidRPr="007C4602">
              <w:rPr>
                <w:rFonts w:ascii="Arial" w:hAnsi="Arial" w:cs="Arial"/>
              </w:rPr>
              <w:t>863</w:t>
            </w:r>
            <w:r w:rsidRPr="007C4602">
              <w:rPr>
                <w:rFonts w:ascii="Arial" w:hAnsi="Arial" w:cs="Arial"/>
              </w:rPr>
              <w:t xml:space="preserve"> </w:t>
            </w:r>
            <w:r w:rsidR="003A4F4F" w:rsidRPr="007C4602">
              <w:rPr>
                <w:rFonts w:ascii="Arial" w:hAnsi="Arial" w:cs="Arial"/>
              </w:rPr>
              <w:t>665</w:t>
            </w:r>
          </w:p>
        </w:tc>
      </w:tr>
      <w:tr w:rsidR="003A4F4F" w:rsidRPr="007C4602" w:rsidTr="0093461E">
        <w:tc>
          <w:tcPr>
            <w:tcW w:w="1883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TS2</w:t>
            </w:r>
          </w:p>
        </w:tc>
        <w:tc>
          <w:tcPr>
            <w:tcW w:w="2522" w:type="dxa"/>
          </w:tcPr>
          <w:p w:rsidR="003A4F4F" w:rsidRPr="007C4602" w:rsidRDefault="003A4F4F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>332</w:t>
            </w:r>
            <w:r w:rsidR="00166C2A" w:rsidRPr="007C4602">
              <w:rPr>
                <w:rFonts w:ascii="Arial" w:hAnsi="Arial" w:cs="Arial"/>
              </w:rPr>
              <w:t xml:space="preserve"> </w:t>
            </w:r>
            <w:r w:rsidRPr="007C4602">
              <w:rPr>
                <w:rFonts w:ascii="Arial" w:hAnsi="Arial" w:cs="Arial"/>
              </w:rPr>
              <w:t>911</w:t>
            </w:r>
          </w:p>
        </w:tc>
        <w:tc>
          <w:tcPr>
            <w:tcW w:w="3153" w:type="dxa"/>
          </w:tcPr>
          <w:p w:rsidR="003A4F4F" w:rsidRPr="007C4602" w:rsidRDefault="00166C2A" w:rsidP="0093461E">
            <w:pPr>
              <w:pStyle w:val="table-f"/>
              <w:rPr>
                <w:rFonts w:ascii="Arial" w:hAnsi="Arial" w:cs="Arial"/>
              </w:rPr>
            </w:pPr>
            <w:r w:rsidRPr="007C4602">
              <w:rPr>
                <w:rFonts w:ascii="Arial" w:hAnsi="Arial" w:cs="Arial"/>
              </w:rPr>
              <w:t xml:space="preserve">4 </w:t>
            </w:r>
            <w:r w:rsidR="003A4F4F" w:rsidRPr="007C4602">
              <w:rPr>
                <w:rFonts w:ascii="Arial" w:hAnsi="Arial" w:cs="Arial"/>
              </w:rPr>
              <w:t>862</w:t>
            </w:r>
            <w:r w:rsidRPr="007C4602">
              <w:rPr>
                <w:rFonts w:ascii="Arial" w:hAnsi="Arial" w:cs="Arial"/>
              </w:rPr>
              <w:t xml:space="preserve"> </w:t>
            </w:r>
            <w:r w:rsidR="003A4F4F" w:rsidRPr="007C4602">
              <w:rPr>
                <w:rFonts w:ascii="Arial" w:hAnsi="Arial" w:cs="Arial"/>
              </w:rPr>
              <w:t>991</w:t>
            </w:r>
          </w:p>
        </w:tc>
      </w:tr>
    </w:tbl>
    <w:p w:rsidR="003A4F4F" w:rsidRPr="007C4602" w:rsidRDefault="003A4F4F" w:rsidP="001C5179">
      <w:pPr>
        <w:rPr>
          <w:rFonts w:ascii="Arial" w:hAnsi="Arial" w:cs="Arial"/>
        </w:rPr>
      </w:pPr>
    </w:p>
    <w:p w:rsidR="007C4602" w:rsidRDefault="007C4602">
      <w:pPr>
        <w:rPr>
          <w:rFonts w:ascii="Arial" w:hAnsi="Arial" w:cs="Arial"/>
          <w:caps/>
          <w:snapToGrid w:val="0"/>
          <w:lang w:val="fr-CA" w:eastAsia="en-US"/>
        </w:rPr>
      </w:pPr>
      <w:r>
        <w:rPr>
          <w:rFonts w:ascii="Arial" w:hAnsi="Arial" w:cs="Arial"/>
        </w:rPr>
        <w:br w:type="page"/>
      </w:r>
    </w:p>
    <w:p w:rsidR="003A4F4F" w:rsidRPr="007C4602" w:rsidRDefault="00EC30D2" w:rsidP="00E32281">
      <w:pPr>
        <w:pStyle w:val="schedule-f"/>
        <w:rPr>
          <w:rFonts w:ascii="Arial" w:hAnsi="Arial" w:cs="Arial"/>
        </w:rPr>
      </w:pPr>
      <w:bookmarkStart w:id="6" w:name="_GoBack"/>
      <w:bookmarkEnd w:id="6"/>
      <w:r w:rsidRPr="007C4602">
        <w:rPr>
          <w:rFonts w:ascii="Arial" w:hAnsi="Arial" w:cs="Arial"/>
        </w:rPr>
        <w:lastRenderedPageBreak/>
        <w:t>annexe</w:t>
      </w:r>
      <w:r w:rsidR="003A4F4F" w:rsidRPr="007C4602">
        <w:rPr>
          <w:rFonts w:ascii="Arial" w:hAnsi="Arial" w:cs="Arial"/>
        </w:rPr>
        <w:t xml:space="preserve"> b</w:t>
      </w:r>
      <w:r w:rsidR="003A4F4F" w:rsidRPr="007C4602">
        <w:rPr>
          <w:rFonts w:ascii="Arial" w:hAnsi="Arial" w:cs="Arial"/>
        </w:rPr>
        <w:br/>
      </w:r>
      <w:r w:rsidR="003C4056" w:rsidRPr="007C4602">
        <w:rPr>
          <w:rFonts w:ascii="Arial" w:hAnsi="Arial" w:cs="Arial"/>
        </w:rPr>
        <w:t>rapports techniques</w:t>
      </w:r>
    </w:p>
    <w:p w:rsidR="003A4F4F" w:rsidRPr="007C4602" w:rsidRDefault="003A4F4F" w:rsidP="00B87C4C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1.</w:t>
      </w:r>
      <w:r w:rsidRPr="007C4602">
        <w:rPr>
          <w:rFonts w:ascii="Arial" w:hAnsi="Arial" w:cs="Arial"/>
        </w:rPr>
        <w:tab/>
      </w:r>
      <w:r w:rsidRPr="007C4602">
        <w:rPr>
          <w:rStyle w:val="ovitalic"/>
          <w:rFonts w:ascii="Arial" w:hAnsi="Arial" w:cs="Arial"/>
        </w:rPr>
        <w:t xml:space="preserve">Additional Avoidance and Mitigation Measures to Minimize Potential Impacts to Blanding’s </w:t>
      </w:r>
      <w:r w:rsidR="002B079A" w:rsidRPr="007C4602">
        <w:rPr>
          <w:rStyle w:val="ovitalic"/>
          <w:rFonts w:ascii="Arial" w:hAnsi="Arial" w:cs="Arial"/>
        </w:rPr>
        <w:t>Turtle (Emydoidea blandingii)</w:t>
      </w:r>
      <w:r w:rsidRPr="007C4602">
        <w:rPr>
          <w:rFonts w:ascii="Arial" w:hAnsi="Arial" w:cs="Arial"/>
        </w:rPr>
        <w:t xml:space="preserve">, </w:t>
      </w:r>
      <w:r w:rsidR="003C1969" w:rsidRPr="007C4602">
        <w:rPr>
          <w:rFonts w:ascii="Arial" w:hAnsi="Arial" w:cs="Arial"/>
        </w:rPr>
        <w:t xml:space="preserve">rédigé par </w:t>
      </w:r>
      <w:r w:rsidRPr="007C4602">
        <w:rPr>
          <w:rFonts w:ascii="Arial" w:hAnsi="Arial" w:cs="Arial"/>
        </w:rPr>
        <w:t>Natural Resources Solutions Inc.</w:t>
      </w:r>
      <w:r w:rsidR="003C1969" w:rsidRPr="007C4602">
        <w:rPr>
          <w:rFonts w:ascii="Arial" w:hAnsi="Arial" w:cs="Arial"/>
        </w:rPr>
        <w:t xml:space="preserve">, daté du 22 juillet </w:t>
      </w:r>
      <w:r w:rsidRPr="007C4602">
        <w:rPr>
          <w:rFonts w:ascii="Arial" w:hAnsi="Arial" w:cs="Arial"/>
        </w:rPr>
        <w:t>2016.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054B88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2.</w:t>
      </w:r>
      <w:r w:rsidRPr="007C4602">
        <w:rPr>
          <w:rFonts w:ascii="Arial" w:hAnsi="Arial" w:cs="Arial"/>
        </w:rPr>
        <w:tab/>
      </w:r>
      <w:r w:rsidRPr="007C4602">
        <w:rPr>
          <w:rStyle w:val="ovitalic"/>
          <w:rFonts w:ascii="Arial" w:hAnsi="Arial" w:cs="Arial"/>
        </w:rPr>
        <w:t>Erosion and Sediment Control and Stormwater Management Plan Report</w:t>
      </w:r>
      <w:r w:rsidR="006617D1" w:rsidRPr="007C4602">
        <w:rPr>
          <w:rFonts w:ascii="Arial" w:hAnsi="Arial" w:cs="Arial"/>
        </w:rPr>
        <w:t xml:space="preserve">, </w:t>
      </w:r>
      <w:r w:rsidR="003C1969" w:rsidRPr="007C4602">
        <w:rPr>
          <w:rFonts w:ascii="Arial" w:hAnsi="Arial" w:cs="Arial"/>
        </w:rPr>
        <w:t>présenté par la compagnie au directeur, daté du 9 décembre 2015.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054B88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3.</w:t>
      </w:r>
      <w:r w:rsidRPr="007C4602">
        <w:rPr>
          <w:rFonts w:ascii="Arial" w:hAnsi="Arial" w:cs="Arial"/>
        </w:rPr>
        <w:tab/>
      </w:r>
      <w:r w:rsidRPr="007C4602">
        <w:rPr>
          <w:rStyle w:val="ovitalic"/>
          <w:rFonts w:ascii="Arial" w:hAnsi="Arial" w:cs="Arial"/>
        </w:rPr>
        <w:t>Erosion and Sediment Control and Stormwater Management Plan Report</w:t>
      </w:r>
      <w:r w:rsidR="006617D1" w:rsidRPr="007C4602">
        <w:rPr>
          <w:rFonts w:ascii="Arial" w:hAnsi="Arial" w:cs="Arial"/>
        </w:rPr>
        <w:t>,</w:t>
      </w:r>
      <w:r w:rsidRPr="007C4602">
        <w:rPr>
          <w:rFonts w:ascii="Arial" w:hAnsi="Arial" w:cs="Arial"/>
        </w:rPr>
        <w:t xml:space="preserve"> </w:t>
      </w:r>
      <w:r w:rsidR="003C1969" w:rsidRPr="007C4602">
        <w:rPr>
          <w:rFonts w:ascii="Arial" w:hAnsi="Arial" w:cs="Arial"/>
        </w:rPr>
        <w:t>présenté par la compagnie au directeur, daté du 14 janvier 2016.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054B88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4.</w:t>
      </w:r>
      <w:r w:rsidRPr="007C4602">
        <w:rPr>
          <w:rFonts w:ascii="Arial" w:hAnsi="Arial" w:cs="Arial"/>
        </w:rPr>
        <w:tab/>
      </w:r>
      <w:r w:rsidRPr="007C4602">
        <w:rPr>
          <w:rStyle w:val="ovitalic"/>
          <w:rFonts w:ascii="Arial" w:hAnsi="Arial" w:cs="Arial"/>
        </w:rPr>
        <w:t>Erosion and Sediment Control and Stormwater Management Plan Report</w:t>
      </w:r>
      <w:r w:rsidR="006617D1" w:rsidRPr="007C4602">
        <w:rPr>
          <w:rFonts w:ascii="Arial" w:hAnsi="Arial" w:cs="Arial"/>
        </w:rPr>
        <w:t>,</w:t>
      </w:r>
      <w:r w:rsidRPr="007C4602">
        <w:rPr>
          <w:rFonts w:ascii="Arial" w:hAnsi="Arial" w:cs="Arial"/>
        </w:rPr>
        <w:t xml:space="preserve"> </w:t>
      </w:r>
      <w:r w:rsidR="003D76D2" w:rsidRPr="007C4602">
        <w:rPr>
          <w:rFonts w:ascii="Arial" w:hAnsi="Arial" w:cs="Arial"/>
        </w:rPr>
        <w:t>présenté par la compagnie au directeur, daté du 23 février 2016.</w:t>
      </w:r>
    </w:p>
    <w:p w:rsidR="003A4F4F" w:rsidRPr="007C4602" w:rsidRDefault="003A4F4F" w:rsidP="001C5179">
      <w:pPr>
        <w:rPr>
          <w:rFonts w:ascii="Arial" w:hAnsi="Arial" w:cs="Arial"/>
          <w:lang w:val="fr-CA"/>
        </w:rPr>
      </w:pPr>
    </w:p>
    <w:p w:rsidR="003A4F4F" w:rsidRPr="007C4602" w:rsidRDefault="003A4F4F" w:rsidP="00054B88">
      <w:pPr>
        <w:pStyle w:val="paragraph-f"/>
        <w:rPr>
          <w:rFonts w:ascii="Arial" w:hAnsi="Arial" w:cs="Arial"/>
          <w:lang w:val="en-CA"/>
        </w:rPr>
      </w:pPr>
      <w:r w:rsidRPr="007C4602">
        <w:rPr>
          <w:rFonts w:ascii="Arial" w:hAnsi="Arial" w:cs="Arial"/>
        </w:rPr>
        <w:tab/>
      </w:r>
      <w:r w:rsidRPr="007C4602">
        <w:rPr>
          <w:rFonts w:ascii="Arial" w:hAnsi="Arial" w:cs="Arial"/>
          <w:lang w:val="en-CA"/>
        </w:rPr>
        <w:t>5.</w:t>
      </w:r>
      <w:r w:rsidRPr="007C4602">
        <w:rPr>
          <w:rFonts w:ascii="Arial" w:hAnsi="Arial" w:cs="Arial"/>
          <w:lang w:val="en-CA"/>
        </w:rPr>
        <w:tab/>
      </w:r>
      <w:r w:rsidRPr="007C4602">
        <w:rPr>
          <w:rStyle w:val="ovitalic"/>
          <w:rFonts w:ascii="Arial" w:hAnsi="Arial" w:cs="Arial"/>
          <w:lang w:val="en-CA"/>
        </w:rPr>
        <w:t>Species at Risk Report White Pines Wind Project</w:t>
      </w:r>
      <w:r w:rsidRPr="007C4602">
        <w:rPr>
          <w:rFonts w:ascii="Arial" w:hAnsi="Arial" w:cs="Arial"/>
          <w:lang w:val="en-CA"/>
        </w:rPr>
        <w:t xml:space="preserve">, </w:t>
      </w:r>
      <w:r w:rsidR="00530112" w:rsidRPr="007C4602">
        <w:rPr>
          <w:rFonts w:ascii="Arial" w:hAnsi="Arial" w:cs="Arial"/>
          <w:lang w:val="en-CA"/>
        </w:rPr>
        <w:t xml:space="preserve">rédigé par </w:t>
      </w:r>
      <w:r w:rsidRPr="007C4602">
        <w:rPr>
          <w:rFonts w:ascii="Arial" w:hAnsi="Arial" w:cs="Arial"/>
          <w:lang w:val="en-CA"/>
        </w:rPr>
        <w:t>Stantec Consulting Ltd.</w:t>
      </w:r>
      <w:r w:rsidR="00530112" w:rsidRPr="007C4602">
        <w:rPr>
          <w:rFonts w:ascii="Arial" w:hAnsi="Arial" w:cs="Arial"/>
          <w:lang w:val="en-CA"/>
        </w:rPr>
        <w:t xml:space="preserve">, daté d’août </w:t>
      </w:r>
      <w:r w:rsidRPr="007C4602">
        <w:rPr>
          <w:rFonts w:ascii="Arial" w:hAnsi="Arial" w:cs="Arial"/>
          <w:lang w:val="en-CA"/>
        </w:rPr>
        <w:t>2012.</w:t>
      </w:r>
    </w:p>
    <w:p w:rsidR="003A4F4F" w:rsidRPr="007C4602" w:rsidRDefault="003A4F4F" w:rsidP="001C5179">
      <w:pPr>
        <w:rPr>
          <w:rFonts w:ascii="Arial" w:hAnsi="Arial" w:cs="Arial"/>
        </w:rPr>
      </w:pPr>
    </w:p>
    <w:p w:rsidR="003A4F4F" w:rsidRPr="007C4602" w:rsidRDefault="003A4F4F" w:rsidP="00054B88">
      <w:pPr>
        <w:pStyle w:val="paragraph-f"/>
        <w:rPr>
          <w:rFonts w:ascii="Arial" w:hAnsi="Arial" w:cs="Arial"/>
          <w:lang w:val="en-CA"/>
        </w:rPr>
      </w:pPr>
      <w:r w:rsidRPr="007C4602">
        <w:rPr>
          <w:rFonts w:ascii="Arial" w:hAnsi="Arial" w:cs="Arial"/>
          <w:lang w:val="en-CA"/>
        </w:rPr>
        <w:tab/>
        <w:t>6.</w:t>
      </w:r>
      <w:r w:rsidRPr="007C4602">
        <w:rPr>
          <w:rFonts w:ascii="Arial" w:hAnsi="Arial" w:cs="Arial"/>
          <w:lang w:val="en-CA"/>
        </w:rPr>
        <w:tab/>
      </w:r>
      <w:r w:rsidRPr="007C4602">
        <w:rPr>
          <w:rStyle w:val="ovitalic"/>
          <w:rFonts w:ascii="Arial" w:hAnsi="Arial" w:cs="Arial"/>
          <w:lang w:val="en-CA"/>
        </w:rPr>
        <w:t>Stage 1 Archaeological Assessment, White Pines Wind Project, Prince Edward County, ON. Twp Lots A-Q; Various Lots in: West Bay; Lake Ontario W of Point Traverse; Con 1 S of Black River, Twp of S Marysburgh; and Various Lots in: Cons 2-5 S Side of E Lake, historic Twp of Athol in Prince Edward County, ON.</w:t>
      </w:r>
      <w:r w:rsidRPr="007C4602">
        <w:rPr>
          <w:rFonts w:ascii="Arial" w:hAnsi="Arial" w:cs="Arial"/>
          <w:lang w:val="en-CA"/>
        </w:rPr>
        <w:t xml:space="preserve">, </w:t>
      </w:r>
      <w:r w:rsidR="00530112" w:rsidRPr="007C4602">
        <w:rPr>
          <w:rFonts w:ascii="Arial" w:hAnsi="Arial" w:cs="Arial"/>
          <w:lang w:val="en-CA"/>
        </w:rPr>
        <w:t xml:space="preserve">déposé auprès du ministère du Tourisme, de la Culture et du Sport le 18 janvier 2012 par </w:t>
      </w:r>
      <w:r w:rsidRPr="007C4602">
        <w:rPr>
          <w:rFonts w:ascii="Arial" w:hAnsi="Arial" w:cs="Arial"/>
          <w:lang w:val="en-CA"/>
        </w:rPr>
        <w:t>Stantec Consulting Ltd.</w:t>
      </w:r>
    </w:p>
    <w:p w:rsidR="003A4F4F" w:rsidRPr="007C4602" w:rsidRDefault="003A4F4F" w:rsidP="001C5179">
      <w:pPr>
        <w:rPr>
          <w:rFonts w:ascii="Arial" w:hAnsi="Arial" w:cs="Arial"/>
        </w:rPr>
      </w:pPr>
    </w:p>
    <w:p w:rsidR="003A4F4F" w:rsidRPr="007C4602" w:rsidRDefault="003A4F4F" w:rsidP="00054B88">
      <w:pPr>
        <w:pStyle w:val="paragraph-f"/>
        <w:rPr>
          <w:rFonts w:ascii="Arial" w:hAnsi="Arial" w:cs="Arial"/>
          <w:lang w:val="en-CA"/>
        </w:rPr>
      </w:pPr>
      <w:r w:rsidRPr="007C4602">
        <w:rPr>
          <w:rFonts w:ascii="Arial" w:hAnsi="Arial" w:cs="Arial"/>
          <w:lang w:val="en-CA"/>
        </w:rPr>
        <w:tab/>
        <w:t>7.</w:t>
      </w:r>
      <w:r w:rsidRPr="007C4602">
        <w:rPr>
          <w:rFonts w:ascii="Arial" w:hAnsi="Arial" w:cs="Arial"/>
          <w:lang w:val="en-CA"/>
        </w:rPr>
        <w:tab/>
      </w:r>
      <w:r w:rsidRPr="007C4602">
        <w:rPr>
          <w:rStyle w:val="ovitalic"/>
          <w:rFonts w:ascii="Arial" w:hAnsi="Arial" w:cs="Arial"/>
          <w:lang w:val="en-CA"/>
        </w:rPr>
        <w:t>Stage 2 Archaeological Assessment, Proposed White Pines Wind Project and Stage 1&amp; 2 Transmission Line and Substation Additions and Modifications, Prince Edward County, Ontario</w:t>
      </w:r>
      <w:r w:rsidRPr="007C4602">
        <w:rPr>
          <w:rFonts w:ascii="Arial" w:hAnsi="Arial" w:cs="Arial"/>
          <w:lang w:val="en-CA"/>
        </w:rPr>
        <w:t xml:space="preserve">, </w:t>
      </w:r>
      <w:r w:rsidR="00530112" w:rsidRPr="007C4602">
        <w:rPr>
          <w:rFonts w:ascii="Arial" w:hAnsi="Arial" w:cs="Arial"/>
          <w:lang w:val="en-CA"/>
        </w:rPr>
        <w:t xml:space="preserve">déposé auprès du ministère </w:t>
      </w:r>
      <w:r w:rsidR="00530112" w:rsidRPr="007C4602">
        <w:rPr>
          <w:rFonts w:ascii="Arial" w:hAnsi="Arial" w:cs="Arial"/>
          <w:color w:val="000000"/>
          <w:lang w:val="en-CA"/>
        </w:rPr>
        <w:t>du Tourisme, de la Culture et du Sport</w:t>
      </w:r>
      <w:r w:rsidR="00530112" w:rsidRPr="007C4602">
        <w:rPr>
          <w:rFonts w:ascii="Arial" w:hAnsi="Arial" w:cs="Arial"/>
          <w:lang w:val="en-CA"/>
        </w:rPr>
        <w:t xml:space="preserve"> le </w:t>
      </w:r>
      <w:r w:rsidR="0054793C" w:rsidRPr="007C4602">
        <w:rPr>
          <w:rFonts w:ascii="Arial" w:hAnsi="Arial" w:cs="Arial"/>
          <w:lang w:val="en-CA"/>
        </w:rPr>
        <w:t xml:space="preserve">25 juin </w:t>
      </w:r>
      <w:r w:rsidR="00530112" w:rsidRPr="007C4602">
        <w:rPr>
          <w:rFonts w:ascii="Arial" w:hAnsi="Arial" w:cs="Arial"/>
          <w:lang w:val="en-CA"/>
        </w:rPr>
        <w:t>2012</w:t>
      </w:r>
      <w:r w:rsidR="0054793C" w:rsidRPr="007C4602">
        <w:rPr>
          <w:rFonts w:ascii="Arial" w:hAnsi="Arial" w:cs="Arial"/>
          <w:lang w:val="en-CA"/>
        </w:rPr>
        <w:t xml:space="preserve"> par</w:t>
      </w:r>
      <w:r w:rsidRPr="007C4602">
        <w:rPr>
          <w:rFonts w:ascii="Arial" w:hAnsi="Arial" w:cs="Arial"/>
          <w:lang w:val="en-CA"/>
        </w:rPr>
        <w:t xml:space="preserve"> Adams Heritage.</w:t>
      </w:r>
    </w:p>
    <w:p w:rsidR="003A4F4F" w:rsidRPr="007C4602" w:rsidRDefault="003A4F4F" w:rsidP="001C5179">
      <w:pPr>
        <w:rPr>
          <w:rFonts w:ascii="Arial" w:hAnsi="Arial" w:cs="Arial"/>
        </w:rPr>
      </w:pPr>
    </w:p>
    <w:p w:rsidR="003A4F4F" w:rsidRPr="007C4602" w:rsidRDefault="003A4F4F" w:rsidP="00054B88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  <w:lang w:val="en-CA"/>
        </w:rPr>
        <w:tab/>
      </w:r>
      <w:r w:rsidRPr="007C4602">
        <w:rPr>
          <w:rFonts w:ascii="Arial" w:hAnsi="Arial" w:cs="Arial"/>
        </w:rPr>
        <w:t>8.</w:t>
      </w:r>
      <w:r w:rsidRPr="007C4602">
        <w:rPr>
          <w:rFonts w:ascii="Arial" w:hAnsi="Arial" w:cs="Arial"/>
        </w:rPr>
        <w:tab/>
      </w:r>
      <w:r w:rsidRPr="007C4602">
        <w:rPr>
          <w:rStyle w:val="ovitalic"/>
          <w:rFonts w:ascii="Arial" w:hAnsi="Arial" w:cs="Arial"/>
        </w:rPr>
        <w:t>Stage 1 and 2 Archaeological Assessment - White Pines Wind Project - Transmission Line, Milford to Gorsline Road</w:t>
      </w:r>
      <w:r w:rsidRPr="007C4602">
        <w:rPr>
          <w:rFonts w:ascii="Arial" w:hAnsi="Arial" w:cs="Arial"/>
        </w:rPr>
        <w:t xml:space="preserve">, </w:t>
      </w:r>
      <w:r w:rsidR="0054793C" w:rsidRPr="007C4602">
        <w:rPr>
          <w:rFonts w:ascii="Arial" w:hAnsi="Arial" w:cs="Arial"/>
        </w:rPr>
        <w:t xml:space="preserve">déposé auprès du ministère </w:t>
      </w:r>
      <w:r w:rsidR="0054793C" w:rsidRPr="007C4602">
        <w:rPr>
          <w:rFonts w:ascii="Arial" w:hAnsi="Arial" w:cs="Arial"/>
          <w:color w:val="000000"/>
        </w:rPr>
        <w:t>du Tourisme, de la Culture et du Sport</w:t>
      </w:r>
      <w:r w:rsidR="0054793C" w:rsidRPr="007C4602">
        <w:rPr>
          <w:rFonts w:ascii="Arial" w:hAnsi="Arial" w:cs="Arial"/>
        </w:rPr>
        <w:t xml:space="preserve"> le 28 décembre 2012 par</w:t>
      </w:r>
      <w:r w:rsidRPr="007C4602">
        <w:rPr>
          <w:rFonts w:ascii="Arial" w:hAnsi="Arial" w:cs="Arial"/>
        </w:rPr>
        <w:t xml:space="preserve"> Adams Heritage.</w:t>
      </w:r>
    </w:p>
    <w:p w:rsidR="002B079A" w:rsidRPr="007C4602" w:rsidRDefault="002B079A" w:rsidP="001C5179">
      <w:pPr>
        <w:rPr>
          <w:rFonts w:ascii="Arial" w:hAnsi="Arial" w:cs="Arial"/>
          <w:lang w:val="fr-CA"/>
        </w:rPr>
      </w:pPr>
    </w:p>
    <w:p w:rsidR="001C5179" w:rsidRPr="007C4602" w:rsidRDefault="003A4F4F" w:rsidP="00054B88">
      <w:pPr>
        <w:pStyle w:val="paragraph-f"/>
        <w:rPr>
          <w:rFonts w:ascii="Arial" w:hAnsi="Arial" w:cs="Arial"/>
        </w:rPr>
      </w:pPr>
      <w:r w:rsidRPr="007C4602">
        <w:rPr>
          <w:rFonts w:ascii="Arial" w:hAnsi="Arial" w:cs="Arial"/>
        </w:rPr>
        <w:tab/>
        <w:t>9.</w:t>
      </w:r>
      <w:r w:rsidRPr="007C4602">
        <w:rPr>
          <w:rFonts w:ascii="Arial" w:hAnsi="Arial" w:cs="Arial"/>
        </w:rPr>
        <w:tab/>
      </w:r>
      <w:r w:rsidRPr="007C4602">
        <w:rPr>
          <w:rStyle w:val="ovitalic"/>
          <w:rFonts w:ascii="Arial" w:hAnsi="Arial" w:cs="Arial"/>
        </w:rPr>
        <w:t>Stage 2 Archaeological Assessment Proposed White Pines Wind Project and Stage 1 and 2 Transmission Line and Substation WPWF (1-41-013) Stage 2 Archaeological Report January 11 2012, Prince Edward County, Ontario</w:t>
      </w:r>
      <w:r w:rsidRPr="007C4602">
        <w:rPr>
          <w:rFonts w:ascii="Arial" w:hAnsi="Arial" w:cs="Arial"/>
        </w:rPr>
        <w:t xml:space="preserve">, </w:t>
      </w:r>
      <w:r w:rsidR="0054793C" w:rsidRPr="007C4602">
        <w:rPr>
          <w:rFonts w:ascii="Arial" w:hAnsi="Arial" w:cs="Arial"/>
        </w:rPr>
        <w:t xml:space="preserve">déposé auprès du ministère </w:t>
      </w:r>
      <w:r w:rsidR="0054793C" w:rsidRPr="007C4602">
        <w:rPr>
          <w:rFonts w:ascii="Arial" w:hAnsi="Arial" w:cs="Arial"/>
          <w:color w:val="000000"/>
        </w:rPr>
        <w:t>du Tourisme, de la Culture et du Sport</w:t>
      </w:r>
      <w:r w:rsidR="0054793C" w:rsidRPr="007C4602">
        <w:rPr>
          <w:rFonts w:ascii="Arial" w:hAnsi="Arial" w:cs="Arial"/>
        </w:rPr>
        <w:t xml:space="preserve"> le 18 décembre 2013 par </w:t>
      </w:r>
      <w:r w:rsidRPr="007C4602">
        <w:rPr>
          <w:rFonts w:ascii="Arial" w:hAnsi="Arial" w:cs="Arial"/>
        </w:rPr>
        <w:t>Adams Heritage.</w:t>
      </w:r>
    </w:p>
    <w:sectPr w:rsidR="001C5179" w:rsidRPr="007C4602" w:rsidSect="001C51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960" w:bottom="1104" w:left="120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9D" w:rsidRDefault="007F009D">
      <w:r>
        <w:separator/>
      </w:r>
    </w:p>
  </w:endnote>
  <w:endnote w:type="continuationSeparator" w:id="0">
    <w:p w:rsidR="007F009D" w:rsidRDefault="007F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A4" w:rsidRDefault="00171A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A4" w:rsidRDefault="00171A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A4" w:rsidRDefault="00171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9D" w:rsidRDefault="007F009D">
      <w:r>
        <w:separator/>
      </w:r>
    </w:p>
  </w:footnote>
  <w:footnote w:type="continuationSeparator" w:id="0">
    <w:p w:rsidR="007F009D" w:rsidRDefault="007F0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9D" w:rsidRDefault="007F009D" w:rsidP="00423D0B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 w:rsidR="007C4602">
      <w:rPr>
        <w:noProof/>
      </w:rPr>
      <w:t>2</w:t>
    </w:r>
    <w:r>
      <w:fldChar w:fldCharType="end"/>
    </w:r>
  </w:p>
  <w:p w:rsidR="007F009D" w:rsidRDefault="007F009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9D" w:rsidRDefault="007F009D" w:rsidP="00CF3B39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 w:rsidR="007C4602">
      <w:rPr>
        <w:noProof/>
      </w:rPr>
      <w:t>7</w:t>
    </w:r>
    <w:r>
      <w:fldChar w:fldCharType="end"/>
    </w:r>
  </w:p>
  <w:p w:rsidR="007F009D" w:rsidRDefault="007F009D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9D" w:rsidRDefault="007F009D">
    <w:pPr>
      <w:pStyle w:val="Header"/>
      <w:jc w:val="right"/>
    </w:pPr>
  </w:p>
  <w:p w:rsidR="007F009D" w:rsidRDefault="007F0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3249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942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33C11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73A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A363D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6ED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384D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7479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76F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D88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4867A43"/>
    <w:multiLevelType w:val="hybridMultilevel"/>
    <w:tmpl w:val="76A2B8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03"/>
    <w:rsid w:val="0000739A"/>
    <w:rsid w:val="00017125"/>
    <w:rsid w:val="00025D88"/>
    <w:rsid w:val="00040791"/>
    <w:rsid w:val="000409F6"/>
    <w:rsid w:val="0004569C"/>
    <w:rsid w:val="00054B88"/>
    <w:rsid w:val="00060A55"/>
    <w:rsid w:val="00063067"/>
    <w:rsid w:val="00064FCF"/>
    <w:rsid w:val="000678E1"/>
    <w:rsid w:val="0009417C"/>
    <w:rsid w:val="000C6163"/>
    <w:rsid w:val="000F5655"/>
    <w:rsid w:val="00101205"/>
    <w:rsid w:val="00103BD8"/>
    <w:rsid w:val="001135A0"/>
    <w:rsid w:val="00117B6B"/>
    <w:rsid w:val="00126F74"/>
    <w:rsid w:val="00147C46"/>
    <w:rsid w:val="00160B33"/>
    <w:rsid w:val="00166C2A"/>
    <w:rsid w:val="00171AA4"/>
    <w:rsid w:val="00172826"/>
    <w:rsid w:val="00183A5F"/>
    <w:rsid w:val="00185003"/>
    <w:rsid w:val="001900E0"/>
    <w:rsid w:val="00191B2B"/>
    <w:rsid w:val="00192C88"/>
    <w:rsid w:val="001B798E"/>
    <w:rsid w:val="001C4299"/>
    <w:rsid w:val="001C5179"/>
    <w:rsid w:val="001C76F1"/>
    <w:rsid w:val="001D243A"/>
    <w:rsid w:val="001D7826"/>
    <w:rsid w:val="001E3151"/>
    <w:rsid w:val="001E50CA"/>
    <w:rsid w:val="00205E6F"/>
    <w:rsid w:val="0020665F"/>
    <w:rsid w:val="00207F10"/>
    <w:rsid w:val="00211AFB"/>
    <w:rsid w:val="00216117"/>
    <w:rsid w:val="00233557"/>
    <w:rsid w:val="00243B8A"/>
    <w:rsid w:val="0027558B"/>
    <w:rsid w:val="002A117D"/>
    <w:rsid w:val="002B079A"/>
    <w:rsid w:val="002D06F2"/>
    <w:rsid w:val="002E1B52"/>
    <w:rsid w:val="002E5A76"/>
    <w:rsid w:val="002F0E3D"/>
    <w:rsid w:val="00302E69"/>
    <w:rsid w:val="00303441"/>
    <w:rsid w:val="0030699E"/>
    <w:rsid w:val="00324512"/>
    <w:rsid w:val="003430CA"/>
    <w:rsid w:val="003442B8"/>
    <w:rsid w:val="00352340"/>
    <w:rsid w:val="00380A81"/>
    <w:rsid w:val="00386A82"/>
    <w:rsid w:val="003A2307"/>
    <w:rsid w:val="003A4F4F"/>
    <w:rsid w:val="003C048C"/>
    <w:rsid w:val="003C1969"/>
    <w:rsid w:val="003C4056"/>
    <w:rsid w:val="003D76D2"/>
    <w:rsid w:val="003E2213"/>
    <w:rsid w:val="003F03E6"/>
    <w:rsid w:val="003F0B5C"/>
    <w:rsid w:val="003F4763"/>
    <w:rsid w:val="00413F9F"/>
    <w:rsid w:val="0041611C"/>
    <w:rsid w:val="00423D0B"/>
    <w:rsid w:val="004275C9"/>
    <w:rsid w:val="00446747"/>
    <w:rsid w:val="00457ECF"/>
    <w:rsid w:val="004641CA"/>
    <w:rsid w:val="00472369"/>
    <w:rsid w:val="004978AF"/>
    <w:rsid w:val="004B2E00"/>
    <w:rsid w:val="004B5254"/>
    <w:rsid w:val="004C06F1"/>
    <w:rsid w:val="004C353D"/>
    <w:rsid w:val="004C377A"/>
    <w:rsid w:val="004C5194"/>
    <w:rsid w:val="004D3E9A"/>
    <w:rsid w:val="004D719C"/>
    <w:rsid w:val="004E50CA"/>
    <w:rsid w:val="004F76F9"/>
    <w:rsid w:val="004F781B"/>
    <w:rsid w:val="00511F03"/>
    <w:rsid w:val="005229E7"/>
    <w:rsid w:val="00522A1D"/>
    <w:rsid w:val="00530112"/>
    <w:rsid w:val="0053073F"/>
    <w:rsid w:val="00530DB2"/>
    <w:rsid w:val="0054793C"/>
    <w:rsid w:val="00554BC1"/>
    <w:rsid w:val="00566621"/>
    <w:rsid w:val="00571CB4"/>
    <w:rsid w:val="00574EEC"/>
    <w:rsid w:val="005810F1"/>
    <w:rsid w:val="00586189"/>
    <w:rsid w:val="005A7D3A"/>
    <w:rsid w:val="005B1355"/>
    <w:rsid w:val="005B34BE"/>
    <w:rsid w:val="005C049E"/>
    <w:rsid w:val="005C294E"/>
    <w:rsid w:val="005C3FCD"/>
    <w:rsid w:val="005F26F6"/>
    <w:rsid w:val="0060319C"/>
    <w:rsid w:val="006046D3"/>
    <w:rsid w:val="0062209D"/>
    <w:rsid w:val="006266BF"/>
    <w:rsid w:val="006449AB"/>
    <w:rsid w:val="006617D1"/>
    <w:rsid w:val="00667649"/>
    <w:rsid w:val="00680991"/>
    <w:rsid w:val="006866E7"/>
    <w:rsid w:val="00692FF0"/>
    <w:rsid w:val="00693078"/>
    <w:rsid w:val="006B20D5"/>
    <w:rsid w:val="007064E3"/>
    <w:rsid w:val="0071040A"/>
    <w:rsid w:val="0071101B"/>
    <w:rsid w:val="00716068"/>
    <w:rsid w:val="007265DE"/>
    <w:rsid w:val="00731243"/>
    <w:rsid w:val="00756291"/>
    <w:rsid w:val="007A7646"/>
    <w:rsid w:val="007B0BC5"/>
    <w:rsid w:val="007B6541"/>
    <w:rsid w:val="007C073E"/>
    <w:rsid w:val="007C4602"/>
    <w:rsid w:val="007D1E0B"/>
    <w:rsid w:val="007D73CB"/>
    <w:rsid w:val="007E7933"/>
    <w:rsid w:val="007F009D"/>
    <w:rsid w:val="008000DB"/>
    <w:rsid w:val="00813C5B"/>
    <w:rsid w:val="008155E4"/>
    <w:rsid w:val="00816203"/>
    <w:rsid w:val="0083756D"/>
    <w:rsid w:val="00840E01"/>
    <w:rsid w:val="0084184A"/>
    <w:rsid w:val="008460C0"/>
    <w:rsid w:val="00846CD8"/>
    <w:rsid w:val="00853522"/>
    <w:rsid w:val="00853A6E"/>
    <w:rsid w:val="0086261B"/>
    <w:rsid w:val="00877BF0"/>
    <w:rsid w:val="00885E61"/>
    <w:rsid w:val="008874D3"/>
    <w:rsid w:val="0089343D"/>
    <w:rsid w:val="0089413F"/>
    <w:rsid w:val="008A0DCB"/>
    <w:rsid w:val="008C615A"/>
    <w:rsid w:val="008F6A3F"/>
    <w:rsid w:val="008F6CC8"/>
    <w:rsid w:val="00907BD0"/>
    <w:rsid w:val="0091235B"/>
    <w:rsid w:val="009148AF"/>
    <w:rsid w:val="00922AB2"/>
    <w:rsid w:val="0093461E"/>
    <w:rsid w:val="00935491"/>
    <w:rsid w:val="00970496"/>
    <w:rsid w:val="00976ECC"/>
    <w:rsid w:val="009872F5"/>
    <w:rsid w:val="00990CC3"/>
    <w:rsid w:val="009A21A6"/>
    <w:rsid w:val="009B5BBB"/>
    <w:rsid w:val="009C4474"/>
    <w:rsid w:val="009D68BD"/>
    <w:rsid w:val="009E2581"/>
    <w:rsid w:val="009E2B63"/>
    <w:rsid w:val="009E4782"/>
    <w:rsid w:val="009F139F"/>
    <w:rsid w:val="00A04E7A"/>
    <w:rsid w:val="00A061A5"/>
    <w:rsid w:val="00A4060C"/>
    <w:rsid w:val="00A556A4"/>
    <w:rsid w:val="00A658E5"/>
    <w:rsid w:val="00A726B7"/>
    <w:rsid w:val="00AB032D"/>
    <w:rsid w:val="00AB3595"/>
    <w:rsid w:val="00AD6301"/>
    <w:rsid w:val="00AE4DDD"/>
    <w:rsid w:val="00AF7C36"/>
    <w:rsid w:val="00B123BC"/>
    <w:rsid w:val="00B54E7E"/>
    <w:rsid w:val="00B746DC"/>
    <w:rsid w:val="00B87C4C"/>
    <w:rsid w:val="00BB7D47"/>
    <w:rsid w:val="00BE498C"/>
    <w:rsid w:val="00BF3657"/>
    <w:rsid w:val="00C0288A"/>
    <w:rsid w:val="00C05F7C"/>
    <w:rsid w:val="00C0680B"/>
    <w:rsid w:val="00C13280"/>
    <w:rsid w:val="00C13747"/>
    <w:rsid w:val="00C52C96"/>
    <w:rsid w:val="00C66B3C"/>
    <w:rsid w:val="00C705F1"/>
    <w:rsid w:val="00C72239"/>
    <w:rsid w:val="00C85778"/>
    <w:rsid w:val="00CA51CF"/>
    <w:rsid w:val="00CB5CE2"/>
    <w:rsid w:val="00CB5FBD"/>
    <w:rsid w:val="00CC05CB"/>
    <w:rsid w:val="00CF3B39"/>
    <w:rsid w:val="00CF4400"/>
    <w:rsid w:val="00D04858"/>
    <w:rsid w:val="00D173ED"/>
    <w:rsid w:val="00D2599B"/>
    <w:rsid w:val="00D3768A"/>
    <w:rsid w:val="00D47D98"/>
    <w:rsid w:val="00D87EE3"/>
    <w:rsid w:val="00D9706B"/>
    <w:rsid w:val="00DB23AB"/>
    <w:rsid w:val="00DD0CD1"/>
    <w:rsid w:val="00DD2177"/>
    <w:rsid w:val="00DD43E4"/>
    <w:rsid w:val="00DD6B9E"/>
    <w:rsid w:val="00DE4622"/>
    <w:rsid w:val="00DF39B9"/>
    <w:rsid w:val="00DF6593"/>
    <w:rsid w:val="00E32281"/>
    <w:rsid w:val="00E40537"/>
    <w:rsid w:val="00E61F69"/>
    <w:rsid w:val="00E70E0D"/>
    <w:rsid w:val="00E71DAD"/>
    <w:rsid w:val="00E72D54"/>
    <w:rsid w:val="00EA3B19"/>
    <w:rsid w:val="00EA7DDE"/>
    <w:rsid w:val="00EB07EA"/>
    <w:rsid w:val="00EB1A78"/>
    <w:rsid w:val="00EC30D2"/>
    <w:rsid w:val="00EF197C"/>
    <w:rsid w:val="00EF7C13"/>
    <w:rsid w:val="00F11EF9"/>
    <w:rsid w:val="00F21B0A"/>
    <w:rsid w:val="00F42718"/>
    <w:rsid w:val="00F55949"/>
    <w:rsid w:val="00F876A4"/>
    <w:rsid w:val="00F974F1"/>
    <w:rsid w:val="00F979DE"/>
    <w:rsid w:val="00FA7683"/>
    <w:rsid w:val="00FC364E"/>
    <w:rsid w:val="00FC6560"/>
    <w:rsid w:val="00FC6EB8"/>
    <w:rsid w:val="00FD43F1"/>
    <w:rsid w:val="00FE42C8"/>
    <w:rsid w:val="00FF5D1C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0B"/>
    <w:rPr>
      <w:sz w:val="2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D1E0B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sid w:val="007D1E0B"/>
    <w:rPr>
      <w:b/>
      <w:bCs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pPr>
      <w:ind w:left="260" w:hanging="260"/>
    </w:pPr>
  </w:style>
  <w:style w:type="paragraph" w:styleId="TableofFigures">
    <w:name w:val="table of figures"/>
    <w:basedOn w:val="Normal"/>
    <w:next w:val="Normal"/>
    <w:semiHidden/>
    <w:pPr>
      <w:ind w:left="520" w:hanging="52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60"/>
    </w:pPr>
  </w:style>
  <w:style w:type="paragraph" w:styleId="TOC3">
    <w:name w:val="toc 3"/>
    <w:basedOn w:val="Normal"/>
    <w:next w:val="Normal"/>
    <w:autoRedefine/>
    <w:semiHidden/>
    <w:pPr>
      <w:ind w:left="520"/>
    </w:pPr>
  </w:style>
  <w:style w:type="paragraph" w:customStyle="1" w:styleId="Psection-f">
    <w:name w:val="Psection-f"/>
    <w:basedOn w:val="Psection-e"/>
    <w:rsid w:val="007D1E0B"/>
    <w:rPr>
      <w:lang w:val="fr-CA"/>
    </w:rPr>
  </w:style>
  <w:style w:type="paragraph" w:styleId="TOC4">
    <w:name w:val="toc 4"/>
    <w:basedOn w:val="Normal"/>
    <w:next w:val="Normal"/>
    <w:autoRedefine/>
    <w:semiHidden/>
    <w:pPr>
      <w:ind w:left="780"/>
    </w:pPr>
  </w:style>
  <w:style w:type="paragraph" w:styleId="TOC5">
    <w:name w:val="toc 5"/>
    <w:basedOn w:val="Normal"/>
    <w:next w:val="Normal"/>
    <w:autoRedefine/>
    <w:semiHidden/>
    <w:pPr>
      <w:ind w:left="1040"/>
    </w:pPr>
  </w:style>
  <w:style w:type="paragraph" w:styleId="TOC6">
    <w:name w:val="toc 6"/>
    <w:basedOn w:val="Normal"/>
    <w:next w:val="Normal"/>
    <w:autoRedefine/>
    <w:semiHidden/>
    <w:pPr>
      <w:ind w:left="1300"/>
    </w:pPr>
  </w:style>
  <w:style w:type="paragraph" w:styleId="TOC7">
    <w:name w:val="toc 7"/>
    <w:basedOn w:val="Normal"/>
    <w:next w:val="Normal"/>
    <w:autoRedefine/>
    <w:semiHidden/>
    <w:pPr>
      <w:ind w:left="1560"/>
    </w:pPr>
  </w:style>
  <w:style w:type="paragraph" w:styleId="TOC8">
    <w:name w:val="toc 8"/>
    <w:basedOn w:val="Normal"/>
    <w:next w:val="Normal"/>
    <w:autoRedefine/>
    <w:semiHidden/>
    <w:pPr>
      <w:ind w:left="1820"/>
    </w:pPr>
  </w:style>
  <w:style w:type="paragraph" w:styleId="TOC9">
    <w:name w:val="toc 9"/>
    <w:basedOn w:val="Normal"/>
    <w:next w:val="Normal"/>
    <w:autoRedefine/>
    <w:semiHidden/>
    <w:pPr>
      <w:ind w:left="208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rsid w:val="007D1E0B"/>
    <w:pPr>
      <w:tabs>
        <w:tab w:val="center" w:pos="4320"/>
        <w:tab w:val="right" w:pos="8640"/>
      </w:tabs>
    </w:pPr>
    <w:rPr>
      <w:sz w:val="2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/>
    </w:rPr>
  </w:style>
  <w:style w:type="character" w:styleId="HTMLTypewriter">
    <w:name w:val="HTML Typewriter"/>
    <w:basedOn w:val="DefaultParagraphFont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60" w:hanging="260"/>
    </w:pPr>
  </w:style>
  <w:style w:type="paragraph" w:styleId="Index2">
    <w:name w:val="index 2"/>
    <w:basedOn w:val="Normal"/>
    <w:next w:val="Normal"/>
    <w:autoRedefine/>
    <w:semiHidden/>
    <w:pPr>
      <w:ind w:left="520" w:hanging="260"/>
    </w:pPr>
  </w:style>
  <w:style w:type="paragraph" w:styleId="Index3">
    <w:name w:val="index 3"/>
    <w:basedOn w:val="Normal"/>
    <w:next w:val="Normal"/>
    <w:autoRedefine/>
    <w:semiHidden/>
    <w:pPr>
      <w:ind w:left="780" w:hanging="260"/>
    </w:pPr>
  </w:style>
  <w:style w:type="paragraph" w:styleId="Index4">
    <w:name w:val="index 4"/>
    <w:basedOn w:val="Normal"/>
    <w:next w:val="Normal"/>
    <w:autoRedefine/>
    <w:semiHidden/>
    <w:pPr>
      <w:ind w:left="1040" w:hanging="260"/>
    </w:pPr>
  </w:style>
  <w:style w:type="paragraph" w:styleId="Index5">
    <w:name w:val="index 5"/>
    <w:basedOn w:val="Normal"/>
    <w:next w:val="Normal"/>
    <w:autoRedefine/>
    <w:semiHidden/>
    <w:pPr>
      <w:ind w:left="1300" w:hanging="260"/>
    </w:pPr>
  </w:style>
  <w:style w:type="paragraph" w:styleId="Index6">
    <w:name w:val="index 6"/>
    <w:basedOn w:val="Normal"/>
    <w:next w:val="Normal"/>
    <w:autoRedefine/>
    <w:semiHidden/>
    <w:pPr>
      <w:ind w:left="1560" w:hanging="260"/>
    </w:pPr>
  </w:style>
  <w:style w:type="paragraph" w:styleId="Index7">
    <w:name w:val="index 7"/>
    <w:basedOn w:val="Normal"/>
    <w:next w:val="Normal"/>
    <w:autoRedefine/>
    <w:semiHidden/>
    <w:pPr>
      <w:ind w:left="1820" w:hanging="260"/>
    </w:pPr>
  </w:style>
  <w:style w:type="paragraph" w:styleId="Index8">
    <w:name w:val="index 8"/>
    <w:basedOn w:val="Normal"/>
    <w:next w:val="Normal"/>
    <w:autoRedefine/>
    <w:semiHidden/>
    <w:pPr>
      <w:ind w:left="2080" w:hanging="260"/>
    </w:pPr>
  </w:style>
  <w:style w:type="paragraph" w:styleId="Index9">
    <w:name w:val="index 9"/>
    <w:basedOn w:val="Normal"/>
    <w:next w:val="Normal"/>
    <w:autoRedefine/>
    <w:semiHidden/>
    <w:pPr>
      <w:ind w:left="2340" w:hanging="26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customStyle="1" w:styleId="regnumber-f">
    <w:name w:val="regnumber-f"/>
    <w:basedOn w:val="regnumber-e"/>
    <w:rsid w:val="007D1E0B"/>
    <w:rPr>
      <w:lang w:val="fr-CA"/>
    </w:rPr>
  </w:style>
  <w:style w:type="paragraph" w:customStyle="1" w:styleId="regtitle-f">
    <w:name w:val="regtitle-f"/>
    <w:basedOn w:val="regtitle-e"/>
    <w:rsid w:val="007D1E0B"/>
    <w:rPr>
      <w:lang w:val="fr-CA"/>
    </w:r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ActTitle-f">
    <w:name w:val="ActTitle-f"/>
    <w:basedOn w:val="ActTitle-e"/>
    <w:rsid w:val="007D1E0B"/>
    <w:rPr>
      <w:lang w:val="fr-CA"/>
    </w:r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customStyle="1" w:styleId="madeappfiled-f">
    <w:name w:val="made/app/filed-f"/>
    <w:basedOn w:val="madeappfiled-e"/>
    <w:rsid w:val="007D1E0B"/>
    <w:rPr>
      <w:lang w:val="fr-CA"/>
    </w:rPr>
  </w:style>
  <w:style w:type="paragraph" w:styleId="NoteHeading">
    <w:name w:val="Note Heading"/>
    <w:basedOn w:val="Normal"/>
    <w:next w:val="Normal"/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customStyle="1" w:styleId="headnote-f">
    <w:name w:val="headnote-f"/>
    <w:basedOn w:val="headnote-e"/>
    <w:rsid w:val="007D1E0B"/>
    <w:rPr>
      <w:lang w:val="fr-CA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customStyle="1" w:styleId="Standard-e">
    <w:name w:val="Standard-e"/>
    <w:basedOn w:val="section-e"/>
    <w:rsid w:val="007D1E0B"/>
  </w:style>
  <w:style w:type="paragraph" w:customStyle="1" w:styleId="Standard-f">
    <w:name w:val="Standard-f"/>
    <w:basedOn w:val="section-f"/>
    <w:rsid w:val="007D1E0B"/>
  </w:style>
  <w:style w:type="paragraph" w:customStyle="1" w:styleId="section-f">
    <w:name w:val="section-f"/>
    <w:basedOn w:val="section-e"/>
    <w:rsid w:val="007D1E0B"/>
    <w:rPr>
      <w:lang w:val="fr-CA"/>
    </w:rPr>
  </w:style>
  <w:style w:type="character" w:customStyle="1" w:styleId="ovbold">
    <w:name w:val="ovbold"/>
    <w:rsid w:val="007D1E0B"/>
    <w:rPr>
      <w:b/>
    </w:rPr>
  </w:style>
  <w:style w:type="paragraph" w:customStyle="1" w:styleId="Noraml">
    <w:name w:val="Noraml"/>
    <w:basedOn w:val="Psection-f"/>
    <w:rsid w:val="00731243"/>
    <w:rPr>
      <w:iCs/>
    </w:rPr>
  </w:style>
  <w:style w:type="character" w:customStyle="1" w:styleId="HeaderChar">
    <w:name w:val="Header Char"/>
    <w:basedOn w:val="DefaultParagraphFont"/>
    <w:link w:val="Header"/>
    <w:uiPriority w:val="99"/>
    <w:rsid w:val="00CF3B39"/>
    <w:rPr>
      <w:sz w:val="26"/>
      <w:lang w:val="en-US" w:eastAsia="en-US"/>
    </w:rPr>
  </w:style>
  <w:style w:type="paragraph" w:customStyle="1" w:styleId="OLCCenter">
    <w:name w:val="OLCCenter"/>
    <w:qFormat/>
    <w:rsid w:val="006866E7"/>
    <w:pPr>
      <w:tabs>
        <w:tab w:val="right" w:pos="9360"/>
      </w:tabs>
    </w:pPr>
    <w:rPr>
      <w:sz w:val="26"/>
      <w:lang w:val="fr-CA" w:eastAsia="en-US"/>
    </w:rPr>
  </w:style>
  <w:style w:type="paragraph" w:customStyle="1" w:styleId="OLCLeft">
    <w:name w:val="OLCLeft"/>
    <w:qFormat/>
    <w:rsid w:val="006866E7"/>
    <w:rPr>
      <w:sz w:val="26"/>
      <w:lang w:val="fr-CA" w:eastAsia="en-US"/>
    </w:rPr>
  </w:style>
  <w:style w:type="paragraph" w:customStyle="1" w:styleId="assent-e">
    <w:name w:val="assent-e"/>
    <w:rsid w:val="007D1E0B"/>
    <w:pPr>
      <w:tabs>
        <w:tab w:val="left" w:pos="0"/>
      </w:tabs>
      <w:spacing w:before="190" w:after="558" w:line="219" w:lineRule="exact"/>
      <w:jc w:val="right"/>
    </w:pPr>
    <w:rPr>
      <w:i/>
      <w:snapToGrid w:val="0"/>
      <w:sz w:val="26"/>
      <w:lang w:val="en-GB" w:eastAsia="en-US"/>
    </w:rPr>
  </w:style>
  <w:style w:type="paragraph" w:customStyle="1" w:styleId="assent-f">
    <w:name w:val="assent-f"/>
    <w:basedOn w:val="assent-e"/>
    <w:rsid w:val="007D1E0B"/>
    <w:rPr>
      <w:lang w:val="fr-CA"/>
    </w:rPr>
  </w:style>
  <w:style w:type="paragraph" w:customStyle="1" w:styleId="chapter-e">
    <w:name w:val="chapter-e"/>
    <w:rsid w:val="007D1E0B"/>
    <w:pPr>
      <w:tabs>
        <w:tab w:val="left" w:pos="0"/>
      </w:tabs>
      <w:spacing w:after="309" w:line="269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chapter-f">
    <w:name w:val="chapter-f"/>
    <w:basedOn w:val="chapter-e"/>
    <w:rsid w:val="007D1E0B"/>
    <w:rPr>
      <w:lang w:val="fr-CA"/>
    </w:rPr>
  </w:style>
  <w:style w:type="paragraph" w:customStyle="1" w:styleId="clause-e">
    <w:name w:val="clause-e"/>
    <w:rsid w:val="007D1E0B"/>
    <w:pPr>
      <w:tabs>
        <w:tab w:val="right" w:pos="836"/>
        <w:tab w:val="left" w:pos="1076"/>
      </w:tabs>
      <w:spacing w:line="200" w:lineRule="atLeast"/>
      <w:ind w:left="1066" w:hanging="1066"/>
    </w:pPr>
    <w:rPr>
      <w:snapToGrid w:val="0"/>
      <w:sz w:val="26"/>
      <w:lang w:val="en-GB" w:eastAsia="en-US"/>
    </w:rPr>
  </w:style>
  <w:style w:type="paragraph" w:customStyle="1" w:styleId="clause-f">
    <w:name w:val="clause-f"/>
    <w:basedOn w:val="clause-e"/>
    <w:rsid w:val="007D1E0B"/>
    <w:rPr>
      <w:lang w:val="fr-CA"/>
    </w:rPr>
  </w:style>
  <w:style w:type="paragraph" w:customStyle="1" w:styleId="defclause-e">
    <w:name w:val="defclause-e"/>
    <w:basedOn w:val="clause-e"/>
    <w:rsid w:val="007D1E0B"/>
  </w:style>
  <w:style w:type="paragraph" w:customStyle="1" w:styleId="defclause-f">
    <w:name w:val="defclause-f"/>
    <w:basedOn w:val="clause-e"/>
    <w:rsid w:val="007D1E0B"/>
    <w:rPr>
      <w:lang w:val="fr-CA"/>
    </w:rPr>
  </w:style>
  <w:style w:type="paragraph" w:customStyle="1" w:styleId="definition-e">
    <w:name w:val="definition-e"/>
    <w:rsid w:val="007D1E0B"/>
    <w:pPr>
      <w:tabs>
        <w:tab w:val="left" w:pos="0"/>
      </w:tabs>
      <w:spacing w:line="200" w:lineRule="atLeast"/>
      <w:ind w:left="378" w:hanging="378"/>
    </w:pPr>
    <w:rPr>
      <w:snapToGrid w:val="0"/>
      <w:sz w:val="26"/>
      <w:lang w:val="en-GB" w:eastAsia="en-US"/>
    </w:rPr>
  </w:style>
  <w:style w:type="paragraph" w:customStyle="1" w:styleId="definition-f">
    <w:name w:val="definition-f"/>
    <w:basedOn w:val="definition-e"/>
    <w:rsid w:val="007D1E0B"/>
    <w:rPr>
      <w:lang w:val="fr-CA"/>
    </w:rPr>
  </w:style>
  <w:style w:type="paragraph" w:customStyle="1" w:styleId="defparagraph-e">
    <w:name w:val="defparagraph-e"/>
    <w:basedOn w:val="paragraph-e"/>
    <w:rsid w:val="007D1E0B"/>
  </w:style>
  <w:style w:type="paragraph" w:customStyle="1" w:styleId="paragraph-e">
    <w:name w:val="paragraph-e"/>
    <w:rsid w:val="007D1E0B"/>
    <w:pPr>
      <w:tabs>
        <w:tab w:val="right" w:pos="836"/>
        <w:tab w:val="left" w:pos="1076"/>
      </w:tabs>
      <w:spacing w:line="200" w:lineRule="atLeast"/>
      <w:ind w:left="1076" w:hanging="1076"/>
    </w:pPr>
    <w:rPr>
      <w:snapToGrid w:val="0"/>
      <w:sz w:val="26"/>
      <w:lang w:val="en-GB" w:eastAsia="en-US"/>
    </w:rPr>
  </w:style>
  <w:style w:type="paragraph" w:customStyle="1" w:styleId="defparagraph-f">
    <w:name w:val="defparagraph-f"/>
    <w:basedOn w:val="paragraph-e"/>
    <w:rsid w:val="007D1E0B"/>
    <w:rPr>
      <w:lang w:val="fr-CA"/>
    </w:rPr>
  </w:style>
  <w:style w:type="paragraph" w:customStyle="1" w:styleId="defsubclause-e">
    <w:name w:val="defsubclause-e"/>
    <w:basedOn w:val="subclause-e"/>
    <w:rsid w:val="007D1E0B"/>
  </w:style>
  <w:style w:type="paragraph" w:customStyle="1" w:styleId="subclause-e">
    <w:name w:val="subclause-e"/>
    <w:rsid w:val="007D1E0B"/>
    <w:pPr>
      <w:tabs>
        <w:tab w:val="right" w:pos="1674"/>
        <w:tab w:val="left" w:pos="1912"/>
      </w:tabs>
      <w:spacing w:line="200" w:lineRule="atLeast"/>
      <w:ind w:left="1910" w:hanging="1910"/>
    </w:pPr>
    <w:rPr>
      <w:snapToGrid w:val="0"/>
      <w:sz w:val="26"/>
      <w:lang w:val="en-GB" w:eastAsia="en-US"/>
    </w:rPr>
  </w:style>
  <w:style w:type="paragraph" w:customStyle="1" w:styleId="defsubclause-f">
    <w:name w:val="defsubclause-f"/>
    <w:basedOn w:val="subclause-e"/>
    <w:rsid w:val="007D1E0B"/>
    <w:rPr>
      <w:lang w:val="fr-CA"/>
    </w:rPr>
  </w:style>
  <w:style w:type="paragraph" w:customStyle="1" w:styleId="defsubpara-e">
    <w:name w:val="defsubpara-e"/>
    <w:basedOn w:val="subpara-e"/>
    <w:rsid w:val="007D1E0B"/>
  </w:style>
  <w:style w:type="paragraph" w:customStyle="1" w:styleId="subpara-e">
    <w:name w:val="subpara-e"/>
    <w:rsid w:val="007D1E0B"/>
    <w:pPr>
      <w:tabs>
        <w:tab w:val="right" w:pos="1674"/>
        <w:tab w:val="left" w:pos="1912"/>
      </w:tabs>
      <w:spacing w:line="200" w:lineRule="atLeast"/>
      <w:ind w:left="1910" w:hanging="1910"/>
    </w:pPr>
    <w:rPr>
      <w:snapToGrid w:val="0"/>
      <w:sz w:val="26"/>
      <w:lang w:val="en-GB" w:eastAsia="en-US"/>
    </w:rPr>
  </w:style>
  <w:style w:type="paragraph" w:customStyle="1" w:styleId="defsubpara-f">
    <w:name w:val="defsubpara-f"/>
    <w:basedOn w:val="subpara-e"/>
    <w:rsid w:val="007D1E0B"/>
    <w:rPr>
      <w:lang w:val="fr-CA"/>
    </w:rPr>
  </w:style>
  <w:style w:type="paragraph" w:customStyle="1" w:styleId="defsubsubclause-e">
    <w:name w:val="defsubsubclause-e"/>
    <w:basedOn w:val="subsubclause-e"/>
    <w:rsid w:val="007D1E0B"/>
  </w:style>
  <w:style w:type="paragraph" w:customStyle="1" w:styleId="subsubclause-e">
    <w:name w:val="subsubclause-e"/>
    <w:rsid w:val="007D1E0B"/>
    <w:pPr>
      <w:tabs>
        <w:tab w:val="right" w:pos="2630"/>
        <w:tab w:val="left" w:pos="2870"/>
      </w:tabs>
      <w:spacing w:line="200" w:lineRule="atLeast"/>
      <w:ind w:left="2870" w:hanging="2870"/>
    </w:pPr>
    <w:rPr>
      <w:snapToGrid w:val="0"/>
      <w:sz w:val="26"/>
      <w:lang w:val="en-GB" w:eastAsia="en-US"/>
    </w:rPr>
  </w:style>
  <w:style w:type="paragraph" w:customStyle="1" w:styleId="defsubsubclause-f">
    <w:name w:val="defsubsubclause-f"/>
    <w:basedOn w:val="subsubclause-e"/>
    <w:rsid w:val="007D1E0B"/>
    <w:rPr>
      <w:lang w:val="fr-CA"/>
    </w:rPr>
  </w:style>
  <w:style w:type="paragraph" w:customStyle="1" w:styleId="defsubsubpara-e">
    <w:name w:val="defsubsubpara-e"/>
    <w:basedOn w:val="subsubpara-e"/>
    <w:rsid w:val="007D1E0B"/>
  </w:style>
  <w:style w:type="paragraph" w:customStyle="1" w:styleId="subsubpara-e">
    <w:name w:val="subsubpara-e"/>
    <w:rsid w:val="007D1E0B"/>
    <w:pPr>
      <w:tabs>
        <w:tab w:val="right" w:pos="2630"/>
        <w:tab w:val="left" w:pos="2870"/>
      </w:tabs>
      <w:spacing w:line="200" w:lineRule="atLeast"/>
      <w:ind w:left="2870" w:hanging="2870"/>
    </w:pPr>
    <w:rPr>
      <w:snapToGrid w:val="0"/>
      <w:sz w:val="26"/>
      <w:lang w:val="en-GB" w:eastAsia="en-US"/>
    </w:rPr>
  </w:style>
  <w:style w:type="paragraph" w:customStyle="1" w:styleId="defsubsubpara-f">
    <w:name w:val="defsubsubpara-f"/>
    <w:basedOn w:val="subsubpara-e"/>
    <w:rsid w:val="007D1E0B"/>
    <w:rPr>
      <w:lang w:val="fr-CA"/>
    </w:rPr>
  </w:style>
  <w:style w:type="paragraph" w:customStyle="1" w:styleId="ellipsis-e">
    <w:name w:val="ellipsis-e"/>
    <w:rsid w:val="007D1E0B"/>
    <w:pPr>
      <w:tabs>
        <w:tab w:val="left" w:pos="0"/>
      </w:tabs>
      <w:spacing w:line="200" w:lineRule="atLeast"/>
      <w:jc w:val="center"/>
    </w:pPr>
    <w:rPr>
      <w:snapToGrid w:val="0"/>
      <w:sz w:val="26"/>
      <w:lang w:val="en-GB" w:eastAsia="en-US"/>
    </w:rPr>
  </w:style>
  <w:style w:type="paragraph" w:customStyle="1" w:styleId="ellipsis-f">
    <w:name w:val="ellipsis-f"/>
    <w:basedOn w:val="ellipsis-e"/>
    <w:rsid w:val="007D1E0B"/>
    <w:rPr>
      <w:lang w:val="fr-CA"/>
    </w:rPr>
  </w:style>
  <w:style w:type="paragraph" w:customStyle="1" w:styleId="EndTumble-e">
    <w:name w:val="End Tumble-e"/>
    <w:rsid w:val="007D1E0B"/>
    <w:pPr>
      <w:tabs>
        <w:tab w:val="left" w:pos="0"/>
      </w:tabs>
      <w:suppressAutoHyphens/>
      <w:spacing w:before="120" w:line="200" w:lineRule="exact"/>
      <w:jc w:val="both"/>
    </w:pPr>
    <w:rPr>
      <w:snapToGrid w:val="0"/>
      <w:sz w:val="26"/>
      <w:lang w:val="en-GB" w:eastAsia="en-US"/>
    </w:rPr>
  </w:style>
  <w:style w:type="paragraph" w:customStyle="1" w:styleId="EndTumble-f">
    <w:name w:val="End Tumble-f"/>
    <w:basedOn w:val="EndTumble-e"/>
    <w:rsid w:val="007D1E0B"/>
    <w:rPr>
      <w:lang w:val="fr-CA"/>
    </w:rPr>
  </w:style>
  <w:style w:type="paragraph" w:customStyle="1" w:styleId="equation-e">
    <w:name w:val="equation-e"/>
    <w:rsid w:val="007D1E0B"/>
    <w:pPr>
      <w:suppressAutoHyphens/>
      <w:spacing w:before="111"/>
      <w:jc w:val="center"/>
    </w:pPr>
    <w:rPr>
      <w:snapToGrid w:val="0"/>
      <w:sz w:val="26"/>
      <w:lang w:val="en-GB"/>
    </w:rPr>
  </w:style>
  <w:style w:type="paragraph" w:customStyle="1" w:styleId="equation-f">
    <w:name w:val="equation-f"/>
    <w:basedOn w:val="equation-e"/>
    <w:rsid w:val="007D1E0B"/>
    <w:rPr>
      <w:lang w:val="fr-CA"/>
    </w:rPr>
  </w:style>
  <w:style w:type="paragraph" w:customStyle="1" w:styleId="firstdef-e">
    <w:name w:val="firstdef-e"/>
    <w:basedOn w:val="definition-e"/>
    <w:rsid w:val="007D1E0B"/>
  </w:style>
  <w:style w:type="paragraph" w:customStyle="1" w:styleId="firstdef-f">
    <w:name w:val="firstdef-f"/>
    <w:basedOn w:val="definition-e"/>
    <w:rsid w:val="007D1E0B"/>
    <w:rPr>
      <w:lang w:val="fr-CA"/>
    </w:rPr>
  </w:style>
  <w:style w:type="paragraph" w:customStyle="1" w:styleId="footnote-e">
    <w:name w:val="footnote-e"/>
    <w:rsid w:val="007D1E0B"/>
    <w:pPr>
      <w:tabs>
        <w:tab w:val="left" w:pos="0"/>
      </w:tabs>
      <w:spacing w:after="200" w:line="200" w:lineRule="atLeast"/>
      <w:jc w:val="right"/>
    </w:pPr>
    <w:rPr>
      <w:snapToGrid w:val="0"/>
      <w:sz w:val="26"/>
      <w:lang w:val="en-GB" w:eastAsia="en-US"/>
    </w:rPr>
  </w:style>
  <w:style w:type="paragraph" w:customStyle="1" w:styleId="heading1-e">
    <w:name w:val="heading1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smallCaps/>
      <w:snapToGrid w:val="0"/>
      <w:sz w:val="26"/>
      <w:lang w:val="en-GB" w:eastAsia="en-US"/>
    </w:rPr>
  </w:style>
  <w:style w:type="paragraph" w:customStyle="1" w:styleId="heading1-f">
    <w:name w:val="heading1-f"/>
    <w:basedOn w:val="heading1-e"/>
    <w:rsid w:val="007D1E0B"/>
    <w:rPr>
      <w:lang w:val="fr-CA"/>
    </w:rPr>
  </w:style>
  <w:style w:type="paragraph" w:customStyle="1" w:styleId="heading2-e">
    <w:name w:val="heading2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smallCaps/>
      <w:snapToGrid w:val="0"/>
      <w:sz w:val="26"/>
      <w:lang w:val="en-GB" w:eastAsia="en-US"/>
    </w:rPr>
  </w:style>
  <w:style w:type="paragraph" w:customStyle="1" w:styleId="heading2-f">
    <w:name w:val="heading2-f"/>
    <w:basedOn w:val="heading2-e"/>
    <w:rsid w:val="007D1E0B"/>
    <w:rPr>
      <w:lang w:val="fr-CA"/>
    </w:rPr>
  </w:style>
  <w:style w:type="paragraph" w:customStyle="1" w:styleId="heading3-e">
    <w:name w:val="heading3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snapToGrid w:val="0"/>
      <w:sz w:val="26"/>
      <w:lang w:val="en-GB" w:eastAsia="en-US"/>
    </w:rPr>
  </w:style>
  <w:style w:type="paragraph" w:customStyle="1" w:styleId="heading3-f">
    <w:name w:val="heading3-f"/>
    <w:basedOn w:val="heading3-e"/>
    <w:rsid w:val="007D1E0B"/>
    <w:rPr>
      <w:lang w:val="fr-CA"/>
    </w:rPr>
  </w:style>
  <w:style w:type="paragraph" w:customStyle="1" w:styleId="headingx-e">
    <w:name w:val="headingx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headingx-f">
    <w:name w:val="headingx-f"/>
    <w:basedOn w:val="headingx-e"/>
    <w:rsid w:val="007D1E0B"/>
    <w:rPr>
      <w:lang w:val="fr-CA"/>
    </w:rPr>
  </w:style>
  <w:style w:type="paragraph" w:customStyle="1" w:styleId="insert-e">
    <w:name w:val="insert-e"/>
    <w:rsid w:val="007D1E0B"/>
    <w:pPr>
      <w:spacing w:after="200" w:line="200" w:lineRule="atLeast"/>
      <w:jc w:val="both"/>
    </w:pPr>
    <w:rPr>
      <w:b/>
      <w:i/>
      <w:snapToGrid w:val="0"/>
      <w:sz w:val="26"/>
      <w:lang w:val="en-GB" w:eastAsia="en-US"/>
    </w:rPr>
  </w:style>
  <w:style w:type="paragraph" w:customStyle="1" w:styleId="insert-f">
    <w:name w:val="insert-f"/>
    <w:basedOn w:val="insert-e"/>
    <w:rsid w:val="007D1E0B"/>
    <w:rPr>
      <w:lang w:val="fr-CA"/>
    </w:rPr>
  </w:style>
  <w:style w:type="paragraph" w:customStyle="1" w:styleId="line-e">
    <w:name w:val="line-e"/>
    <w:rsid w:val="007D1E0B"/>
    <w:pPr>
      <w:tabs>
        <w:tab w:val="left" w:pos="0"/>
      </w:tabs>
      <w:spacing w:after="200" w:line="200" w:lineRule="atLeast"/>
      <w:jc w:val="center"/>
    </w:pPr>
    <w:rPr>
      <w:snapToGrid w:val="0"/>
      <w:sz w:val="26"/>
      <w:lang w:val="en-GB" w:eastAsia="en-US"/>
    </w:rPr>
  </w:style>
  <w:style w:type="paragraph" w:customStyle="1" w:styleId="line-f">
    <w:name w:val="line-f"/>
    <w:basedOn w:val="line-e"/>
    <w:rsid w:val="007D1E0B"/>
    <w:rPr>
      <w:lang w:val="fr-CA"/>
    </w:rPr>
  </w:style>
  <w:style w:type="paragraph" w:customStyle="1" w:styleId="longtitle-e">
    <w:name w:val="longtitle-e"/>
    <w:rsid w:val="007D1E0B"/>
    <w:pPr>
      <w:tabs>
        <w:tab w:val="left" w:pos="0"/>
      </w:tabs>
      <w:spacing w:before="429" w:after="1036" w:line="239" w:lineRule="exact"/>
      <w:jc w:val="center"/>
    </w:pPr>
    <w:rPr>
      <w:b/>
      <w:snapToGrid w:val="0"/>
      <w:sz w:val="26"/>
      <w:lang w:val="en-GB" w:eastAsia="en-US"/>
    </w:rPr>
  </w:style>
  <w:style w:type="paragraph" w:customStyle="1" w:styleId="longtitle-f">
    <w:name w:val="longtitle-f"/>
    <w:basedOn w:val="longtitle-e"/>
    <w:rsid w:val="007D1E0B"/>
    <w:rPr>
      <w:lang w:val="fr-CA"/>
    </w:rPr>
  </w:style>
  <w:style w:type="paragraph" w:customStyle="1" w:styleId="minnote-e">
    <w:name w:val="minnote-e"/>
    <w:rsid w:val="007D1E0B"/>
    <w:pPr>
      <w:tabs>
        <w:tab w:val="left" w:pos="0"/>
        <w:tab w:val="left" w:pos="1440"/>
        <w:tab w:val="left" w:pos="2880"/>
        <w:tab w:val="left" w:pos="4320"/>
      </w:tabs>
      <w:spacing w:after="200" w:line="200" w:lineRule="atLeast"/>
      <w:jc w:val="both"/>
    </w:pPr>
    <w:rPr>
      <w:i/>
      <w:snapToGrid w:val="0"/>
      <w:sz w:val="26"/>
      <w:lang w:val="en-GB" w:eastAsia="en-US"/>
    </w:rPr>
  </w:style>
  <w:style w:type="paragraph" w:customStyle="1" w:styleId="minnote-f">
    <w:name w:val="minnote-f"/>
    <w:basedOn w:val="minnote-e"/>
    <w:rsid w:val="007D1E0B"/>
    <w:rPr>
      <w:lang w:val="fr-CA"/>
    </w:rPr>
  </w:style>
  <w:style w:type="paragraph" w:customStyle="1" w:styleId="number-e">
    <w:name w:val="number-e"/>
    <w:rsid w:val="007D1E0B"/>
    <w:pPr>
      <w:tabs>
        <w:tab w:val="left" w:pos="0"/>
        <w:tab w:val="right" w:pos="9360"/>
      </w:tabs>
      <w:spacing w:after="200" w:line="200" w:lineRule="atLeast"/>
      <w:jc w:val="both"/>
    </w:pPr>
    <w:rPr>
      <w:b/>
      <w:snapToGrid w:val="0"/>
      <w:sz w:val="26"/>
      <w:lang w:val="en-GB" w:eastAsia="en-US"/>
    </w:rPr>
  </w:style>
  <w:style w:type="paragraph" w:customStyle="1" w:styleId="number-f">
    <w:name w:val="number-f"/>
    <w:basedOn w:val="number-e"/>
    <w:rsid w:val="007D1E0B"/>
    <w:rPr>
      <w:lang w:val="fr-CA"/>
    </w:rPr>
  </w:style>
  <w:style w:type="paragraph" w:customStyle="1" w:styleId="paragraph-f">
    <w:name w:val="paragraph-f"/>
    <w:basedOn w:val="paragraph-e"/>
    <w:rsid w:val="007D1E0B"/>
    <w:rPr>
      <w:lang w:val="fr-CA"/>
    </w:rPr>
  </w:style>
  <w:style w:type="paragraph" w:customStyle="1" w:styleId="paranoindt-e">
    <w:name w:val="paranoindt-e"/>
    <w:rsid w:val="007D1E0B"/>
    <w:pPr>
      <w:tabs>
        <w:tab w:val="right" w:pos="478"/>
        <w:tab w:val="left" w:pos="558"/>
      </w:tabs>
      <w:spacing w:line="200" w:lineRule="atLeast"/>
    </w:pPr>
    <w:rPr>
      <w:snapToGrid w:val="0"/>
      <w:sz w:val="26"/>
      <w:lang w:val="en-GB" w:eastAsia="en-US"/>
    </w:rPr>
  </w:style>
  <w:style w:type="paragraph" w:customStyle="1" w:styleId="paranoindt-f">
    <w:name w:val="paranoindt-f"/>
    <w:basedOn w:val="paranoindt-e"/>
    <w:rsid w:val="007D1E0B"/>
    <w:rPr>
      <w:lang w:val="fr-CA"/>
    </w:rPr>
  </w:style>
  <w:style w:type="paragraph" w:customStyle="1" w:styleId="parawindt-e">
    <w:name w:val="parawindt-e"/>
    <w:rsid w:val="007D1E0B"/>
    <w:pPr>
      <w:tabs>
        <w:tab w:val="right" w:pos="478"/>
        <w:tab w:val="left" w:pos="558"/>
      </w:tabs>
      <w:spacing w:line="200" w:lineRule="atLeast"/>
      <w:ind w:left="558"/>
    </w:pPr>
    <w:rPr>
      <w:snapToGrid w:val="0"/>
      <w:sz w:val="26"/>
      <w:lang w:val="en-GB" w:eastAsia="en-US"/>
    </w:rPr>
  </w:style>
  <w:style w:type="paragraph" w:customStyle="1" w:styleId="parawindt-f">
    <w:name w:val="parawindt-f"/>
    <w:basedOn w:val="parawindt-e"/>
    <w:rsid w:val="007D1E0B"/>
    <w:rPr>
      <w:lang w:val="fr-CA"/>
    </w:rPr>
  </w:style>
  <w:style w:type="paragraph" w:customStyle="1" w:styleId="parawtab-e">
    <w:name w:val="parawtab-e"/>
    <w:rsid w:val="007D1E0B"/>
    <w:pPr>
      <w:tabs>
        <w:tab w:val="right" w:pos="478"/>
        <w:tab w:val="left" w:pos="558"/>
      </w:tabs>
      <w:spacing w:line="200" w:lineRule="atLeast"/>
    </w:pPr>
    <w:rPr>
      <w:snapToGrid w:val="0"/>
      <w:sz w:val="26"/>
      <w:lang w:val="en-GB" w:eastAsia="en-US"/>
    </w:rPr>
  </w:style>
  <w:style w:type="paragraph" w:customStyle="1" w:styleId="parawtab-f">
    <w:name w:val="parawtab-f"/>
    <w:basedOn w:val="parawtab-e"/>
    <w:rsid w:val="007D1E0B"/>
    <w:rPr>
      <w:lang w:val="fr-CA"/>
    </w:rPr>
  </w:style>
  <w:style w:type="paragraph" w:customStyle="1" w:styleId="partnum-e">
    <w:name w:val="partnum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partnum-f">
    <w:name w:val="partnum-f"/>
    <w:basedOn w:val="partnum-e"/>
    <w:rsid w:val="007D1E0B"/>
    <w:rPr>
      <w:lang w:val="fr-CA"/>
    </w:rPr>
  </w:style>
  <w:style w:type="paragraph" w:customStyle="1" w:styleId="Pclause-e">
    <w:name w:val="Pclause-e"/>
    <w:basedOn w:val="clause-e"/>
    <w:rsid w:val="007D1E0B"/>
    <w:rPr>
      <w:b/>
    </w:rPr>
  </w:style>
  <w:style w:type="paragraph" w:customStyle="1" w:styleId="Pclause-f">
    <w:name w:val="Pclause-f"/>
    <w:basedOn w:val="Pclause-e"/>
    <w:rsid w:val="007D1E0B"/>
    <w:rPr>
      <w:lang w:val="fr-CA"/>
    </w:rPr>
  </w:style>
  <w:style w:type="paragraph" w:customStyle="1" w:styleId="Pheading1-e">
    <w:name w:val="Pheading1-e"/>
    <w:basedOn w:val="heading1-e"/>
    <w:rsid w:val="007D1E0B"/>
    <w:rPr>
      <w:b/>
    </w:rPr>
  </w:style>
  <w:style w:type="paragraph" w:customStyle="1" w:styleId="Pheading1-f">
    <w:name w:val="Pheading1-f"/>
    <w:basedOn w:val="Pheading1-e"/>
    <w:rsid w:val="007D1E0B"/>
    <w:rPr>
      <w:lang w:val="fr-CA"/>
    </w:rPr>
  </w:style>
  <w:style w:type="paragraph" w:customStyle="1" w:styleId="Pheading2-e">
    <w:name w:val="Pheading2-e"/>
    <w:basedOn w:val="heading2-e"/>
    <w:rsid w:val="007D1E0B"/>
    <w:rPr>
      <w:b/>
    </w:rPr>
  </w:style>
  <w:style w:type="paragraph" w:customStyle="1" w:styleId="Pheading2-f">
    <w:name w:val="Pheading2-f"/>
    <w:basedOn w:val="Pheading2-e"/>
    <w:rsid w:val="007D1E0B"/>
    <w:rPr>
      <w:lang w:val="fr-CA"/>
    </w:rPr>
  </w:style>
  <w:style w:type="paragraph" w:customStyle="1" w:styleId="Pheading3-e">
    <w:name w:val="Pheading3-e"/>
    <w:basedOn w:val="heading3-e"/>
    <w:rsid w:val="007D1E0B"/>
    <w:rPr>
      <w:b/>
    </w:rPr>
  </w:style>
  <w:style w:type="paragraph" w:customStyle="1" w:styleId="Pheading3-f">
    <w:name w:val="Pheading3-f"/>
    <w:basedOn w:val="Pheading3-e"/>
    <w:rsid w:val="007D1E0B"/>
    <w:rPr>
      <w:lang w:val="fr-CA"/>
    </w:rPr>
  </w:style>
  <w:style w:type="paragraph" w:customStyle="1" w:styleId="Pheadingx-e">
    <w:name w:val="Pheadingx-e"/>
    <w:basedOn w:val="headingx-e"/>
    <w:rsid w:val="007D1E0B"/>
    <w:rPr>
      <w:b/>
    </w:rPr>
  </w:style>
  <w:style w:type="paragraph" w:customStyle="1" w:styleId="Pheadingx-f">
    <w:name w:val="Pheadingx-f"/>
    <w:basedOn w:val="Pheadingx-e"/>
    <w:rsid w:val="007D1E0B"/>
    <w:rPr>
      <w:lang w:val="fr-CA"/>
    </w:rPr>
  </w:style>
  <w:style w:type="paragraph" w:customStyle="1" w:styleId="Pnote-e">
    <w:name w:val="Pnote-e"/>
    <w:rsid w:val="007D1E0B"/>
    <w:pPr>
      <w:shd w:val="pct15" w:color="auto" w:fill="FFFFFF"/>
      <w:tabs>
        <w:tab w:val="left" w:pos="0"/>
      </w:tabs>
      <w:spacing w:after="200" w:line="200" w:lineRule="atLeast"/>
      <w:jc w:val="both"/>
    </w:pPr>
    <w:rPr>
      <w:b/>
      <w:snapToGrid w:val="0"/>
      <w:sz w:val="26"/>
      <w:lang w:val="en-GB" w:eastAsia="en-US"/>
    </w:rPr>
  </w:style>
  <w:style w:type="paragraph" w:customStyle="1" w:styleId="Pnote-f">
    <w:name w:val="Pnote-f"/>
    <w:basedOn w:val="Pnote-e"/>
    <w:rsid w:val="007D1E0B"/>
    <w:rPr>
      <w:lang w:val="fr-CA"/>
    </w:rPr>
  </w:style>
  <w:style w:type="paragraph" w:customStyle="1" w:styleId="Pparagraph-e">
    <w:name w:val="Pparagraph-e"/>
    <w:basedOn w:val="paragraph-e"/>
    <w:rsid w:val="007D1E0B"/>
    <w:rPr>
      <w:b/>
    </w:rPr>
  </w:style>
  <w:style w:type="paragraph" w:customStyle="1" w:styleId="Pparagraph-f">
    <w:name w:val="Pparagraph-f"/>
    <w:basedOn w:val="Pparagraph-e"/>
    <w:rsid w:val="007D1E0B"/>
    <w:rPr>
      <w:lang w:val="fr-CA"/>
    </w:rPr>
  </w:style>
  <w:style w:type="paragraph" w:customStyle="1" w:styleId="preamble-e">
    <w:name w:val="preamble-e"/>
    <w:rsid w:val="007D1E0B"/>
    <w:pPr>
      <w:tabs>
        <w:tab w:val="left" w:pos="378"/>
      </w:tabs>
      <w:spacing w:after="200" w:line="200" w:lineRule="atLeast"/>
    </w:pPr>
    <w:rPr>
      <w:snapToGrid w:val="0"/>
      <w:sz w:val="26"/>
      <w:lang w:val="en-GB" w:eastAsia="en-US"/>
    </w:rPr>
  </w:style>
  <w:style w:type="paragraph" w:customStyle="1" w:styleId="preamble-f">
    <w:name w:val="preamble-f"/>
    <w:basedOn w:val="preamble-e"/>
    <w:rsid w:val="007D1E0B"/>
    <w:rPr>
      <w:lang w:val="fr-CA"/>
    </w:rPr>
  </w:style>
  <w:style w:type="paragraph" w:customStyle="1" w:styleId="Psection-e">
    <w:name w:val="Psection-e"/>
    <w:basedOn w:val="section-e"/>
    <w:rsid w:val="007D1E0B"/>
    <w:rPr>
      <w:b/>
    </w:rPr>
  </w:style>
  <w:style w:type="paragraph" w:customStyle="1" w:styleId="section-e">
    <w:name w:val="section-e"/>
    <w:rsid w:val="007D1E0B"/>
    <w:pPr>
      <w:tabs>
        <w:tab w:val="left" w:pos="0"/>
        <w:tab w:val="left" w:pos="378"/>
      </w:tabs>
      <w:spacing w:line="200" w:lineRule="atLeast"/>
    </w:pPr>
    <w:rPr>
      <w:snapToGrid w:val="0"/>
      <w:sz w:val="26"/>
      <w:lang w:val="en-GB" w:eastAsia="en-US"/>
    </w:rPr>
  </w:style>
  <w:style w:type="paragraph" w:customStyle="1" w:styleId="partnumRepeal-e">
    <w:name w:val="partnumRepeal-e"/>
    <w:basedOn w:val="partnumRevoked-e"/>
    <w:rsid w:val="007D1E0B"/>
    <w:pPr>
      <w:suppressAutoHyphens/>
      <w:spacing w:before="150" w:after="0" w:line="209" w:lineRule="exact"/>
    </w:pPr>
    <w:rPr>
      <w:sz w:val="19"/>
    </w:rPr>
  </w:style>
  <w:style w:type="paragraph" w:customStyle="1" w:styleId="partnumRevoked-e">
    <w:name w:val="partnumRevoked-e"/>
    <w:basedOn w:val="partnum-e"/>
    <w:rsid w:val="007D1E0B"/>
    <w:rPr>
      <w:b w:val="0"/>
      <w:caps w:val="0"/>
    </w:rPr>
  </w:style>
  <w:style w:type="paragraph" w:customStyle="1" w:styleId="Psubclause-e">
    <w:name w:val="Psubclause-e"/>
    <w:basedOn w:val="subclause-e"/>
    <w:rsid w:val="007D1E0B"/>
    <w:rPr>
      <w:b/>
    </w:rPr>
  </w:style>
  <w:style w:type="paragraph" w:customStyle="1" w:styleId="Psubclause-f">
    <w:name w:val="Psubclause-f"/>
    <w:basedOn w:val="Psubclause-e"/>
    <w:rsid w:val="007D1E0B"/>
    <w:rPr>
      <w:lang w:val="fr-CA"/>
    </w:rPr>
  </w:style>
  <w:style w:type="paragraph" w:customStyle="1" w:styleId="Psubpara-e">
    <w:name w:val="Psubpara-e"/>
    <w:basedOn w:val="subpara-e"/>
    <w:rsid w:val="007D1E0B"/>
    <w:rPr>
      <w:b/>
    </w:rPr>
  </w:style>
  <w:style w:type="paragraph" w:customStyle="1" w:styleId="Psubpara-f">
    <w:name w:val="Psubpara-f"/>
    <w:basedOn w:val="Psubpara-e"/>
    <w:rsid w:val="007D1E0B"/>
    <w:rPr>
      <w:lang w:val="fr-CA"/>
    </w:rPr>
  </w:style>
  <w:style w:type="paragraph" w:customStyle="1" w:styleId="Psubsection-e">
    <w:name w:val="Psubsection-e"/>
    <w:basedOn w:val="subsection-e"/>
    <w:rsid w:val="007D1E0B"/>
    <w:rPr>
      <w:b/>
    </w:rPr>
  </w:style>
  <w:style w:type="paragraph" w:customStyle="1" w:styleId="subsection-e">
    <w:name w:val="subsection-e"/>
    <w:basedOn w:val="section-e"/>
    <w:rsid w:val="007D1E0B"/>
  </w:style>
  <w:style w:type="paragraph" w:customStyle="1" w:styleId="Psubsection-f">
    <w:name w:val="Psubsection-f"/>
    <w:basedOn w:val="Psubsection-e"/>
    <w:rsid w:val="007D1E0B"/>
    <w:rPr>
      <w:lang w:val="fr-CA"/>
    </w:rPr>
  </w:style>
  <w:style w:type="paragraph" w:customStyle="1" w:styleId="Psubsubclause-e">
    <w:name w:val="Psubsubclause-e"/>
    <w:basedOn w:val="subsubclause-e"/>
    <w:rsid w:val="007D1E0B"/>
    <w:rPr>
      <w:b/>
    </w:rPr>
  </w:style>
  <w:style w:type="paragraph" w:customStyle="1" w:styleId="Psubsubclause-f">
    <w:name w:val="Psubsubclause-f"/>
    <w:basedOn w:val="Psubsubclause-e"/>
    <w:rsid w:val="007D1E0B"/>
    <w:rPr>
      <w:lang w:val="fr-CA"/>
    </w:rPr>
  </w:style>
  <w:style w:type="paragraph" w:customStyle="1" w:styleId="Psubsubpara-e">
    <w:name w:val="Psubsubpara-e"/>
    <w:basedOn w:val="subsubpara-e"/>
    <w:rsid w:val="007D1E0B"/>
    <w:rPr>
      <w:b/>
    </w:rPr>
  </w:style>
  <w:style w:type="paragraph" w:customStyle="1" w:styleId="Psubsubpara-f">
    <w:name w:val="Psubsubpara-f"/>
    <w:basedOn w:val="Psubsubpara-e"/>
    <w:rsid w:val="007D1E0B"/>
    <w:rPr>
      <w:lang w:val="fr-CA"/>
    </w:rPr>
  </w:style>
  <w:style w:type="paragraph" w:customStyle="1" w:styleId="Psubsubsubclause-e">
    <w:name w:val="Psubsubsubclause-e"/>
    <w:basedOn w:val="subsubsubclause-e"/>
    <w:rsid w:val="007D1E0B"/>
    <w:rPr>
      <w:b/>
    </w:rPr>
  </w:style>
  <w:style w:type="paragraph" w:customStyle="1" w:styleId="subsubsubclause-e">
    <w:name w:val="subsubsubclause-e"/>
    <w:rsid w:val="007D1E0B"/>
    <w:pPr>
      <w:tabs>
        <w:tab w:val="right" w:pos="3348"/>
        <w:tab w:val="left" w:pos="3586"/>
      </w:tabs>
      <w:spacing w:line="200" w:lineRule="atLeast"/>
      <w:ind w:left="3586" w:hanging="3586"/>
    </w:pPr>
    <w:rPr>
      <w:snapToGrid w:val="0"/>
      <w:sz w:val="26"/>
      <w:lang w:val="en-GB" w:eastAsia="en-US"/>
    </w:rPr>
  </w:style>
  <w:style w:type="paragraph" w:customStyle="1" w:styleId="Psubsubsubclause-f">
    <w:name w:val="Psubsubsubclause-f"/>
    <w:basedOn w:val="Psubsubsubclause-e"/>
    <w:rsid w:val="007D1E0B"/>
    <w:rPr>
      <w:lang w:val="fr-CA"/>
    </w:rPr>
  </w:style>
  <w:style w:type="paragraph" w:customStyle="1" w:styleId="Psubsubsubpara-e">
    <w:name w:val="Psubsubsubpara-e"/>
    <w:basedOn w:val="subsubsubpara-e"/>
    <w:rsid w:val="007D1E0B"/>
    <w:rPr>
      <w:b/>
    </w:rPr>
  </w:style>
  <w:style w:type="paragraph" w:customStyle="1" w:styleId="subsubsubpara-e">
    <w:name w:val="subsubsubpara-e"/>
    <w:rsid w:val="007D1E0B"/>
    <w:pPr>
      <w:tabs>
        <w:tab w:val="right" w:pos="3348"/>
        <w:tab w:val="left" w:pos="3586"/>
      </w:tabs>
      <w:spacing w:line="200" w:lineRule="atLeast"/>
      <w:ind w:left="3586" w:hanging="3586"/>
    </w:pPr>
    <w:rPr>
      <w:snapToGrid w:val="0"/>
      <w:sz w:val="26"/>
      <w:lang w:val="en-GB" w:eastAsia="en-US"/>
    </w:rPr>
  </w:style>
  <w:style w:type="paragraph" w:customStyle="1" w:styleId="Psubsubsubpara-f">
    <w:name w:val="Psubsubsubpara-f"/>
    <w:basedOn w:val="Psubsubsubpara-e"/>
    <w:rsid w:val="007D1E0B"/>
    <w:rPr>
      <w:lang w:val="fr-CA"/>
    </w:rPr>
  </w:style>
  <w:style w:type="paragraph" w:customStyle="1" w:styleId="scanned-e">
    <w:name w:val="scanned-e"/>
    <w:rsid w:val="007D1E0B"/>
    <w:pPr>
      <w:spacing w:after="200" w:line="200" w:lineRule="atLeast"/>
      <w:jc w:val="both"/>
    </w:pPr>
    <w:rPr>
      <w:snapToGrid w:val="0"/>
      <w:sz w:val="26"/>
      <w:lang w:val="en-GB" w:eastAsia="en-US"/>
    </w:rPr>
  </w:style>
  <w:style w:type="paragraph" w:customStyle="1" w:styleId="scanned-f">
    <w:name w:val="scanned-f"/>
    <w:basedOn w:val="scanned-e"/>
    <w:rsid w:val="007D1E0B"/>
    <w:rPr>
      <w:lang w:val="fr-CA"/>
    </w:rPr>
  </w:style>
  <w:style w:type="paragraph" w:customStyle="1" w:styleId="schedule-e">
    <w:name w:val="schedule-e"/>
    <w:rsid w:val="007D1E0B"/>
    <w:pPr>
      <w:tabs>
        <w:tab w:val="left" w:pos="0"/>
      </w:tabs>
      <w:spacing w:after="200"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schedule-f">
    <w:name w:val="schedule-f"/>
    <w:basedOn w:val="schedule-e"/>
    <w:rsid w:val="007D1E0B"/>
    <w:rPr>
      <w:lang w:val="fr-CA"/>
    </w:rPr>
  </w:style>
  <w:style w:type="paragraph" w:customStyle="1" w:styleId="Sclause-e">
    <w:name w:val="Sclause-e"/>
    <w:basedOn w:val="clause-e"/>
    <w:rsid w:val="007D1E0B"/>
    <w:pPr>
      <w:ind w:firstLine="0"/>
    </w:pPr>
  </w:style>
  <w:style w:type="paragraph" w:customStyle="1" w:styleId="Sclause-f">
    <w:name w:val="Sclause-f"/>
    <w:basedOn w:val="Sclause-e"/>
    <w:rsid w:val="007D1E0B"/>
    <w:rPr>
      <w:lang w:val="fr-CA"/>
    </w:rPr>
  </w:style>
  <w:style w:type="paragraph" w:customStyle="1" w:styleId="Sdefclause-e">
    <w:name w:val="Sdefclause-e"/>
    <w:basedOn w:val="clause-e"/>
    <w:rsid w:val="007D1E0B"/>
    <w:pPr>
      <w:tabs>
        <w:tab w:val="left" w:pos="0"/>
      </w:tabs>
      <w:ind w:firstLine="0"/>
    </w:pPr>
  </w:style>
  <w:style w:type="paragraph" w:customStyle="1" w:styleId="Sdefclause-f">
    <w:name w:val="Sdefclause-f"/>
    <w:basedOn w:val="Sdefclause-e"/>
    <w:rsid w:val="007D1E0B"/>
    <w:rPr>
      <w:lang w:val="fr-CA"/>
    </w:rPr>
  </w:style>
  <w:style w:type="paragraph" w:customStyle="1" w:styleId="Sdefinition-e">
    <w:name w:val="Sdefinition-e"/>
    <w:basedOn w:val="definition-e"/>
    <w:rsid w:val="007D1E0B"/>
    <w:pPr>
      <w:ind w:left="384" w:firstLine="0"/>
    </w:pPr>
  </w:style>
  <w:style w:type="paragraph" w:customStyle="1" w:styleId="Sdefinition-f">
    <w:name w:val="Sdefinition-f"/>
    <w:basedOn w:val="Sdefinition-e"/>
    <w:rsid w:val="007D1E0B"/>
    <w:rPr>
      <w:lang w:val="fr-CA"/>
    </w:rPr>
  </w:style>
  <w:style w:type="paragraph" w:customStyle="1" w:styleId="Sdefpara-e">
    <w:name w:val="Sdefpara-e"/>
    <w:basedOn w:val="paragraph-e"/>
    <w:rsid w:val="007D1E0B"/>
    <w:pPr>
      <w:tabs>
        <w:tab w:val="left" w:pos="0"/>
      </w:tabs>
      <w:ind w:firstLine="0"/>
    </w:pPr>
  </w:style>
  <w:style w:type="paragraph" w:customStyle="1" w:styleId="Sdefpara-f">
    <w:name w:val="Sdefpara-f"/>
    <w:basedOn w:val="Sdefpara-e"/>
    <w:rsid w:val="007D1E0B"/>
    <w:rPr>
      <w:lang w:val="fr-CA"/>
    </w:rPr>
  </w:style>
  <w:style w:type="paragraph" w:customStyle="1" w:styleId="shorttitle-f">
    <w:name w:val="shorttitle-f"/>
    <w:basedOn w:val="shorttitle-e"/>
    <w:rsid w:val="007D1E0B"/>
    <w:rPr>
      <w:lang w:val="fr-CA"/>
    </w:rPr>
  </w:style>
  <w:style w:type="paragraph" w:customStyle="1" w:styleId="shorttitle-e">
    <w:name w:val="shorttitle-e"/>
    <w:rsid w:val="007D1E0B"/>
    <w:pPr>
      <w:keepNext/>
      <w:tabs>
        <w:tab w:val="left" w:pos="0"/>
      </w:tabs>
      <w:spacing w:after="578" w:line="270" w:lineRule="exact"/>
      <w:jc w:val="center"/>
    </w:pPr>
    <w:rPr>
      <w:b/>
      <w:snapToGrid w:val="0"/>
      <w:sz w:val="26"/>
      <w:lang w:val="en-GB"/>
    </w:rPr>
  </w:style>
  <w:style w:type="paragraph" w:customStyle="1" w:styleId="note-e">
    <w:name w:val="note-e"/>
    <w:rsid w:val="007D1E0B"/>
    <w:pPr>
      <w:tabs>
        <w:tab w:val="left" w:pos="-1156"/>
        <w:tab w:val="left" w:pos="1156"/>
      </w:tabs>
      <w:spacing w:after="200" w:line="200" w:lineRule="atLeast"/>
    </w:pPr>
    <w:rPr>
      <w:snapToGrid w:val="0"/>
      <w:sz w:val="26"/>
      <w:lang w:val="en-GB" w:eastAsia="en-US"/>
    </w:rPr>
  </w:style>
  <w:style w:type="paragraph" w:customStyle="1" w:styleId="parawindt2-e">
    <w:name w:val="parawindt2-e"/>
    <w:basedOn w:val="parawindt-e"/>
    <w:rsid w:val="007D1E0B"/>
    <w:pPr>
      <w:ind w:left="1118"/>
    </w:pPr>
  </w:style>
  <w:style w:type="paragraph" w:customStyle="1" w:styleId="Sparagraph-e">
    <w:name w:val="Sparagraph-e"/>
    <w:basedOn w:val="paragraph-e"/>
    <w:rsid w:val="007D1E0B"/>
    <w:pPr>
      <w:ind w:firstLine="0"/>
    </w:pPr>
  </w:style>
  <w:style w:type="paragraph" w:customStyle="1" w:styleId="Sparagraph-f">
    <w:name w:val="Sparagraph-f"/>
    <w:basedOn w:val="Sparagraph-e"/>
    <w:rsid w:val="007D1E0B"/>
    <w:rPr>
      <w:lang w:val="fr-CA"/>
    </w:rPr>
  </w:style>
  <w:style w:type="paragraph" w:customStyle="1" w:styleId="SPsection-e">
    <w:name w:val="SPsection-e"/>
    <w:basedOn w:val="section-e"/>
    <w:rsid w:val="007D1E0B"/>
    <w:rPr>
      <w:b/>
    </w:rPr>
  </w:style>
  <w:style w:type="paragraph" w:customStyle="1" w:styleId="SPsection-f">
    <w:name w:val="SPsection-f"/>
    <w:basedOn w:val="SPsection-e"/>
    <w:rsid w:val="007D1E0B"/>
    <w:rPr>
      <w:lang w:val="fr-CA"/>
    </w:rPr>
  </w:style>
  <w:style w:type="paragraph" w:customStyle="1" w:styleId="SPsubsection-e">
    <w:name w:val="SPsubsection-e"/>
    <w:basedOn w:val="subsection-e"/>
    <w:rsid w:val="007D1E0B"/>
    <w:rPr>
      <w:b/>
    </w:rPr>
  </w:style>
  <w:style w:type="paragraph" w:customStyle="1" w:styleId="SPsubsection-f">
    <w:name w:val="SPsubsection-f"/>
    <w:basedOn w:val="SPsubsection-e"/>
    <w:rsid w:val="007D1E0B"/>
    <w:rPr>
      <w:lang w:val="fr-CA"/>
    </w:rPr>
  </w:style>
  <w:style w:type="paragraph" w:customStyle="1" w:styleId="Ssection-e">
    <w:name w:val="Ssection-e"/>
    <w:basedOn w:val="section-e"/>
    <w:rsid w:val="007D1E0B"/>
  </w:style>
  <w:style w:type="paragraph" w:customStyle="1" w:styleId="Ssection-f">
    <w:name w:val="Ssection-f"/>
    <w:basedOn w:val="Ssection-e"/>
    <w:rsid w:val="007D1E0B"/>
    <w:rPr>
      <w:lang w:val="fr-CA"/>
    </w:rPr>
  </w:style>
  <w:style w:type="paragraph" w:customStyle="1" w:styleId="Ssubclause-e">
    <w:name w:val="Ssubclause-e"/>
    <w:basedOn w:val="subclause-e"/>
    <w:rsid w:val="007D1E0B"/>
    <w:pPr>
      <w:ind w:firstLine="0"/>
    </w:pPr>
  </w:style>
  <w:style w:type="paragraph" w:customStyle="1" w:styleId="Ssubclause-f">
    <w:name w:val="Ssubclause-f"/>
    <w:basedOn w:val="Ssubclause-e"/>
    <w:rsid w:val="007D1E0B"/>
    <w:rPr>
      <w:lang w:val="fr-CA"/>
    </w:rPr>
  </w:style>
  <w:style w:type="paragraph" w:customStyle="1" w:styleId="Ssubpara-e">
    <w:name w:val="Ssubpara-e"/>
    <w:basedOn w:val="subpara-e"/>
    <w:rsid w:val="007D1E0B"/>
    <w:pPr>
      <w:ind w:firstLine="0"/>
    </w:pPr>
  </w:style>
  <w:style w:type="paragraph" w:customStyle="1" w:styleId="Ssubpara-f">
    <w:name w:val="Ssubpara-f"/>
    <w:basedOn w:val="Ssubpara-e"/>
    <w:rsid w:val="007D1E0B"/>
    <w:rPr>
      <w:lang w:val="fr-CA"/>
    </w:rPr>
  </w:style>
  <w:style w:type="paragraph" w:customStyle="1" w:styleId="Ssubsection-e">
    <w:name w:val="Ssubsection-e"/>
    <w:basedOn w:val="subsection-e"/>
    <w:rsid w:val="007D1E0B"/>
  </w:style>
  <w:style w:type="paragraph" w:customStyle="1" w:styleId="Ssubsection-f">
    <w:name w:val="Ssubsection-f"/>
    <w:basedOn w:val="Ssubsection-e"/>
    <w:rsid w:val="007D1E0B"/>
    <w:rPr>
      <w:lang w:val="fr-CA"/>
    </w:rPr>
  </w:style>
  <w:style w:type="paragraph" w:customStyle="1" w:styleId="Ssubsubclause-e">
    <w:name w:val="Ssubsubclause-e"/>
    <w:basedOn w:val="subsubclause-e"/>
    <w:rsid w:val="007D1E0B"/>
    <w:pPr>
      <w:ind w:firstLine="0"/>
    </w:pPr>
  </w:style>
  <w:style w:type="paragraph" w:customStyle="1" w:styleId="Ssubsubclause-f">
    <w:name w:val="Ssubsubclause-f"/>
    <w:basedOn w:val="Ssubsubclause-e"/>
    <w:rsid w:val="007D1E0B"/>
    <w:rPr>
      <w:lang w:val="fr-CA"/>
    </w:rPr>
  </w:style>
  <w:style w:type="paragraph" w:customStyle="1" w:styleId="Ssubsubpara-e">
    <w:name w:val="Ssubsubpara-e"/>
    <w:basedOn w:val="subsubpara-e"/>
    <w:rsid w:val="007D1E0B"/>
    <w:pPr>
      <w:ind w:firstLine="0"/>
    </w:pPr>
  </w:style>
  <w:style w:type="paragraph" w:customStyle="1" w:styleId="Ssubsubpara-f">
    <w:name w:val="Ssubsubpara-f"/>
    <w:basedOn w:val="Ssubsubpara-e"/>
    <w:rsid w:val="007D1E0B"/>
    <w:rPr>
      <w:lang w:val="fr-CA"/>
    </w:rPr>
  </w:style>
  <w:style w:type="paragraph" w:customStyle="1" w:styleId="StartTumble-e">
    <w:name w:val="Start Tumble-e"/>
    <w:rsid w:val="007D1E0B"/>
    <w:pPr>
      <w:tabs>
        <w:tab w:val="left" w:pos="0"/>
      </w:tabs>
      <w:suppressAutoHyphens/>
      <w:spacing w:before="111" w:line="200" w:lineRule="exact"/>
      <w:jc w:val="both"/>
    </w:pPr>
    <w:rPr>
      <w:snapToGrid w:val="0"/>
      <w:sz w:val="26"/>
      <w:lang w:val="en-GB" w:eastAsia="en-US"/>
    </w:rPr>
  </w:style>
  <w:style w:type="paragraph" w:customStyle="1" w:styleId="StartTumble-f">
    <w:name w:val="Start Tumble-f"/>
    <w:basedOn w:val="StartTumble-e"/>
    <w:rsid w:val="007D1E0B"/>
    <w:rPr>
      <w:lang w:val="fr-CA"/>
    </w:rPr>
  </w:style>
  <w:style w:type="paragraph" w:customStyle="1" w:styleId="subclause-f">
    <w:name w:val="subclause-f"/>
    <w:basedOn w:val="subclause-e"/>
    <w:rsid w:val="007D1E0B"/>
    <w:rPr>
      <w:lang w:val="fr-CA"/>
    </w:rPr>
  </w:style>
  <w:style w:type="paragraph" w:customStyle="1" w:styleId="subpara-f">
    <w:name w:val="subpara-f"/>
    <w:basedOn w:val="subpara-e"/>
    <w:rsid w:val="007D1E0B"/>
    <w:rPr>
      <w:lang w:val="fr-CA"/>
    </w:rPr>
  </w:style>
  <w:style w:type="paragraph" w:customStyle="1" w:styleId="subsection-f">
    <w:name w:val="subsection-f"/>
    <w:basedOn w:val="subsection-e"/>
    <w:rsid w:val="007D1E0B"/>
    <w:rPr>
      <w:lang w:val="fr-CA"/>
    </w:rPr>
  </w:style>
  <w:style w:type="paragraph" w:customStyle="1" w:styleId="subsubclause-f">
    <w:name w:val="subsubclause-f"/>
    <w:basedOn w:val="subsubclause-e"/>
    <w:rsid w:val="007D1E0B"/>
    <w:rPr>
      <w:lang w:val="fr-CA"/>
    </w:rPr>
  </w:style>
  <w:style w:type="paragraph" w:customStyle="1" w:styleId="subsubpara-f">
    <w:name w:val="subsubpara-f"/>
    <w:basedOn w:val="subsubpara-e"/>
    <w:rsid w:val="007D1E0B"/>
    <w:rPr>
      <w:lang w:val="fr-CA"/>
    </w:rPr>
  </w:style>
  <w:style w:type="paragraph" w:customStyle="1" w:styleId="subsubsubclause-f">
    <w:name w:val="subsubsubclause-f"/>
    <w:basedOn w:val="subsubsubclause-e"/>
    <w:rsid w:val="007D1E0B"/>
    <w:rPr>
      <w:lang w:val="fr-CA"/>
    </w:rPr>
  </w:style>
  <w:style w:type="paragraph" w:customStyle="1" w:styleId="subsubsubpara-f">
    <w:name w:val="subsubsubpara-f"/>
    <w:basedOn w:val="subsubsubpara-e"/>
    <w:rsid w:val="007D1E0B"/>
    <w:rPr>
      <w:lang w:val="fr-CA"/>
    </w:rPr>
  </w:style>
  <w:style w:type="paragraph" w:customStyle="1" w:styleId="table-e">
    <w:name w:val="table-e"/>
    <w:rsid w:val="007D1E0B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table-f">
    <w:name w:val="table-f"/>
    <w:basedOn w:val="table-e"/>
    <w:rsid w:val="007D1E0B"/>
    <w:rPr>
      <w:lang w:val="fr-CA"/>
    </w:rPr>
  </w:style>
  <w:style w:type="paragraph" w:customStyle="1" w:styleId="toc-e">
    <w:name w:val="toc-e"/>
    <w:rsid w:val="007D1E0B"/>
    <w:pPr>
      <w:keepNext/>
      <w:tabs>
        <w:tab w:val="left" w:pos="0"/>
      </w:tabs>
      <w:suppressAutoHyphens/>
      <w:spacing w:before="300" w:after="120" w:line="209" w:lineRule="exact"/>
      <w:jc w:val="center"/>
    </w:pPr>
    <w:rPr>
      <w:b/>
      <w:caps/>
      <w:snapToGrid w:val="0"/>
      <w:sz w:val="19"/>
      <w:lang w:val="en-GB" w:eastAsia="en-US"/>
    </w:rPr>
  </w:style>
  <w:style w:type="paragraph" w:customStyle="1" w:styleId="toc-f">
    <w:name w:val="toc-f"/>
    <w:basedOn w:val="toc-e"/>
    <w:rsid w:val="007D1E0B"/>
    <w:rPr>
      <w:lang w:val="fr-CA"/>
    </w:rPr>
  </w:style>
  <w:style w:type="paragraph" w:customStyle="1" w:styleId="tochead1-e">
    <w:name w:val="tochead1-e"/>
    <w:rsid w:val="007D1E0B"/>
    <w:pPr>
      <w:keepNext/>
      <w:keepLines/>
      <w:tabs>
        <w:tab w:val="left" w:pos="0"/>
      </w:tabs>
      <w:suppressAutoHyphens/>
      <w:spacing w:before="80" w:after="40" w:line="189" w:lineRule="exact"/>
      <w:jc w:val="center"/>
    </w:pPr>
    <w:rPr>
      <w:smallCaps/>
      <w:snapToGrid w:val="0"/>
      <w:sz w:val="18"/>
      <w:lang w:val="en-GB" w:eastAsia="en-US"/>
    </w:rPr>
  </w:style>
  <w:style w:type="paragraph" w:customStyle="1" w:styleId="tochead1-f">
    <w:name w:val="tochead1-f"/>
    <w:basedOn w:val="tochead1-e"/>
    <w:rsid w:val="007D1E0B"/>
    <w:rPr>
      <w:lang w:val="fr-CA"/>
    </w:rPr>
  </w:style>
  <w:style w:type="paragraph" w:customStyle="1" w:styleId="Yellipsis-e">
    <w:name w:val="Yellipsis-e"/>
    <w:basedOn w:val="ellipsis-e"/>
    <w:rsid w:val="007D1E0B"/>
    <w:pPr>
      <w:shd w:val="clear" w:color="auto" w:fill="D9D9D9"/>
    </w:pPr>
  </w:style>
  <w:style w:type="paragraph" w:customStyle="1" w:styleId="xleftpara-e">
    <w:name w:val="xleftpara-e"/>
    <w:rsid w:val="007D1E0B"/>
    <w:pPr>
      <w:tabs>
        <w:tab w:val="left" w:pos="0"/>
      </w:tabs>
      <w:spacing w:line="200" w:lineRule="atLeast"/>
    </w:pPr>
    <w:rPr>
      <w:snapToGrid w:val="0"/>
      <w:sz w:val="26"/>
      <w:lang w:val="en-GB" w:eastAsia="en-US"/>
    </w:rPr>
  </w:style>
  <w:style w:type="paragraph" w:customStyle="1" w:styleId="xleftpara-f">
    <w:name w:val="xleftpara-f"/>
    <w:basedOn w:val="xleftpara-e"/>
    <w:rsid w:val="007D1E0B"/>
    <w:rPr>
      <w:lang w:val="fr-CA"/>
    </w:rPr>
  </w:style>
  <w:style w:type="paragraph" w:customStyle="1" w:styleId="xnum-e">
    <w:name w:val="xnum-e"/>
    <w:rsid w:val="007D1E0B"/>
    <w:pPr>
      <w:tabs>
        <w:tab w:val="left" w:pos="0"/>
        <w:tab w:val="right" w:pos="798"/>
        <w:tab w:val="left" w:pos="1120"/>
      </w:tabs>
      <w:spacing w:line="200" w:lineRule="atLeast"/>
      <w:ind w:left="1120" w:hanging="1120"/>
    </w:pPr>
    <w:rPr>
      <w:snapToGrid w:val="0"/>
      <w:sz w:val="26"/>
      <w:lang w:val="en-GB" w:eastAsia="en-US"/>
    </w:rPr>
  </w:style>
  <w:style w:type="paragraph" w:customStyle="1" w:styleId="xnum-f">
    <w:name w:val="xnum-f"/>
    <w:basedOn w:val="xnum-e"/>
    <w:rsid w:val="007D1E0B"/>
    <w:pPr>
      <w:tabs>
        <w:tab w:val="left" w:pos="559"/>
      </w:tabs>
    </w:pPr>
    <w:rPr>
      <w:lang w:val="fr-CA"/>
    </w:rPr>
  </w:style>
  <w:style w:type="paragraph" w:customStyle="1" w:styleId="xpara-e">
    <w:name w:val="xpara-e"/>
    <w:rsid w:val="007D1E0B"/>
    <w:pPr>
      <w:tabs>
        <w:tab w:val="left" w:pos="0"/>
        <w:tab w:val="left" w:pos="640"/>
      </w:tabs>
      <w:spacing w:line="200" w:lineRule="atLeast"/>
    </w:pPr>
    <w:rPr>
      <w:snapToGrid w:val="0"/>
      <w:sz w:val="26"/>
      <w:lang w:val="en-GB" w:eastAsia="en-US"/>
    </w:rPr>
  </w:style>
  <w:style w:type="paragraph" w:customStyle="1" w:styleId="xpara-f">
    <w:name w:val="xpara-f"/>
    <w:basedOn w:val="xpara-e"/>
    <w:rsid w:val="007D1E0B"/>
    <w:rPr>
      <w:lang w:val="fr-CA"/>
    </w:rPr>
  </w:style>
  <w:style w:type="paragraph" w:customStyle="1" w:styleId="xpartnum-e">
    <w:name w:val="xpartnum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xpartnum-f">
    <w:name w:val="xpartnum-f"/>
    <w:basedOn w:val="xpartnum-e"/>
    <w:rsid w:val="007D1E0B"/>
    <w:rPr>
      <w:lang w:val="fr-CA"/>
    </w:rPr>
  </w:style>
  <w:style w:type="paragraph" w:customStyle="1" w:styleId="xtitle-e">
    <w:name w:val="xtitle-e"/>
    <w:rsid w:val="007D1E0B"/>
    <w:pPr>
      <w:tabs>
        <w:tab w:val="left" w:pos="0"/>
      </w:tabs>
      <w:spacing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xtitle-f">
    <w:name w:val="xtitle-f"/>
    <w:basedOn w:val="xtitle-e"/>
    <w:rsid w:val="007D1E0B"/>
    <w:rPr>
      <w:lang w:val="fr-CA"/>
    </w:rPr>
  </w:style>
  <w:style w:type="paragraph" w:customStyle="1" w:styleId="Yellipsis-f">
    <w:name w:val="Yellipsis-f"/>
    <w:basedOn w:val="Yellipsis-e"/>
    <w:rsid w:val="007D1E0B"/>
    <w:rPr>
      <w:lang w:val="fr-CA"/>
    </w:rPr>
  </w:style>
  <w:style w:type="paragraph" w:customStyle="1" w:styleId="Ypartheading-e">
    <w:name w:val="Ypartheading-e"/>
    <w:basedOn w:val="partheading-e"/>
    <w:rsid w:val="007D1E0B"/>
    <w:pPr>
      <w:shd w:val="clear" w:color="auto" w:fill="D9D9D9"/>
    </w:pPr>
  </w:style>
  <w:style w:type="paragraph" w:customStyle="1" w:styleId="partheading-e">
    <w:name w:val="partheading-e"/>
    <w:rsid w:val="007D1E0B"/>
    <w:pPr>
      <w:keepLines/>
      <w:tabs>
        <w:tab w:val="left" w:pos="0"/>
      </w:tabs>
      <w:spacing w:before="150"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Ypartheading-f">
    <w:name w:val="Ypartheading-f"/>
    <w:basedOn w:val="partheading-e"/>
    <w:rsid w:val="007D1E0B"/>
    <w:pPr>
      <w:shd w:val="clear" w:color="auto" w:fill="D9D9D9"/>
    </w:pPr>
    <w:rPr>
      <w:lang w:val="fr-CA"/>
    </w:rPr>
  </w:style>
  <w:style w:type="paragraph" w:customStyle="1" w:styleId="partheading-f">
    <w:name w:val="partheading-f"/>
    <w:basedOn w:val="partheading-e"/>
    <w:rsid w:val="007D1E0B"/>
    <w:rPr>
      <w:lang w:val="fr-CA"/>
    </w:rPr>
  </w:style>
  <w:style w:type="paragraph" w:customStyle="1" w:styleId="YPheadingx-e">
    <w:name w:val="YPheadingx-e"/>
    <w:basedOn w:val="Pheadingx-e"/>
    <w:rsid w:val="007D1E0B"/>
    <w:pPr>
      <w:shd w:val="clear" w:color="auto" w:fill="D9D9D9"/>
    </w:pPr>
  </w:style>
  <w:style w:type="paragraph" w:customStyle="1" w:styleId="YPheadingx-f">
    <w:name w:val="YPheadingx-f"/>
    <w:basedOn w:val="YPheadingx-e"/>
    <w:rsid w:val="007D1E0B"/>
    <w:rPr>
      <w:lang w:val="fr-CA"/>
    </w:rPr>
  </w:style>
  <w:style w:type="paragraph" w:customStyle="1" w:styleId="Ytable-e">
    <w:name w:val="Ytable-e"/>
    <w:basedOn w:val="table-e"/>
    <w:rsid w:val="007D1E0B"/>
    <w:pPr>
      <w:shd w:val="clear" w:color="auto" w:fill="D9D9D9"/>
    </w:pPr>
  </w:style>
  <w:style w:type="paragraph" w:customStyle="1" w:styleId="Ytable-f">
    <w:name w:val="Ytable-f"/>
    <w:basedOn w:val="Ytable-e"/>
    <w:rsid w:val="007D1E0B"/>
    <w:rPr>
      <w:lang w:val="fr-CA"/>
    </w:rPr>
  </w:style>
  <w:style w:type="paragraph" w:customStyle="1" w:styleId="Ytoc-e">
    <w:name w:val="Ytoc-e"/>
    <w:basedOn w:val="toc-e"/>
    <w:rsid w:val="007D1E0B"/>
    <w:pPr>
      <w:shd w:val="clear" w:color="auto" w:fill="D9D9D9"/>
    </w:pPr>
  </w:style>
  <w:style w:type="paragraph" w:customStyle="1" w:styleId="Ytoc-f">
    <w:name w:val="Ytoc-f"/>
    <w:basedOn w:val="Ytoc-e"/>
    <w:rsid w:val="007D1E0B"/>
    <w:rPr>
      <w:lang w:val="fr-CA"/>
    </w:rPr>
  </w:style>
  <w:style w:type="paragraph" w:customStyle="1" w:styleId="footnote-f">
    <w:name w:val="footnote-f"/>
    <w:basedOn w:val="footnote-e"/>
    <w:rsid w:val="007D1E0B"/>
    <w:rPr>
      <w:lang w:val="fr-CA"/>
    </w:rPr>
  </w:style>
  <w:style w:type="paragraph" w:customStyle="1" w:styleId="PrAssent">
    <w:name w:val="PrAssent"/>
    <w:rsid w:val="007D1E0B"/>
    <w:pPr>
      <w:tabs>
        <w:tab w:val="left" w:pos="0"/>
        <w:tab w:val="left" w:pos="720"/>
        <w:tab w:val="left" w:pos="1440"/>
        <w:tab w:val="left" w:pos="2160"/>
      </w:tabs>
      <w:spacing w:after="418" w:line="233" w:lineRule="atLeast"/>
      <w:jc w:val="right"/>
    </w:pPr>
    <w:rPr>
      <w:i/>
      <w:snapToGrid w:val="0"/>
      <w:sz w:val="26"/>
      <w:lang w:val="fr-CA" w:eastAsia="en-US"/>
    </w:rPr>
  </w:style>
  <w:style w:type="paragraph" w:customStyle="1" w:styleId="comment-e">
    <w:name w:val="comment-e"/>
    <w:rsid w:val="007D1E0B"/>
    <w:pPr>
      <w:tabs>
        <w:tab w:val="left" w:pos="0"/>
        <w:tab w:val="left" w:pos="720"/>
        <w:tab w:val="left" w:pos="1440"/>
        <w:tab w:val="left" w:pos="2160"/>
      </w:tabs>
      <w:spacing w:before="200" w:after="200" w:line="200" w:lineRule="atLeast"/>
    </w:pPr>
    <w:rPr>
      <w:snapToGrid w:val="0"/>
      <w:sz w:val="26"/>
      <w:lang w:val="en-GB" w:eastAsia="en-US"/>
    </w:rPr>
  </w:style>
  <w:style w:type="paragraph" w:customStyle="1" w:styleId="tableheading-e">
    <w:name w:val="tableheading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Pheading-e">
    <w:name w:val="Pheading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b/>
      <w:snapToGrid w:val="0"/>
      <w:sz w:val="26"/>
      <w:lang w:val="en-GB" w:eastAsia="en-US"/>
    </w:rPr>
  </w:style>
  <w:style w:type="paragraph" w:customStyle="1" w:styleId="comment-f">
    <w:name w:val="comment-f"/>
    <w:basedOn w:val="comment-e"/>
    <w:rsid w:val="007D1E0B"/>
    <w:rPr>
      <w:lang w:val="fr-CA"/>
    </w:rPr>
  </w:style>
  <w:style w:type="paragraph" w:customStyle="1" w:styleId="tableheading-f">
    <w:name w:val="tableheading-f"/>
    <w:basedOn w:val="tableheading-e"/>
    <w:rsid w:val="007D1E0B"/>
    <w:rPr>
      <w:lang w:val="fr-CA"/>
    </w:rPr>
  </w:style>
  <w:style w:type="paragraph" w:customStyle="1" w:styleId="Ypreamble-e">
    <w:name w:val="Ypreamble-e"/>
    <w:basedOn w:val="preamble-e"/>
    <w:rsid w:val="007D1E0B"/>
    <w:pPr>
      <w:shd w:val="clear" w:color="auto" w:fill="D9D9D9"/>
      <w:tabs>
        <w:tab w:val="left" w:pos="0"/>
      </w:tabs>
    </w:pPr>
  </w:style>
  <w:style w:type="paragraph" w:customStyle="1" w:styleId="Ypartnum-e">
    <w:name w:val="Ypartnum-e"/>
    <w:basedOn w:val="partnum-e"/>
    <w:rsid w:val="007D1E0B"/>
    <w:pPr>
      <w:shd w:val="clear" w:color="auto" w:fill="D9D9D9"/>
    </w:pPr>
  </w:style>
  <w:style w:type="paragraph" w:customStyle="1" w:styleId="Yheading1-e">
    <w:name w:val="Yheading1-e"/>
    <w:basedOn w:val="heading1-e"/>
    <w:rsid w:val="007D1E0B"/>
    <w:pPr>
      <w:shd w:val="clear" w:color="auto" w:fill="D9D9D9"/>
    </w:pPr>
  </w:style>
  <w:style w:type="paragraph" w:customStyle="1" w:styleId="Yheading2-e">
    <w:name w:val="Yheading2-e"/>
    <w:basedOn w:val="heading2-e"/>
    <w:rsid w:val="007D1E0B"/>
    <w:pPr>
      <w:shd w:val="clear" w:color="auto" w:fill="D9D9D9"/>
    </w:pPr>
  </w:style>
  <w:style w:type="paragraph" w:customStyle="1" w:styleId="Yheading3-e">
    <w:name w:val="Yheading3-e"/>
    <w:basedOn w:val="heading3-e"/>
    <w:rsid w:val="007D1E0B"/>
    <w:pPr>
      <w:shd w:val="clear" w:color="auto" w:fill="D9D9D9"/>
    </w:pPr>
  </w:style>
  <w:style w:type="paragraph" w:customStyle="1" w:styleId="Ytableheading-e">
    <w:name w:val="Ytableheading-e"/>
    <w:basedOn w:val="tableheading-e"/>
    <w:rsid w:val="007D1E0B"/>
    <w:pPr>
      <w:shd w:val="clear" w:color="auto" w:fill="D9D9D9"/>
    </w:pPr>
  </w:style>
  <w:style w:type="paragraph" w:customStyle="1" w:styleId="Yfirstdef-e">
    <w:name w:val="Yfirstdef-e"/>
    <w:basedOn w:val="firstdef-e"/>
    <w:rsid w:val="007D1E0B"/>
    <w:pPr>
      <w:shd w:val="clear" w:color="auto" w:fill="D9D9D9"/>
    </w:pPr>
  </w:style>
  <w:style w:type="paragraph" w:customStyle="1" w:styleId="Ydefinition-e">
    <w:name w:val="Ydefinition-e"/>
    <w:basedOn w:val="definition-e"/>
    <w:rsid w:val="007D1E0B"/>
    <w:pPr>
      <w:shd w:val="clear" w:color="auto" w:fill="D9D9D9"/>
    </w:pPr>
  </w:style>
  <w:style w:type="paragraph" w:customStyle="1" w:styleId="Ydefclause-e">
    <w:name w:val="Ydefclause-e"/>
    <w:basedOn w:val="defclause-e"/>
    <w:rsid w:val="007D1E0B"/>
    <w:pPr>
      <w:shd w:val="clear" w:color="auto" w:fill="D9D9D9"/>
    </w:pPr>
  </w:style>
  <w:style w:type="paragraph" w:customStyle="1" w:styleId="YSdefclause-e">
    <w:name w:val="YSdefclause-e"/>
    <w:basedOn w:val="Sdefclause-e"/>
    <w:rsid w:val="007D1E0B"/>
    <w:pPr>
      <w:shd w:val="clear" w:color="auto" w:fill="D9D9D9"/>
    </w:pPr>
  </w:style>
  <w:style w:type="paragraph" w:customStyle="1" w:styleId="Ydefsubclause-e">
    <w:name w:val="Ydefsubclause-e"/>
    <w:basedOn w:val="defsubclause-e"/>
    <w:rsid w:val="007D1E0B"/>
    <w:pPr>
      <w:shd w:val="clear" w:color="auto" w:fill="D9D9D9"/>
    </w:pPr>
  </w:style>
  <w:style w:type="paragraph" w:customStyle="1" w:styleId="Ydefsubsubclause-e">
    <w:name w:val="Ydefsubsubclause-e"/>
    <w:basedOn w:val="defsubsubclause-e"/>
    <w:rsid w:val="007D1E0B"/>
    <w:pPr>
      <w:shd w:val="clear" w:color="auto" w:fill="D9D9D9"/>
    </w:pPr>
  </w:style>
  <w:style w:type="paragraph" w:customStyle="1" w:styleId="Ydefparagraph-e">
    <w:name w:val="Ydefparagraph-e"/>
    <w:basedOn w:val="defparagraph-e"/>
    <w:rsid w:val="007D1E0B"/>
    <w:pPr>
      <w:shd w:val="clear" w:color="auto" w:fill="D9D9D9"/>
    </w:pPr>
  </w:style>
  <w:style w:type="paragraph" w:customStyle="1" w:styleId="YSdefpara-e">
    <w:name w:val="YSdefpara-e"/>
    <w:basedOn w:val="Sdefpara-e"/>
    <w:rsid w:val="007D1E0B"/>
    <w:pPr>
      <w:shd w:val="clear" w:color="auto" w:fill="D9D9D9"/>
    </w:pPr>
  </w:style>
  <w:style w:type="paragraph" w:customStyle="1" w:styleId="Ydefsubpara-e">
    <w:name w:val="Ydefsubpara-e"/>
    <w:basedOn w:val="defsubpara-e"/>
    <w:rsid w:val="007D1E0B"/>
    <w:pPr>
      <w:shd w:val="clear" w:color="auto" w:fill="D9D9D9"/>
    </w:pPr>
  </w:style>
  <w:style w:type="paragraph" w:customStyle="1" w:styleId="Ydefsubsubpara-e">
    <w:name w:val="Ydefsubsubpara-e"/>
    <w:basedOn w:val="defsubsubpara-e"/>
    <w:rsid w:val="007D1E0B"/>
    <w:pPr>
      <w:shd w:val="clear" w:color="auto" w:fill="D9D9D9"/>
    </w:pPr>
  </w:style>
  <w:style w:type="paragraph" w:customStyle="1" w:styleId="Ysection-e">
    <w:name w:val="Ysection-e"/>
    <w:basedOn w:val="section-e"/>
    <w:rsid w:val="007D1E0B"/>
    <w:pPr>
      <w:shd w:val="clear" w:color="auto" w:fill="D9D9D9"/>
    </w:pPr>
  </w:style>
  <w:style w:type="paragraph" w:customStyle="1" w:styleId="YSsection-e">
    <w:name w:val="YSsection-e"/>
    <w:basedOn w:val="Ssection-e"/>
    <w:rsid w:val="007D1E0B"/>
    <w:pPr>
      <w:shd w:val="clear" w:color="auto" w:fill="D9D9D9"/>
    </w:pPr>
  </w:style>
  <w:style w:type="paragraph" w:customStyle="1" w:styleId="Ysubsection-e">
    <w:name w:val="Ysubsection-e"/>
    <w:basedOn w:val="subsection-e"/>
    <w:rsid w:val="007D1E0B"/>
    <w:pPr>
      <w:shd w:val="clear" w:color="auto" w:fill="D9D9D9"/>
    </w:pPr>
  </w:style>
  <w:style w:type="paragraph" w:customStyle="1" w:styleId="YSsubsection-e">
    <w:name w:val="YSsubsection-e"/>
    <w:basedOn w:val="Ssubsection-e"/>
    <w:rsid w:val="007D1E0B"/>
    <w:pPr>
      <w:shd w:val="clear" w:color="auto" w:fill="D9D9D9"/>
    </w:pPr>
  </w:style>
  <w:style w:type="paragraph" w:customStyle="1" w:styleId="Yclause-e">
    <w:name w:val="Yclause-e"/>
    <w:basedOn w:val="clause-e"/>
    <w:rsid w:val="007D1E0B"/>
    <w:pPr>
      <w:shd w:val="clear" w:color="auto" w:fill="D9D9D9"/>
    </w:pPr>
  </w:style>
  <w:style w:type="paragraph" w:customStyle="1" w:styleId="YSclause-e">
    <w:name w:val="YSclause-e"/>
    <w:basedOn w:val="Sclause-e"/>
    <w:rsid w:val="007D1E0B"/>
    <w:pPr>
      <w:shd w:val="clear" w:color="auto" w:fill="D9D9D9"/>
    </w:pPr>
  </w:style>
  <w:style w:type="paragraph" w:customStyle="1" w:styleId="Ysubclause-e">
    <w:name w:val="Ysubclause-e"/>
    <w:basedOn w:val="subclause-e"/>
    <w:rsid w:val="007D1E0B"/>
    <w:pPr>
      <w:shd w:val="clear" w:color="auto" w:fill="D9D9D9"/>
    </w:pPr>
  </w:style>
  <w:style w:type="paragraph" w:customStyle="1" w:styleId="YSsubclause-e">
    <w:name w:val="YSsubclause-e"/>
    <w:basedOn w:val="Ssubclause-e"/>
    <w:rsid w:val="007D1E0B"/>
    <w:pPr>
      <w:shd w:val="clear" w:color="auto" w:fill="D9D9D9"/>
    </w:pPr>
  </w:style>
  <w:style w:type="paragraph" w:customStyle="1" w:styleId="Ysubsubclause-e">
    <w:name w:val="Ysubsubclause-e"/>
    <w:basedOn w:val="subsubclause-e"/>
    <w:rsid w:val="007D1E0B"/>
    <w:pPr>
      <w:shd w:val="clear" w:color="auto" w:fill="D9D9D9"/>
    </w:pPr>
  </w:style>
  <w:style w:type="paragraph" w:customStyle="1" w:styleId="YSsubsubclause-e">
    <w:name w:val="YSsubsubclause-e"/>
    <w:basedOn w:val="Ssubsubclause-e"/>
    <w:rsid w:val="007D1E0B"/>
    <w:pPr>
      <w:shd w:val="clear" w:color="auto" w:fill="D9D9D9"/>
    </w:pPr>
  </w:style>
  <w:style w:type="paragraph" w:customStyle="1" w:styleId="Ysubsubsubclause-e">
    <w:name w:val="Ysubsubsubclause-e"/>
    <w:basedOn w:val="subsubsubclause-e"/>
    <w:rsid w:val="007D1E0B"/>
    <w:pPr>
      <w:shd w:val="clear" w:color="auto" w:fill="D9D9D9"/>
    </w:pPr>
  </w:style>
  <w:style w:type="paragraph" w:customStyle="1" w:styleId="Yparagraph-e">
    <w:name w:val="Yparagraph-e"/>
    <w:basedOn w:val="paragraph-e"/>
    <w:rsid w:val="007D1E0B"/>
    <w:pPr>
      <w:shd w:val="clear" w:color="auto" w:fill="D9D9D9"/>
    </w:pPr>
  </w:style>
  <w:style w:type="paragraph" w:customStyle="1" w:styleId="Yparanoindt-e">
    <w:name w:val="Yparanoindt-e"/>
    <w:basedOn w:val="paranoindt-e"/>
    <w:rsid w:val="007D1E0B"/>
    <w:pPr>
      <w:shd w:val="clear" w:color="auto" w:fill="D9D9D9"/>
    </w:pPr>
  </w:style>
  <w:style w:type="paragraph" w:customStyle="1" w:styleId="Yparawindt-e">
    <w:name w:val="Yparawindt-e"/>
    <w:basedOn w:val="parawindt-e"/>
    <w:rsid w:val="007D1E0B"/>
    <w:pPr>
      <w:shd w:val="clear" w:color="auto" w:fill="D9D9D9"/>
      <w:ind w:left="278"/>
    </w:pPr>
  </w:style>
  <w:style w:type="paragraph" w:customStyle="1" w:styleId="Yparawtab-e">
    <w:name w:val="Yparawtab-e"/>
    <w:basedOn w:val="parawtab-e"/>
    <w:rsid w:val="007D1E0B"/>
    <w:pPr>
      <w:shd w:val="clear" w:color="auto" w:fill="D9D9D9"/>
    </w:pPr>
  </w:style>
  <w:style w:type="paragraph" w:customStyle="1" w:styleId="YSparagraph-e">
    <w:name w:val="YSparagraph-e"/>
    <w:basedOn w:val="Sparagraph-e"/>
    <w:rsid w:val="007D1E0B"/>
    <w:pPr>
      <w:shd w:val="clear" w:color="auto" w:fill="D9D9D9"/>
    </w:pPr>
  </w:style>
  <w:style w:type="paragraph" w:customStyle="1" w:styleId="Ysubpara-e">
    <w:name w:val="Ysubpara-e"/>
    <w:basedOn w:val="subpara-e"/>
    <w:rsid w:val="007D1E0B"/>
    <w:pPr>
      <w:shd w:val="clear" w:color="auto" w:fill="D9D9D9"/>
    </w:pPr>
  </w:style>
  <w:style w:type="paragraph" w:customStyle="1" w:styleId="YSsubpara-e">
    <w:name w:val="YSsubpara-e"/>
    <w:basedOn w:val="Ssubpara-e"/>
    <w:rsid w:val="007D1E0B"/>
    <w:pPr>
      <w:shd w:val="clear" w:color="auto" w:fill="D9D9D9"/>
    </w:pPr>
  </w:style>
  <w:style w:type="paragraph" w:customStyle="1" w:styleId="Ysubsubpara-e">
    <w:name w:val="Ysubsubpara-e"/>
    <w:basedOn w:val="subsubpara-e"/>
    <w:rsid w:val="007D1E0B"/>
    <w:pPr>
      <w:shd w:val="clear" w:color="auto" w:fill="D9D9D9"/>
    </w:pPr>
  </w:style>
  <w:style w:type="paragraph" w:customStyle="1" w:styleId="YSsubsubpara-e">
    <w:name w:val="YSsubsubpara-e"/>
    <w:basedOn w:val="Ssubsubpara-e"/>
    <w:rsid w:val="007D1E0B"/>
    <w:pPr>
      <w:shd w:val="clear" w:color="auto" w:fill="D9D9D9"/>
    </w:pPr>
  </w:style>
  <w:style w:type="paragraph" w:customStyle="1" w:styleId="Ysubsubsubpara-e">
    <w:name w:val="Ysubsubsubpara-e"/>
    <w:basedOn w:val="subsubsubpara-e"/>
    <w:rsid w:val="007D1E0B"/>
    <w:pPr>
      <w:shd w:val="clear" w:color="auto" w:fill="D9D9D9"/>
    </w:pPr>
  </w:style>
  <w:style w:type="paragraph" w:customStyle="1" w:styleId="Yequation-e">
    <w:name w:val="Yequation-e"/>
    <w:basedOn w:val="equation-e"/>
    <w:rsid w:val="007D1E0B"/>
    <w:pPr>
      <w:shd w:val="clear" w:color="auto" w:fill="D9D9D9"/>
    </w:pPr>
  </w:style>
  <w:style w:type="paragraph" w:customStyle="1" w:styleId="YPsection-e">
    <w:name w:val="YPsection-e"/>
    <w:basedOn w:val="section-e"/>
    <w:rsid w:val="007D1E0B"/>
    <w:pPr>
      <w:shd w:val="clear" w:color="auto" w:fill="D9D9D9"/>
    </w:pPr>
    <w:rPr>
      <w:b/>
    </w:rPr>
  </w:style>
  <w:style w:type="paragraph" w:customStyle="1" w:styleId="YSPsection-e">
    <w:name w:val="YSPsection-e"/>
    <w:basedOn w:val="SPsection-e"/>
    <w:rsid w:val="007D1E0B"/>
    <w:pPr>
      <w:shd w:val="clear" w:color="auto" w:fill="D9D9D9"/>
    </w:pPr>
  </w:style>
  <w:style w:type="paragraph" w:customStyle="1" w:styleId="YPsubsection-e">
    <w:name w:val="YPsubsection-e"/>
    <w:basedOn w:val="subsection-e"/>
    <w:rsid w:val="007D1E0B"/>
    <w:pPr>
      <w:shd w:val="clear" w:color="auto" w:fill="D9D9D9"/>
    </w:pPr>
    <w:rPr>
      <w:b/>
    </w:rPr>
  </w:style>
  <w:style w:type="paragraph" w:customStyle="1" w:styleId="YSPsubsection-e">
    <w:name w:val="YSPsubsection-e"/>
    <w:basedOn w:val="SPsubsection-e"/>
    <w:rsid w:val="007D1E0B"/>
    <w:pPr>
      <w:shd w:val="clear" w:color="auto" w:fill="D9D9D9"/>
    </w:pPr>
  </w:style>
  <w:style w:type="paragraph" w:customStyle="1" w:styleId="YPclause-e">
    <w:name w:val="YPclause-e"/>
    <w:basedOn w:val="clause-e"/>
    <w:rsid w:val="007D1E0B"/>
    <w:pPr>
      <w:shd w:val="clear" w:color="auto" w:fill="D9D9D9"/>
    </w:pPr>
    <w:rPr>
      <w:b/>
    </w:rPr>
  </w:style>
  <w:style w:type="paragraph" w:customStyle="1" w:styleId="YPsubclause-e">
    <w:name w:val="YPsubclause-e"/>
    <w:basedOn w:val="subclause-e"/>
    <w:rsid w:val="007D1E0B"/>
    <w:pPr>
      <w:shd w:val="clear" w:color="auto" w:fill="D9D9D9"/>
    </w:pPr>
    <w:rPr>
      <w:b/>
    </w:rPr>
  </w:style>
  <w:style w:type="paragraph" w:customStyle="1" w:styleId="YPsubsubclause-e">
    <w:name w:val="YPsubsubclause-e"/>
    <w:basedOn w:val="subsubclause-e"/>
    <w:rsid w:val="007D1E0B"/>
    <w:pPr>
      <w:shd w:val="clear" w:color="auto" w:fill="D9D9D9"/>
    </w:pPr>
    <w:rPr>
      <w:b/>
    </w:rPr>
  </w:style>
  <w:style w:type="paragraph" w:customStyle="1" w:styleId="YPsubsubsubclause-e">
    <w:name w:val="YPsubsubsubclause-e"/>
    <w:basedOn w:val="subsubsubclause-e"/>
    <w:rsid w:val="007D1E0B"/>
    <w:pPr>
      <w:shd w:val="clear" w:color="auto" w:fill="D9D9D9"/>
    </w:pPr>
    <w:rPr>
      <w:b/>
    </w:rPr>
  </w:style>
  <w:style w:type="paragraph" w:customStyle="1" w:styleId="YPparagraph-e">
    <w:name w:val="YPparagraph-e"/>
    <w:basedOn w:val="paragraph-e"/>
    <w:rsid w:val="007D1E0B"/>
    <w:pPr>
      <w:shd w:val="clear" w:color="auto" w:fill="D9D9D9"/>
    </w:pPr>
    <w:rPr>
      <w:b/>
    </w:rPr>
  </w:style>
  <w:style w:type="paragraph" w:customStyle="1" w:styleId="YPsubpara-e">
    <w:name w:val="YPsubpara-e"/>
    <w:basedOn w:val="subpara-e"/>
    <w:rsid w:val="007D1E0B"/>
    <w:pPr>
      <w:shd w:val="clear" w:color="auto" w:fill="D9D9D9"/>
    </w:pPr>
    <w:rPr>
      <w:b/>
    </w:rPr>
  </w:style>
  <w:style w:type="paragraph" w:customStyle="1" w:styleId="YPsubsubpara-e">
    <w:name w:val="YPsubsubpara-e"/>
    <w:basedOn w:val="subsubpara-e"/>
    <w:rsid w:val="007D1E0B"/>
    <w:pPr>
      <w:shd w:val="clear" w:color="auto" w:fill="D9D9D9"/>
    </w:pPr>
    <w:rPr>
      <w:b/>
    </w:rPr>
  </w:style>
  <w:style w:type="paragraph" w:customStyle="1" w:styleId="YPsubsubsubpara-e">
    <w:name w:val="YPsubsubsubpara-e"/>
    <w:basedOn w:val="subsubsubpara-e"/>
    <w:rsid w:val="007D1E0B"/>
    <w:pPr>
      <w:shd w:val="clear" w:color="auto" w:fill="D9D9D9"/>
    </w:pPr>
    <w:rPr>
      <w:b/>
    </w:rPr>
  </w:style>
  <w:style w:type="paragraph" w:customStyle="1" w:styleId="Ypreamble-f">
    <w:name w:val="Ypreamble-f"/>
    <w:basedOn w:val="Ypreamble-e"/>
    <w:rsid w:val="007D1E0B"/>
    <w:rPr>
      <w:lang w:val="fr-CA"/>
    </w:rPr>
  </w:style>
  <w:style w:type="paragraph" w:customStyle="1" w:styleId="Ypartnum-f">
    <w:name w:val="Ypartnum-f"/>
    <w:basedOn w:val="Ypartnum-e"/>
    <w:rsid w:val="007D1E0B"/>
    <w:rPr>
      <w:lang w:val="fr-CA"/>
    </w:rPr>
  </w:style>
  <w:style w:type="paragraph" w:customStyle="1" w:styleId="Yheading1-f">
    <w:name w:val="Yheading1-f"/>
    <w:basedOn w:val="Yheading1-e"/>
    <w:rsid w:val="007D1E0B"/>
    <w:rPr>
      <w:lang w:val="fr-CA"/>
    </w:rPr>
  </w:style>
  <w:style w:type="paragraph" w:customStyle="1" w:styleId="Yheading2-f">
    <w:name w:val="Yheading2-f"/>
    <w:basedOn w:val="Yheading2-e"/>
    <w:rsid w:val="007D1E0B"/>
    <w:rPr>
      <w:lang w:val="fr-CA"/>
    </w:rPr>
  </w:style>
  <w:style w:type="paragraph" w:customStyle="1" w:styleId="Yheading3-f">
    <w:name w:val="Yheading3-f"/>
    <w:basedOn w:val="Yheading3-e"/>
    <w:rsid w:val="007D1E0B"/>
    <w:rPr>
      <w:lang w:val="fr-CA"/>
    </w:rPr>
  </w:style>
  <w:style w:type="paragraph" w:customStyle="1" w:styleId="Ytableheading-f">
    <w:name w:val="Ytableheading-f"/>
    <w:basedOn w:val="Ytableheading-e"/>
    <w:rsid w:val="007D1E0B"/>
    <w:rPr>
      <w:lang w:val="fr-CA"/>
    </w:rPr>
  </w:style>
  <w:style w:type="paragraph" w:customStyle="1" w:styleId="Yfirstdef-f">
    <w:name w:val="Yfirstdef-f"/>
    <w:basedOn w:val="Yfirstdef-e"/>
    <w:rsid w:val="007D1E0B"/>
    <w:rPr>
      <w:lang w:val="fr-CA"/>
    </w:rPr>
  </w:style>
  <w:style w:type="paragraph" w:customStyle="1" w:styleId="Ydefinition-f">
    <w:name w:val="Ydefinition-f"/>
    <w:basedOn w:val="Ydefinition-e"/>
    <w:rsid w:val="007D1E0B"/>
    <w:rPr>
      <w:lang w:val="fr-CA"/>
    </w:rPr>
  </w:style>
  <w:style w:type="paragraph" w:customStyle="1" w:styleId="YSdefinition-f">
    <w:name w:val="YSdefinition-f"/>
    <w:basedOn w:val="YSdefinition-e"/>
    <w:rsid w:val="007D1E0B"/>
    <w:rPr>
      <w:lang w:val="fr-CA"/>
    </w:rPr>
  </w:style>
  <w:style w:type="paragraph" w:customStyle="1" w:styleId="YSdefinition-e">
    <w:name w:val="YSdefinition-e"/>
    <w:basedOn w:val="Sdefinition-e"/>
    <w:rsid w:val="007D1E0B"/>
    <w:pPr>
      <w:shd w:val="clear" w:color="auto" w:fill="D9D9D9"/>
    </w:pPr>
  </w:style>
  <w:style w:type="paragraph" w:customStyle="1" w:styleId="Ydefclause-f">
    <w:name w:val="Ydefclause-f"/>
    <w:basedOn w:val="Ydefclause-e"/>
    <w:rsid w:val="007D1E0B"/>
    <w:rPr>
      <w:lang w:val="fr-CA"/>
    </w:rPr>
  </w:style>
  <w:style w:type="paragraph" w:customStyle="1" w:styleId="YSdefclause-f">
    <w:name w:val="YSdefclause-f"/>
    <w:basedOn w:val="YSdefclause-e"/>
    <w:rsid w:val="007D1E0B"/>
    <w:rPr>
      <w:lang w:val="fr-CA"/>
    </w:rPr>
  </w:style>
  <w:style w:type="paragraph" w:customStyle="1" w:styleId="Ydefsubclause-f">
    <w:name w:val="Ydefsubclause-f"/>
    <w:basedOn w:val="Ydefsubclause-e"/>
    <w:rsid w:val="007D1E0B"/>
    <w:rPr>
      <w:lang w:val="fr-CA"/>
    </w:rPr>
  </w:style>
  <w:style w:type="paragraph" w:customStyle="1" w:styleId="Ydefsubsubclause-f">
    <w:name w:val="Ydefsubsubclause-f"/>
    <w:basedOn w:val="Ydefsubsubclause-e"/>
    <w:rsid w:val="007D1E0B"/>
    <w:rPr>
      <w:lang w:val="fr-CA"/>
    </w:rPr>
  </w:style>
  <w:style w:type="paragraph" w:customStyle="1" w:styleId="Ydefparagraph-f">
    <w:name w:val="Ydefparagraph-f"/>
    <w:basedOn w:val="Ydefparagraph-e"/>
    <w:rsid w:val="007D1E0B"/>
    <w:rPr>
      <w:lang w:val="fr-CA"/>
    </w:rPr>
  </w:style>
  <w:style w:type="paragraph" w:customStyle="1" w:styleId="YSdefpara-f">
    <w:name w:val="YSdefpara-f"/>
    <w:basedOn w:val="YSdefpara-e"/>
    <w:rsid w:val="007D1E0B"/>
    <w:rPr>
      <w:lang w:val="fr-CA"/>
    </w:rPr>
  </w:style>
  <w:style w:type="paragraph" w:customStyle="1" w:styleId="Ydefsubpara-f">
    <w:name w:val="Ydefsubpara-f"/>
    <w:basedOn w:val="Ydefsubpara-e"/>
    <w:rsid w:val="007D1E0B"/>
    <w:rPr>
      <w:lang w:val="fr-CA"/>
    </w:rPr>
  </w:style>
  <w:style w:type="paragraph" w:customStyle="1" w:styleId="Ydefsubsubpara-f">
    <w:name w:val="Ydefsubsubpara-f"/>
    <w:basedOn w:val="Ydefsubsubpara-e"/>
    <w:rsid w:val="007D1E0B"/>
    <w:rPr>
      <w:lang w:val="fr-CA"/>
    </w:rPr>
  </w:style>
  <w:style w:type="paragraph" w:customStyle="1" w:styleId="Ysection-f">
    <w:name w:val="Ysection-f"/>
    <w:basedOn w:val="Ysection-e"/>
    <w:rsid w:val="007D1E0B"/>
    <w:rPr>
      <w:lang w:val="fr-CA"/>
    </w:rPr>
  </w:style>
  <w:style w:type="paragraph" w:customStyle="1" w:styleId="YSsection-f">
    <w:name w:val="YSsection-f"/>
    <w:basedOn w:val="YSsection-e"/>
    <w:rsid w:val="007D1E0B"/>
    <w:rPr>
      <w:lang w:val="fr-CA"/>
    </w:rPr>
  </w:style>
  <w:style w:type="paragraph" w:customStyle="1" w:styleId="Ysubsection-f">
    <w:name w:val="Ysubsection-f"/>
    <w:basedOn w:val="Ysubsection-e"/>
    <w:rsid w:val="007D1E0B"/>
    <w:rPr>
      <w:lang w:val="fr-CA"/>
    </w:rPr>
  </w:style>
  <w:style w:type="paragraph" w:customStyle="1" w:styleId="YSsubsection-f">
    <w:name w:val="YSsubsection-f"/>
    <w:basedOn w:val="YSsubsection-e"/>
    <w:rsid w:val="007D1E0B"/>
    <w:rPr>
      <w:lang w:val="fr-CA"/>
    </w:rPr>
  </w:style>
  <w:style w:type="paragraph" w:customStyle="1" w:styleId="Yclause-f">
    <w:name w:val="Yclause-f"/>
    <w:basedOn w:val="Yclause-e"/>
    <w:rsid w:val="007D1E0B"/>
    <w:rPr>
      <w:lang w:val="fr-CA"/>
    </w:rPr>
  </w:style>
  <w:style w:type="paragraph" w:customStyle="1" w:styleId="YSclause-f">
    <w:name w:val="YSclause-f"/>
    <w:basedOn w:val="YSclause-e"/>
    <w:rsid w:val="007D1E0B"/>
    <w:rPr>
      <w:lang w:val="fr-CA"/>
    </w:rPr>
  </w:style>
  <w:style w:type="paragraph" w:customStyle="1" w:styleId="Ysubclause-f">
    <w:name w:val="Ysubclause-f"/>
    <w:basedOn w:val="Ysubclause-e"/>
    <w:rsid w:val="007D1E0B"/>
    <w:rPr>
      <w:lang w:val="fr-CA"/>
    </w:rPr>
  </w:style>
  <w:style w:type="paragraph" w:customStyle="1" w:styleId="YSsubclause-f">
    <w:name w:val="YSsubclause-f"/>
    <w:basedOn w:val="YSsubclause-e"/>
    <w:rsid w:val="007D1E0B"/>
    <w:rPr>
      <w:lang w:val="fr-CA"/>
    </w:rPr>
  </w:style>
  <w:style w:type="paragraph" w:customStyle="1" w:styleId="Ysubsubclause-f">
    <w:name w:val="Ysubsubclause-f"/>
    <w:basedOn w:val="Ysubsubclause-e"/>
    <w:rsid w:val="007D1E0B"/>
    <w:rPr>
      <w:lang w:val="fr-CA"/>
    </w:rPr>
  </w:style>
  <w:style w:type="paragraph" w:customStyle="1" w:styleId="YSsubsubclause-f">
    <w:name w:val="YSsubsubclause-f"/>
    <w:basedOn w:val="YSsubsubclause-e"/>
    <w:rsid w:val="007D1E0B"/>
    <w:rPr>
      <w:lang w:val="fr-CA"/>
    </w:rPr>
  </w:style>
  <w:style w:type="paragraph" w:customStyle="1" w:styleId="Ysubsubsubclause-f">
    <w:name w:val="Ysubsubsubclause-f"/>
    <w:basedOn w:val="Ysubsubsubclause-e"/>
    <w:rsid w:val="007D1E0B"/>
    <w:rPr>
      <w:lang w:val="fr-CA"/>
    </w:rPr>
  </w:style>
  <w:style w:type="paragraph" w:customStyle="1" w:styleId="Yparagraph-f">
    <w:name w:val="Yparagraph-f"/>
    <w:basedOn w:val="Yparagraph-e"/>
    <w:rsid w:val="007D1E0B"/>
    <w:rPr>
      <w:lang w:val="fr-CA"/>
    </w:rPr>
  </w:style>
  <w:style w:type="paragraph" w:customStyle="1" w:styleId="Yparanoindt-f">
    <w:name w:val="Yparanoindt-f"/>
    <w:basedOn w:val="Yparanoindt-e"/>
    <w:rsid w:val="007D1E0B"/>
    <w:rPr>
      <w:lang w:val="fr-CA"/>
    </w:rPr>
  </w:style>
  <w:style w:type="paragraph" w:customStyle="1" w:styleId="Yparawindt-f">
    <w:name w:val="Yparawindt-f"/>
    <w:basedOn w:val="Yparawindt-e"/>
    <w:rsid w:val="007D1E0B"/>
    <w:rPr>
      <w:lang w:val="fr-CA"/>
    </w:rPr>
  </w:style>
  <w:style w:type="paragraph" w:customStyle="1" w:styleId="Yparawtab-f">
    <w:name w:val="Yparawtab-f"/>
    <w:basedOn w:val="Yparawtab-e"/>
    <w:rsid w:val="007D1E0B"/>
    <w:rPr>
      <w:lang w:val="fr-CA"/>
    </w:rPr>
  </w:style>
  <w:style w:type="paragraph" w:customStyle="1" w:styleId="YSparagraph-f">
    <w:name w:val="YSparagraph-f"/>
    <w:basedOn w:val="YSparagraph-e"/>
    <w:rsid w:val="007D1E0B"/>
    <w:rPr>
      <w:lang w:val="fr-CA"/>
    </w:rPr>
  </w:style>
  <w:style w:type="paragraph" w:customStyle="1" w:styleId="Ysubpara-f">
    <w:name w:val="Ysubpara-f"/>
    <w:basedOn w:val="Ysubpara-e"/>
    <w:rsid w:val="007D1E0B"/>
    <w:rPr>
      <w:lang w:val="fr-CA"/>
    </w:rPr>
  </w:style>
  <w:style w:type="paragraph" w:customStyle="1" w:styleId="YSsubpara-f">
    <w:name w:val="YSsubpara-f"/>
    <w:basedOn w:val="YSsubpara-e"/>
    <w:rsid w:val="007D1E0B"/>
    <w:rPr>
      <w:lang w:val="fr-CA"/>
    </w:rPr>
  </w:style>
  <w:style w:type="paragraph" w:customStyle="1" w:styleId="Ysubsubpara-f">
    <w:name w:val="Ysubsubpara-f"/>
    <w:basedOn w:val="Ysubsubpara-e"/>
    <w:rsid w:val="007D1E0B"/>
    <w:rPr>
      <w:lang w:val="fr-CA"/>
    </w:rPr>
  </w:style>
  <w:style w:type="paragraph" w:customStyle="1" w:styleId="YSsubsubpara-f">
    <w:name w:val="YSsubsubpara-f"/>
    <w:basedOn w:val="YSsubsubpara-e"/>
    <w:rsid w:val="007D1E0B"/>
    <w:rPr>
      <w:lang w:val="fr-CA"/>
    </w:rPr>
  </w:style>
  <w:style w:type="paragraph" w:customStyle="1" w:styleId="Ysubsubsubpara-f">
    <w:name w:val="Ysubsubsubpara-f"/>
    <w:basedOn w:val="Ysubsubsubpara-e"/>
    <w:rsid w:val="007D1E0B"/>
    <w:rPr>
      <w:lang w:val="fr-CA"/>
    </w:rPr>
  </w:style>
  <w:style w:type="paragraph" w:customStyle="1" w:styleId="Yequation-f">
    <w:name w:val="Yequation-f"/>
    <w:basedOn w:val="Yequation-e"/>
    <w:rsid w:val="007D1E0B"/>
    <w:rPr>
      <w:lang w:val="fr-CA"/>
    </w:rPr>
  </w:style>
  <w:style w:type="paragraph" w:customStyle="1" w:styleId="YPsection-f">
    <w:name w:val="YPsection-f"/>
    <w:basedOn w:val="YPsection-e"/>
    <w:rsid w:val="007D1E0B"/>
    <w:rPr>
      <w:lang w:val="fr-CA"/>
    </w:rPr>
  </w:style>
  <w:style w:type="paragraph" w:customStyle="1" w:styleId="YSPsection-f">
    <w:name w:val="YSPsection-f"/>
    <w:basedOn w:val="YSPsection-e"/>
    <w:rsid w:val="007D1E0B"/>
    <w:rPr>
      <w:lang w:val="fr-CA"/>
    </w:rPr>
  </w:style>
  <w:style w:type="paragraph" w:customStyle="1" w:styleId="YPsubsection-f">
    <w:name w:val="YPsubsection-f"/>
    <w:basedOn w:val="YPsubsection-e"/>
    <w:rsid w:val="007D1E0B"/>
    <w:rPr>
      <w:lang w:val="fr-CA"/>
    </w:rPr>
  </w:style>
  <w:style w:type="paragraph" w:customStyle="1" w:styleId="YSPsubsection-f">
    <w:name w:val="YSPsubsection-f"/>
    <w:basedOn w:val="YSPsubsection-e"/>
    <w:rsid w:val="007D1E0B"/>
    <w:rPr>
      <w:lang w:val="fr-CA"/>
    </w:rPr>
  </w:style>
  <w:style w:type="paragraph" w:customStyle="1" w:styleId="YPclause-f">
    <w:name w:val="YPclause-f"/>
    <w:basedOn w:val="YPclause-e"/>
    <w:rsid w:val="007D1E0B"/>
    <w:rPr>
      <w:lang w:val="fr-CA"/>
    </w:rPr>
  </w:style>
  <w:style w:type="paragraph" w:customStyle="1" w:styleId="YPsubclause-f">
    <w:name w:val="YPsubclause-f"/>
    <w:basedOn w:val="YPsubclause-e"/>
    <w:rsid w:val="007D1E0B"/>
    <w:rPr>
      <w:lang w:val="fr-CA"/>
    </w:rPr>
  </w:style>
  <w:style w:type="paragraph" w:customStyle="1" w:styleId="YPsubsubclause-f">
    <w:name w:val="YPsubsubclause-f"/>
    <w:basedOn w:val="YPsubsubclause-e"/>
    <w:rsid w:val="007D1E0B"/>
    <w:rPr>
      <w:lang w:val="fr-CA"/>
    </w:rPr>
  </w:style>
  <w:style w:type="paragraph" w:customStyle="1" w:styleId="YPsubsubsubclause-f">
    <w:name w:val="YPsubsubsubclause-f"/>
    <w:basedOn w:val="YPsubsubsubclause-e"/>
    <w:rsid w:val="007D1E0B"/>
    <w:rPr>
      <w:lang w:val="fr-CA"/>
    </w:rPr>
  </w:style>
  <w:style w:type="paragraph" w:customStyle="1" w:styleId="YPparagraph-f">
    <w:name w:val="YPparagraph-f"/>
    <w:basedOn w:val="YPparagraph-e"/>
    <w:rsid w:val="007D1E0B"/>
    <w:rPr>
      <w:lang w:val="fr-CA"/>
    </w:rPr>
  </w:style>
  <w:style w:type="paragraph" w:customStyle="1" w:styleId="YPsubpara-f">
    <w:name w:val="YPsubpara-f"/>
    <w:basedOn w:val="YPsubpara-e"/>
    <w:rsid w:val="007D1E0B"/>
    <w:rPr>
      <w:lang w:val="fr-CA"/>
    </w:rPr>
  </w:style>
  <w:style w:type="paragraph" w:customStyle="1" w:styleId="YPsubsubpara-f">
    <w:name w:val="YPsubsubpara-f"/>
    <w:basedOn w:val="YPsubsubpara-e"/>
    <w:rsid w:val="007D1E0B"/>
    <w:rPr>
      <w:lang w:val="fr-CA"/>
    </w:rPr>
  </w:style>
  <w:style w:type="paragraph" w:customStyle="1" w:styleId="YPsubsubsubpara-f">
    <w:name w:val="YPsubsubsubpara-f"/>
    <w:basedOn w:val="YPsubsubsubpara-e"/>
    <w:rsid w:val="007D1E0B"/>
    <w:rPr>
      <w:lang w:val="fr-CA"/>
    </w:rPr>
  </w:style>
  <w:style w:type="paragraph" w:customStyle="1" w:styleId="Pheading-f">
    <w:name w:val="Pheading-f"/>
    <w:basedOn w:val="Pheading-e"/>
    <w:rsid w:val="007D1E0B"/>
    <w:rPr>
      <w:lang w:val="fr-CA"/>
    </w:rPr>
  </w:style>
  <w:style w:type="paragraph" w:customStyle="1" w:styleId="defPnote-e">
    <w:name w:val="defPnote-e"/>
    <w:basedOn w:val="Pnote-e"/>
    <w:rsid w:val="007D1E0B"/>
  </w:style>
  <w:style w:type="paragraph" w:customStyle="1" w:styleId="headnote-e">
    <w:name w:val="headnote-e"/>
    <w:rsid w:val="007D1E0B"/>
    <w:pPr>
      <w:keepNext/>
      <w:keepLines/>
      <w:tabs>
        <w:tab w:val="left" w:pos="0"/>
      </w:tabs>
      <w:suppressAutoHyphens/>
      <w:spacing w:line="200" w:lineRule="atLeast"/>
    </w:pPr>
    <w:rPr>
      <w:b/>
      <w:snapToGrid w:val="0"/>
      <w:sz w:val="26"/>
      <w:lang w:val="en-GB"/>
    </w:rPr>
  </w:style>
  <w:style w:type="paragraph" w:customStyle="1" w:styleId="defPnote-f">
    <w:name w:val="defPnote-f"/>
    <w:basedOn w:val="Pnote-e"/>
    <w:rsid w:val="007D1E0B"/>
    <w:rPr>
      <w:lang w:val="fr-CA"/>
    </w:rPr>
  </w:style>
  <w:style w:type="paragraph" w:customStyle="1" w:styleId="Yprocsection-e">
    <w:name w:val="Yprocsection-e"/>
    <w:basedOn w:val="Ysection-e"/>
    <w:rsid w:val="007D1E0B"/>
    <w:pPr>
      <w:tabs>
        <w:tab w:val="left" w:pos="430"/>
      </w:tabs>
      <w:ind w:left="240"/>
    </w:pPr>
  </w:style>
  <w:style w:type="paragraph" w:customStyle="1" w:styleId="Yprocsection-f">
    <w:name w:val="Yprocsection-f"/>
    <w:basedOn w:val="Yprocsection-e"/>
    <w:rsid w:val="007D1E0B"/>
    <w:rPr>
      <w:lang w:val="fr-CA"/>
    </w:rPr>
  </w:style>
  <w:style w:type="paragraph" w:customStyle="1" w:styleId="Yprocsubsection-e">
    <w:name w:val="Yprocsubsection-e"/>
    <w:basedOn w:val="Ysubsection-e"/>
    <w:rsid w:val="007D1E0B"/>
    <w:pPr>
      <w:tabs>
        <w:tab w:val="left" w:pos="430"/>
      </w:tabs>
      <w:ind w:left="240"/>
    </w:pPr>
  </w:style>
  <w:style w:type="paragraph" w:customStyle="1" w:styleId="Yprocsubsection-f">
    <w:name w:val="Yprocsubsection-f"/>
    <w:basedOn w:val="Yprocsubsection-e"/>
    <w:rsid w:val="007D1E0B"/>
    <w:rPr>
      <w:lang w:val="fr-CA"/>
    </w:rPr>
  </w:style>
  <w:style w:type="paragraph" w:customStyle="1" w:styleId="YprocSsection-e">
    <w:name w:val="YprocSsection-e"/>
    <w:basedOn w:val="YSsection-e"/>
    <w:rsid w:val="007D1E0B"/>
    <w:pPr>
      <w:ind w:left="240"/>
    </w:pPr>
  </w:style>
  <w:style w:type="paragraph" w:customStyle="1" w:styleId="YprocSsection-f">
    <w:name w:val="YprocSsection-f"/>
    <w:basedOn w:val="YprocSsection-e"/>
    <w:rsid w:val="007D1E0B"/>
    <w:rPr>
      <w:lang w:val="fr-CA"/>
    </w:rPr>
  </w:style>
  <w:style w:type="paragraph" w:customStyle="1" w:styleId="YprocSsubsection-e">
    <w:name w:val="YprocSsubsection-e"/>
    <w:basedOn w:val="YSsubsection-e"/>
    <w:rsid w:val="007D1E0B"/>
    <w:pPr>
      <w:ind w:left="240"/>
    </w:pPr>
  </w:style>
  <w:style w:type="paragraph" w:customStyle="1" w:styleId="YprocSsubsection-f">
    <w:name w:val="YprocSsubsection-f"/>
    <w:basedOn w:val="YprocSsubsection-e"/>
    <w:rsid w:val="007D1E0B"/>
    <w:rPr>
      <w:lang w:val="fr-CA"/>
    </w:rPr>
  </w:style>
  <w:style w:type="paragraph" w:customStyle="1" w:styleId="Yprocclause-e">
    <w:name w:val="Yprocclause-e"/>
    <w:basedOn w:val="Yclause-e"/>
    <w:rsid w:val="007D1E0B"/>
    <w:pPr>
      <w:tabs>
        <w:tab w:val="right" w:pos="672"/>
        <w:tab w:val="left" w:pos="792"/>
      </w:tabs>
      <w:ind w:left="778"/>
    </w:pPr>
  </w:style>
  <w:style w:type="paragraph" w:customStyle="1" w:styleId="Yprocclause-f">
    <w:name w:val="Yprocclause-f"/>
    <w:basedOn w:val="Yprocclause-e"/>
    <w:rsid w:val="007D1E0B"/>
    <w:rPr>
      <w:lang w:val="fr-CA"/>
    </w:rPr>
  </w:style>
  <w:style w:type="paragraph" w:customStyle="1" w:styleId="Yprocparagraph-e">
    <w:name w:val="Yprocparagraph-e"/>
    <w:basedOn w:val="Yparagraph-e"/>
    <w:rsid w:val="007D1E0B"/>
    <w:pPr>
      <w:tabs>
        <w:tab w:val="right" w:pos="672"/>
        <w:tab w:val="left" w:pos="792"/>
      </w:tabs>
      <w:ind w:left="778"/>
    </w:pPr>
  </w:style>
  <w:style w:type="paragraph" w:customStyle="1" w:styleId="Yprocparagraph-f">
    <w:name w:val="Yprocparagraph-f"/>
    <w:basedOn w:val="Yprocparagraph-e"/>
    <w:rsid w:val="007D1E0B"/>
    <w:rPr>
      <w:lang w:val="fr-CA"/>
    </w:rPr>
  </w:style>
  <w:style w:type="paragraph" w:customStyle="1" w:styleId="Yprocdefclause-e">
    <w:name w:val="Yprocdefclause-e"/>
    <w:basedOn w:val="Ydefclause-e"/>
    <w:rsid w:val="007D1E0B"/>
    <w:pPr>
      <w:tabs>
        <w:tab w:val="right" w:pos="672"/>
        <w:tab w:val="left" w:pos="792"/>
      </w:tabs>
      <w:ind w:left="778"/>
    </w:pPr>
  </w:style>
  <w:style w:type="paragraph" w:customStyle="1" w:styleId="Yprocdefclause-f">
    <w:name w:val="Yprocdefclause-f"/>
    <w:basedOn w:val="Yprocdefclause-e"/>
    <w:rsid w:val="007D1E0B"/>
    <w:rPr>
      <w:lang w:val="fr-CA"/>
    </w:rPr>
  </w:style>
  <w:style w:type="paragraph" w:customStyle="1" w:styleId="Yprocdefinition-e">
    <w:name w:val="Yprocdefinition-e"/>
    <w:basedOn w:val="Ydefinition-e"/>
    <w:rsid w:val="007D1E0B"/>
    <w:pPr>
      <w:ind w:left="430" w:hanging="190"/>
    </w:pPr>
  </w:style>
  <w:style w:type="paragraph" w:customStyle="1" w:styleId="Yprocdefinition-f">
    <w:name w:val="Yprocdefinition-f"/>
    <w:basedOn w:val="Yprocdefinition-e"/>
    <w:rsid w:val="007D1E0B"/>
    <w:rPr>
      <w:lang w:val="fr-CA"/>
    </w:rPr>
  </w:style>
  <w:style w:type="paragraph" w:customStyle="1" w:styleId="Yprocdefparagraph-e">
    <w:name w:val="Yprocdefparagraph-e"/>
    <w:basedOn w:val="Ydefparagraph-e"/>
    <w:rsid w:val="007D1E0B"/>
    <w:pPr>
      <w:tabs>
        <w:tab w:val="right" w:pos="672"/>
        <w:tab w:val="left" w:pos="792"/>
      </w:tabs>
      <w:ind w:left="778"/>
    </w:pPr>
  </w:style>
  <w:style w:type="paragraph" w:customStyle="1" w:styleId="Yprocdefparagraph-f">
    <w:name w:val="Yprocdefparagraph-f"/>
    <w:basedOn w:val="Yprocdefparagraph-e"/>
    <w:rsid w:val="007D1E0B"/>
    <w:rPr>
      <w:lang w:val="fr-CA"/>
    </w:rPr>
  </w:style>
  <w:style w:type="paragraph" w:customStyle="1" w:styleId="Yprocfirstdef-e">
    <w:name w:val="Yprocfirstdef-e"/>
    <w:basedOn w:val="Yfirstdef-e"/>
    <w:rsid w:val="007D1E0B"/>
    <w:pPr>
      <w:ind w:left="430" w:hanging="190"/>
    </w:pPr>
  </w:style>
  <w:style w:type="paragraph" w:customStyle="1" w:styleId="Yprocfirstdef-f">
    <w:name w:val="Yprocfirstdef-f"/>
    <w:basedOn w:val="Yprocfirstdef-e"/>
    <w:rsid w:val="007D1E0B"/>
    <w:rPr>
      <w:lang w:val="fr-CA"/>
    </w:rPr>
  </w:style>
  <w:style w:type="paragraph" w:customStyle="1" w:styleId="YprocSclause-e">
    <w:name w:val="YprocSclause-e"/>
    <w:basedOn w:val="YSclause-e"/>
    <w:rsid w:val="007D1E0B"/>
    <w:pPr>
      <w:ind w:left="792"/>
    </w:pPr>
  </w:style>
  <w:style w:type="paragraph" w:customStyle="1" w:styleId="YprocSclause-f">
    <w:name w:val="YprocSclause-f"/>
    <w:basedOn w:val="YprocSclause-e"/>
    <w:rsid w:val="007D1E0B"/>
    <w:rPr>
      <w:lang w:val="fr-CA"/>
    </w:rPr>
  </w:style>
  <w:style w:type="paragraph" w:customStyle="1" w:styleId="YprocSdefclause-e">
    <w:name w:val="YprocSdefclause-e"/>
    <w:basedOn w:val="YSdefclause-e"/>
    <w:rsid w:val="007D1E0B"/>
    <w:pPr>
      <w:ind w:left="792"/>
    </w:pPr>
  </w:style>
  <w:style w:type="paragraph" w:customStyle="1" w:styleId="YprocSdefclause-f">
    <w:name w:val="YprocSdefclause-f"/>
    <w:basedOn w:val="YprocSclause-e"/>
    <w:rsid w:val="007D1E0B"/>
    <w:rPr>
      <w:lang w:val="fr-CA"/>
    </w:rPr>
  </w:style>
  <w:style w:type="paragraph" w:customStyle="1" w:styleId="YprocSdefinition-e">
    <w:name w:val="YprocSdefinition-e"/>
    <w:basedOn w:val="YSdefinition-e"/>
    <w:rsid w:val="007D1E0B"/>
    <w:pPr>
      <w:ind w:left="430"/>
    </w:pPr>
  </w:style>
  <w:style w:type="paragraph" w:customStyle="1" w:styleId="YprocSdefinition-f">
    <w:name w:val="YprocSdefinition-f"/>
    <w:basedOn w:val="YprocSdefinition-e"/>
    <w:rsid w:val="007D1E0B"/>
    <w:rPr>
      <w:lang w:val="fr-CA"/>
    </w:rPr>
  </w:style>
  <w:style w:type="paragraph" w:customStyle="1" w:styleId="YprocSdefpara-e">
    <w:name w:val="YprocSdefpara-e"/>
    <w:basedOn w:val="YSdefpara-e"/>
    <w:rsid w:val="007D1E0B"/>
    <w:pPr>
      <w:ind w:left="792"/>
    </w:pPr>
  </w:style>
  <w:style w:type="paragraph" w:customStyle="1" w:styleId="YprocSdefpara-f">
    <w:name w:val="YprocSdefpara-f"/>
    <w:basedOn w:val="YprocSdefpara-e"/>
    <w:rsid w:val="007D1E0B"/>
    <w:rPr>
      <w:lang w:val="fr-CA"/>
    </w:rPr>
  </w:style>
  <w:style w:type="paragraph" w:customStyle="1" w:styleId="YprocSparagraph-e">
    <w:name w:val="YprocSparagraph-e"/>
    <w:basedOn w:val="YSparagraph-e"/>
    <w:rsid w:val="007D1E0B"/>
    <w:pPr>
      <w:ind w:left="792"/>
    </w:pPr>
  </w:style>
  <w:style w:type="paragraph" w:customStyle="1" w:styleId="YprocSparagraph-f">
    <w:name w:val="YprocSparagraph-f"/>
    <w:basedOn w:val="YprocSparagraph-e"/>
    <w:rsid w:val="007D1E0B"/>
    <w:rPr>
      <w:lang w:val="fr-CA"/>
    </w:rPr>
  </w:style>
  <w:style w:type="paragraph" w:customStyle="1" w:styleId="Yprocdefsubclause-e">
    <w:name w:val="Yprocdefsubclause-e"/>
    <w:basedOn w:val="Ydefsubclause-e"/>
    <w:rsid w:val="007D1E0B"/>
    <w:pPr>
      <w:tabs>
        <w:tab w:val="right" w:pos="1078"/>
        <w:tab w:val="left" w:pos="1195"/>
      </w:tabs>
      <w:ind w:left="955" w:hanging="955"/>
    </w:pPr>
  </w:style>
  <w:style w:type="paragraph" w:customStyle="1" w:styleId="Yprocdefsubclause-f">
    <w:name w:val="Yprocdefsubclause-f"/>
    <w:basedOn w:val="Yprocdefsubclause-e"/>
    <w:rsid w:val="007D1E0B"/>
    <w:rPr>
      <w:lang w:val="fr-CA"/>
    </w:rPr>
  </w:style>
  <w:style w:type="paragraph" w:customStyle="1" w:styleId="Yprocdefsubpara-e">
    <w:name w:val="Yprocdefsubpara-e"/>
    <w:basedOn w:val="Ydefsubpara-e"/>
    <w:rsid w:val="007D1E0B"/>
    <w:pPr>
      <w:tabs>
        <w:tab w:val="right" w:pos="1078"/>
        <w:tab w:val="left" w:pos="1195"/>
      </w:tabs>
      <w:ind w:left="1195" w:hanging="955"/>
    </w:pPr>
  </w:style>
  <w:style w:type="paragraph" w:customStyle="1" w:styleId="Yprocdefsubpara-f">
    <w:name w:val="Yprocdefsubpara-f"/>
    <w:basedOn w:val="Yprocdefsubpara-e"/>
    <w:rsid w:val="007D1E0B"/>
    <w:rPr>
      <w:lang w:val="fr-CA"/>
    </w:rPr>
  </w:style>
  <w:style w:type="paragraph" w:customStyle="1" w:styleId="Yprocdefsubsubclause-e">
    <w:name w:val="Yprocdefsubsubclause-e"/>
    <w:basedOn w:val="Ydefsubsubclause-e"/>
    <w:rsid w:val="007D1E0B"/>
    <w:pPr>
      <w:tabs>
        <w:tab w:val="right" w:pos="1555"/>
        <w:tab w:val="left" w:pos="1675"/>
      </w:tabs>
      <w:ind w:left="1675"/>
    </w:pPr>
  </w:style>
  <w:style w:type="paragraph" w:customStyle="1" w:styleId="Yprocdefsubsubclause-f">
    <w:name w:val="Yprocdefsubsubclause-f"/>
    <w:basedOn w:val="Yprocdefsubsubclause-e"/>
    <w:rsid w:val="007D1E0B"/>
    <w:rPr>
      <w:lang w:val="fr-CA"/>
    </w:rPr>
  </w:style>
  <w:style w:type="paragraph" w:customStyle="1" w:styleId="Yprocdefsubsubpara-e">
    <w:name w:val="Yprocdefsubsubpara-e"/>
    <w:basedOn w:val="Ydefsubsubpara-e"/>
    <w:rsid w:val="007D1E0B"/>
    <w:pPr>
      <w:tabs>
        <w:tab w:val="right" w:pos="1555"/>
        <w:tab w:val="left" w:pos="1675"/>
      </w:tabs>
      <w:ind w:left="1675"/>
    </w:pPr>
  </w:style>
  <w:style w:type="paragraph" w:customStyle="1" w:styleId="Yprocdefsubsubpara-f">
    <w:name w:val="Yprocdefsubsubpara-f"/>
    <w:basedOn w:val="Yprocdefsubsubpara-e"/>
    <w:rsid w:val="007D1E0B"/>
    <w:rPr>
      <w:lang w:val="fr-CA"/>
    </w:rPr>
  </w:style>
  <w:style w:type="paragraph" w:customStyle="1" w:styleId="YprocSsubclause-e">
    <w:name w:val="YprocSsubclause-e"/>
    <w:basedOn w:val="Ysubclause-e"/>
    <w:rsid w:val="007D1E0B"/>
    <w:pPr>
      <w:ind w:left="1195"/>
    </w:pPr>
  </w:style>
  <w:style w:type="paragraph" w:customStyle="1" w:styleId="YprocSsubclause-f">
    <w:name w:val="YprocSsubclause-f"/>
    <w:basedOn w:val="YprocSsubclause-e"/>
    <w:rsid w:val="007D1E0B"/>
    <w:rPr>
      <w:lang w:val="fr-CA"/>
    </w:rPr>
  </w:style>
  <w:style w:type="paragraph" w:customStyle="1" w:styleId="YprocSsubpara-e">
    <w:name w:val="YprocSsubpara-e"/>
    <w:basedOn w:val="Ysubpara-e"/>
    <w:rsid w:val="007D1E0B"/>
    <w:pPr>
      <w:ind w:left="1195"/>
    </w:pPr>
  </w:style>
  <w:style w:type="paragraph" w:customStyle="1" w:styleId="YprocSsubpara-f">
    <w:name w:val="YprocSsubpara-f"/>
    <w:basedOn w:val="YprocSsubpara-e"/>
    <w:rsid w:val="007D1E0B"/>
    <w:rPr>
      <w:lang w:val="fr-CA"/>
    </w:rPr>
  </w:style>
  <w:style w:type="paragraph" w:customStyle="1" w:styleId="YprocSsubsubclause-e">
    <w:name w:val="YprocSsubsubclause-e"/>
    <w:basedOn w:val="YSsubsubclause-e"/>
    <w:rsid w:val="007D1E0B"/>
    <w:pPr>
      <w:ind w:left="1675"/>
    </w:pPr>
  </w:style>
  <w:style w:type="paragraph" w:customStyle="1" w:styleId="YprocSsubsubclause-f">
    <w:name w:val="YprocSsubsubclause-f"/>
    <w:basedOn w:val="YprocSsubsubclause-e"/>
    <w:rsid w:val="007D1E0B"/>
    <w:rPr>
      <w:lang w:val="fr-CA"/>
    </w:rPr>
  </w:style>
  <w:style w:type="paragraph" w:customStyle="1" w:styleId="YprocSsubsubpara-e">
    <w:name w:val="YprocSsubsubpara-e"/>
    <w:basedOn w:val="Ysubsubpara-e"/>
    <w:rsid w:val="007D1E0B"/>
    <w:pPr>
      <w:ind w:left="1675"/>
    </w:pPr>
  </w:style>
  <w:style w:type="paragraph" w:customStyle="1" w:styleId="YprocSsubsubpara-f">
    <w:name w:val="YprocSsubsubpara-f"/>
    <w:basedOn w:val="YprocSsubsubpara-e"/>
    <w:rsid w:val="007D1E0B"/>
    <w:rPr>
      <w:lang w:val="fr-CA"/>
    </w:rPr>
  </w:style>
  <w:style w:type="paragraph" w:customStyle="1" w:styleId="Yprocsubclause-e">
    <w:name w:val="Yprocsubclause-e"/>
    <w:basedOn w:val="Ysubclause-e"/>
    <w:rsid w:val="007D1E0B"/>
    <w:pPr>
      <w:tabs>
        <w:tab w:val="right" w:pos="1078"/>
        <w:tab w:val="left" w:pos="1195"/>
      </w:tabs>
      <w:ind w:left="1195"/>
    </w:pPr>
  </w:style>
  <w:style w:type="paragraph" w:customStyle="1" w:styleId="Yprocsubclause-f">
    <w:name w:val="Yprocsubclause-f"/>
    <w:basedOn w:val="Yprocsubclause-e"/>
    <w:rsid w:val="007D1E0B"/>
    <w:rPr>
      <w:lang w:val="fr-CA"/>
    </w:rPr>
  </w:style>
  <w:style w:type="paragraph" w:customStyle="1" w:styleId="Yprocsubpara-e">
    <w:name w:val="Yprocsubpara-e"/>
    <w:basedOn w:val="Ysubpara-e"/>
    <w:rsid w:val="007D1E0B"/>
    <w:pPr>
      <w:tabs>
        <w:tab w:val="right" w:pos="1078"/>
        <w:tab w:val="left" w:pos="1195"/>
      </w:tabs>
      <w:ind w:left="1195"/>
    </w:pPr>
  </w:style>
  <w:style w:type="paragraph" w:customStyle="1" w:styleId="Yprocsubpara-f">
    <w:name w:val="Yprocsubpara-f"/>
    <w:basedOn w:val="Yprocsubpara-e"/>
    <w:rsid w:val="007D1E0B"/>
    <w:rPr>
      <w:lang w:val="fr-CA"/>
    </w:rPr>
  </w:style>
  <w:style w:type="paragraph" w:customStyle="1" w:styleId="Yprocsubsubclause-e">
    <w:name w:val="Yprocsubsubclause-e"/>
    <w:basedOn w:val="Ysubsubclause-e"/>
    <w:rsid w:val="007D1E0B"/>
    <w:pPr>
      <w:tabs>
        <w:tab w:val="right" w:pos="1555"/>
        <w:tab w:val="left" w:pos="1675"/>
      </w:tabs>
      <w:ind w:left="1675"/>
    </w:pPr>
  </w:style>
  <w:style w:type="paragraph" w:customStyle="1" w:styleId="Yprocsubsubclause-f">
    <w:name w:val="Yprocsubsubclause-f"/>
    <w:basedOn w:val="Yprocsubsubclause-e"/>
    <w:rsid w:val="007D1E0B"/>
    <w:rPr>
      <w:lang w:val="fr-CA"/>
    </w:rPr>
  </w:style>
  <w:style w:type="paragraph" w:customStyle="1" w:styleId="Yprocsubsubpara-e">
    <w:name w:val="Yprocsubsubpara-e"/>
    <w:basedOn w:val="Ysubsubpara-e"/>
    <w:rsid w:val="007D1E0B"/>
    <w:pPr>
      <w:tabs>
        <w:tab w:val="right" w:pos="1555"/>
        <w:tab w:val="left" w:pos="1675"/>
      </w:tabs>
      <w:ind w:left="1675"/>
    </w:pPr>
  </w:style>
  <w:style w:type="paragraph" w:customStyle="1" w:styleId="Yprocsubsubpara-f">
    <w:name w:val="Yprocsubsubpara-f"/>
    <w:basedOn w:val="Yprocsubsubpara-e"/>
    <w:rsid w:val="007D1E0B"/>
    <w:rPr>
      <w:lang w:val="fr-CA"/>
    </w:rPr>
  </w:style>
  <w:style w:type="paragraph" w:customStyle="1" w:styleId="Yprocsubsubsubclause-e">
    <w:name w:val="Yprocsubsubsubclause-e"/>
    <w:basedOn w:val="Ysubsubsubclause-e"/>
    <w:rsid w:val="007D1E0B"/>
    <w:pPr>
      <w:tabs>
        <w:tab w:val="right" w:pos="1915"/>
        <w:tab w:val="left" w:pos="2033"/>
      </w:tabs>
      <w:ind w:left="2033"/>
    </w:pPr>
  </w:style>
  <w:style w:type="paragraph" w:customStyle="1" w:styleId="Yprocsubsubsubclause-f">
    <w:name w:val="Yprocsubsubsubclause-f"/>
    <w:basedOn w:val="Yprocsubsubsubclause-e"/>
    <w:rsid w:val="007D1E0B"/>
    <w:rPr>
      <w:lang w:val="fr-CA"/>
    </w:rPr>
  </w:style>
  <w:style w:type="paragraph" w:customStyle="1" w:styleId="Yprocsubsubsubpara-e">
    <w:name w:val="Yprocsubsubsubpara-e"/>
    <w:basedOn w:val="Ysubsubsubpara-e"/>
    <w:rsid w:val="007D1E0B"/>
    <w:pPr>
      <w:tabs>
        <w:tab w:val="right" w:pos="1915"/>
        <w:tab w:val="left" w:pos="2033"/>
      </w:tabs>
      <w:ind w:left="2033"/>
    </w:pPr>
  </w:style>
  <w:style w:type="paragraph" w:customStyle="1" w:styleId="Yprocsubsubsubpara-f">
    <w:name w:val="Yprocsubsubsubpara-f"/>
    <w:basedOn w:val="Yprocsubsubsubpara-e"/>
    <w:rsid w:val="007D1E0B"/>
    <w:rPr>
      <w:lang w:val="fr-CA"/>
    </w:rPr>
  </w:style>
  <w:style w:type="paragraph" w:customStyle="1" w:styleId="YprocPnote-e">
    <w:name w:val="YprocPnote-e"/>
    <w:basedOn w:val="Pnote-e"/>
    <w:rsid w:val="007D1E0B"/>
    <w:pPr>
      <w:ind w:left="240"/>
    </w:pPr>
  </w:style>
  <w:style w:type="paragraph" w:customStyle="1" w:styleId="YprocPnote-f">
    <w:name w:val="YprocPnote-f"/>
    <w:basedOn w:val="YprocPnote-e"/>
    <w:rsid w:val="007D1E0B"/>
    <w:rPr>
      <w:lang w:val="fr-CA"/>
    </w:rPr>
  </w:style>
  <w:style w:type="character" w:customStyle="1" w:styleId="StatuteName">
    <w:name w:val="StatuteName"/>
    <w:rsid w:val="007D1E0B"/>
    <w:rPr>
      <w:rFonts w:ascii="Times New Roman" w:hAnsi="Times New Roman"/>
      <w:smallCaps/>
      <w:sz w:val="26"/>
    </w:rPr>
  </w:style>
  <w:style w:type="character" w:customStyle="1" w:styleId="StatuteChap">
    <w:name w:val="StatuteChap"/>
    <w:rsid w:val="007D1E0B"/>
    <w:rPr>
      <w:rFonts w:ascii="Times New Roman" w:hAnsi="Times New Roman"/>
      <w:sz w:val="26"/>
    </w:rPr>
  </w:style>
  <w:style w:type="paragraph" w:customStyle="1" w:styleId="StatuteHeader">
    <w:name w:val="StatuteHeader"/>
    <w:rsid w:val="007D1E0B"/>
    <w:pPr>
      <w:tabs>
        <w:tab w:val="center" w:pos="5040"/>
        <w:tab w:val="right" w:pos="10080"/>
      </w:tabs>
    </w:pPr>
    <w:rPr>
      <w:sz w:val="26"/>
      <w:szCs w:val="24"/>
      <w:lang w:val="en-GB"/>
    </w:rPr>
  </w:style>
  <w:style w:type="character" w:customStyle="1" w:styleId="StatutePageNum">
    <w:name w:val="StatutePageNum"/>
    <w:rsid w:val="007D1E0B"/>
    <w:rPr>
      <w:rFonts w:ascii="Times New Roman" w:hAnsi="Times New Roman"/>
      <w:sz w:val="26"/>
      <w:lang w:val="en-GB"/>
    </w:rPr>
  </w:style>
  <w:style w:type="paragraph" w:customStyle="1" w:styleId="Notice">
    <w:name w:val="Notice"/>
    <w:basedOn w:val="minnote-e"/>
    <w:rsid w:val="007D1E0B"/>
    <w:rPr>
      <w:i w:val="0"/>
      <w:color w:val="FF0000"/>
    </w:rPr>
  </w:style>
  <w:style w:type="paragraph" w:customStyle="1" w:styleId="procparagraph-e">
    <w:name w:val="procparagraph-e"/>
    <w:basedOn w:val="paragraph-e"/>
    <w:rsid w:val="007D1E0B"/>
    <w:pPr>
      <w:shd w:val="clear" w:color="auto" w:fill="D9D9D9"/>
      <w:spacing w:line="180" w:lineRule="exact"/>
    </w:pPr>
    <w:rPr>
      <w:b/>
      <w:sz w:val="16"/>
    </w:rPr>
  </w:style>
  <w:style w:type="paragraph" w:customStyle="1" w:styleId="procparagraph-f">
    <w:name w:val="procparagraph-f"/>
    <w:basedOn w:val="procparagraph-e"/>
    <w:rsid w:val="007D1E0B"/>
    <w:rPr>
      <w:lang w:val="fr-CA"/>
    </w:rPr>
  </w:style>
  <w:style w:type="paragraph" w:customStyle="1" w:styleId="procclause-e">
    <w:name w:val="procclause-e"/>
    <w:basedOn w:val="clause-e"/>
    <w:rsid w:val="007D1E0B"/>
    <w:pPr>
      <w:shd w:val="clear" w:color="auto" w:fill="D9D9D9"/>
      <w:spacing w:line="180" w:lineRule="exact"/>
    </w:pPr>
    <w:rPr>
      <w:b/>
      <w:sz w:val="16"/>
    </w:rPr>
  </w:style>
  <w:style w:type="paragraph" w:customStyle="1" w:styleId="procclause-f">
    <w:name w:val="procclause-f"/>
    <w:basedOn w:val="procclause-e"/>
    <w:rsid w:val="007D1E0B"/>
    <w:rPr>
      <w:lang w:val="fr-CA"/>
    </w:rPr>
  </w:style>
  <w:style w:type="paragraph" w:customStyle="1" w:styleId="TOCid-e">
    <w:name w:val="TOCid-e"/>
    <w:basedOn w:val="table-e"/>
    <w:rsid w:val="007D1E0B"/>
    <w:rPr>
      <w:color w:val="0000FF"/>
      <w:u w:val="single" w:color="0000FF"/>
    </w:rPr>
  </w:style>
  <w:style w:type="paragraph" w:customStyle="1" w:styleId="TOCid-f">
    <w:name w:val="TOCid-f"/>
    <w:basedOn w:val="TOCid-e"/>
    <w:rsid w:val="007D1E0B"/>
    <w:rPr>
      <w:lang w:val="fr-CA"/>
    </w:rPr>
  </w:style>
  <w:style w:type="paragraph" w:customStyle="1" w:styleId="TOCheadCenter-e">
    <w:name w:val="TOCheadCenter-e"/>
    <w:basedOn w:val="table-e"/>
    <w:rsid w:val="007D1E0B"/>
    <w:pPr>
      <w:jc w:val="center"/>
    </w:pPr>
    <w:rPr>
      <w:smallCaps/>
      <w:color w:val="0000FF"/>
      <w:u w:val="single" w:color="0000FF"/>
    </w:rPr>
  </w:style>
  <w:style w:type="paragraph" w:customStyle="1" w:styleId="TOCheadCenter-f">
    <w:name w:val="TOCheadCenter-f"/>
    <w:basedOn w:val="TOCheadCenter-e"/>
    <w:rsid w:val="007D1E0B"/>
    <w:rPr>
      <w:lang w:val="fr-CA"/>
    </w:rPr>
  </w:style>
  <w:style w:type="paragraph" w:customStyle="1" w:styleId="TOCtable-e">
    <w:name w:val="TOCtable-e"/>
    <w:basedOn w:val="table-e"/>
    <w:rsid w:val="007D1E0B"/>
    <w:rPr>
      <w:color w:val="0000FF"/>
      <w:u w:val="single" w:color="0000FF"/>
    </w:rPr>
  </w:style>
  <w:style w:type="paragraph" w:customStyle="1" w:styleId="TOCtable-f">
    <w:name w:val="TOCtable-f"/>
    <w:basedOn w:val="TOCtable-e"/>
    <w:rsid w:val="007D1E0B"/>
    <w:rPr>
      <w:lang w:val="fr-CA"/>
    </w:rPr>
  </w:style>
  <w:style w:type="paragraph" w:customStyle="1" w:styleId="TOCschedCenter-e">
    <w:name w:val="TOCschedCenter-e"/>
    <w:basedOn w:val="TOCpartCenter-e"/>
    <w:rsid w:val="007D1E0B"/>
    <w:rPr>
      <w:b w:val="0"/>
    </w:rPr>
  </w:style>
  <w:style w:type="paragraph" w:customStyle="1" w:styleId="TOCpartCenter-e">
    <w:name w:val="TOCpartCenter-e"/>
    <w:basedOn w:val="table-e"/>
    <w:rsid w:val="007D1E0B"/>
    <w:pPr>
      <w:jc w:val="center"/>
    </w:pPr>
    <w:rPr>
      <w:b/>
    </w:rPr>
  </w:style>
  <w:style w:type="paragraph" w:customStyle="1" w:styleId="TOCschedCenter-f">
    <w:name w:val="TOCschedCenter-f"/>
    <w:basedOn w:val="TOCschedCenter-e"/>
    <w:rsid w:val="007D1E0B"/>
    <w:rPr>
      <w:lang w:val="fr-CA"/>
    </w:rPr>
  </w:style>
  <w:style w:type="paragraph" w:customStyle="1" w:styleId="TOCpartCenter-f">
    <w:name w:val="TOCpartCenter-f"/>
    <w:basedOn w:val="TOCpartCenter-e"/>
    <w:rsid w:val="007D1E0B"/>
    <w:rPr>
      <w:lang w:val="fr-CA"/>
    </w:rPr>
  </w:style>
  <w:style w:type="paragraph" w:customStyle="1" w:styleId="issue-f">
    <w:name w:val="issue-f"/>
    <w:basedOn w:val="issue-e"/>
    <w:rsid w:val="007D1E0B"/>
    <w:rPr>
      <w:lang w:val="fr-CA"/>
    </w:rPr>
  </w:style>
  <w:style w:type="paragraph" w:customStyle="1" w:styleId="issue-e">
    <w:name w:val="issue-e"/>
    <w:rsid w:val="007D1E0B"/>
    <w:pPr>
      <w:tabs>
        <w:tab w:val="left" w:pos="0"/>
      </w:tabs>
      <w:spacing w:before="71" w:after="717" w:line="190" w:lineRule="exact"/>
    </w:pPr>
    <w:rPr>
      <w:snapToGrid w:val="0"/>
      <w:sz w:val="26"/>
      <w:lang w:val="en-GB" w:eastAsia="en-US"/>
    </w:rPr>
  </w:style>
  <w:style w:type="paragraph" w:customStyle="1" w:styleId="transsection-e">
    <w:name w:val="transsection-e"/>
    <w:basedOn w:val="Psection-e"/>
    <w:rsid w:val="007D1E0B"/>
  </w:style>
  <w:style w:type="paragraph" w:customStyle="1" w:styleId="transsection-f">
    <w:name w:val="transsection-f"/>
    <w:basedOn w:val="Psection-f"/>
    <w:rsid w:val="007D1E0B"/>
  </w:style>
  <w:style w:type="paragraph" w:customStyle="1" w:styleId="transsubsection-e">
    <w:name w:val="transsubsection-e"/>
    <w:basedOn w:val="Psubsection-e"/>
    <w:rsid w:val="007D1E0B"/>
  </w:style>
  <w:style w:type="paragraph" w:customStyle="1" w:styleId="transsubsection-f">
    <w:name w:val="transsubsection-f"/>
    <w:basedOn w:val="Psubsection-f"/>
    <w:rsid w:val="007D1E0B"/>
  </w:style>
  <w:style w:type="paragraph" w:customStyle="1" w:styleId="Yprocpartnum-e">
    <w:name w:val="Yprocpartnum-e"/>
    <w:basedOn w:val="Ypartnum-e"/>
    <w:rsid w:val="007D1E0B"/>
  </w:style>
  <w:style w:type="paragraph" w:customStyle="1" w:styleId="Yprocpartnum-f">
    <w:name w:val="Yprocpartnum-f"/>
    <w:basedOn w:val="Yprocpartnum-e"/>
    <w:rsid w:val="007D1E0B"/>
    <w:rPr>
      <w:lang w:val="fr-CA"/>
    </w:rPr>
  </w:style>
  <w:style w:type="paragraph" w:customStyle="1" w:styleId="NoticeAmend">
    <w:name w:val="NoticeAmend"/>
    <w:basedOn w:val="Notice"/>
    <w:rsid w:val="007D1E0B"/>
    <w:pPr>
      <w:tabs>
        <w:tab w:val="clear" w:pos="1440"/>
        <w:tab w:val="clear" w:pos="2880"/>
        <w:tab w:val="clear" w:pos="4320"/>
        <w:tab w:val="left" w:pos="8640"/>
      </w:tabs>
      <w:ind w:left="3552"/>
    </w:pPr>
  </w:style>
  <w:style w:type="paragraph" w:customStyle="1" w:styleId="SeeSource">
    <w:name w:val="SeeSource"/>
    <w:basedOn w:val="Notice"/>
    <w:rsid w:val="007D1E0B"/>
  </w:style>
  <w:style w:type="paragraph" w:customStyle="1" w:styleId="NoticeDisclaimer">
    <w:name w:val="NoticeDisclaimer"/>
    <w:basedOn w:val="Notice"/>
    <w:rsid w:val="007D1E0B"/>
  </w:style>
  <w:style w:type="paragraph" w:customStyle="1" w:styleId="Ppartnum-e">
    <w:name w:val="Ppartnum-e"/>
    <w:basedOn w:val="partnum-e"/>
    <w:rsid w:val="007D1E0B"/>
  </w:style>
  <w:style w:type="paragraph" w:customStyle="1" w:styleId="Ppartnum-f">
    <w:name w:val="Ppartnum-f"/>
    <w:basedOn w:val="Ppartnum-e"/>
    <w:rsid w:val="007D1E0B"/>
    <w:rPr>
      <w:lang w:val="fr-CA"/>
    </w:rPr>
  </w:style>
  <w:style w:type="paragraph" w:customStyle="1" w:styleId="act-e">
    <w:name w:val="act-e"/>
    <w:rsid w:val="007D1E0B"/>
    <w:pPr>
      <w:tabs>
        <w:tab w:val="left" w:pos="0"/>
      </w:tabs>
      <w:spacing w:after="200" w:line="200" w:lineRule="atLeast"/>
      <w:jc w:val="center"/>
    </w:pPr>
    <w:rPr>
      <w:i/>
      <w:snapToGrid w:val="0"/>
      <w:sz w:val="26"/>
      <w:lang w:val="en-GB" w:eastAsia="en-US"/>
    </w:rPr>
  </w:style>
  <w:style w:type="paragraph" w:customStyle="1" w:styleId="Yheadingx-f">
    <w:name w:val="Yheadingx-f"/>
    <w:basedOn w:val="Yheadingx-e"/>
    <w:rsid w:val="007D1E0B"/>
    <w:rPr>
      <w:lang w:val="fr-CA"/>
    </w:rPr>
  </w:style>
  <w:style w:type="paragraph" w:customStyle="1" w:styleId="Yheadingx-e">
    <w:name w:val="Yheadingx-e"/>
    <w:basedOn w:val="headingx-e"/>
    <w:rsid w:val="007D1E0B"/>
    <w:pPr>
      <w:shd w:val="clear" w:color="auto" w:fill="D9D9D9"/>
    </w:pPr>
  </w:style>
  <w:style w:type="paragraph" w:customStyle="1" w:styleId="Yschedule-e">
    <w:name w:val="Yschedule-e"/>
    <w:basedOn w:val="schedule-e"/>
    <w:rsid w:val="007D1E0B"/>
    <w:pPr>
      <w:shd w:val="clear" w:color="auto" w:fill="D9D9D9"/>
    </w:pPr>
  </w:style>
  <w:style w:type="paragraph" w:customStyle="1" w:styleId="Yschedule-f">
    <w:name w:val="Yschedule-f"/>
    <w:basedOn w:val="Yschedule-e"/>
    <w:rsid w:val="007D1E0B"/>
    <w:rPr>
      <w:lang w:val="fr-CA"/>
    </w:rPr>
  </w:style>
  <w:style w:type="paragraph" w:customStyle="1" w:styleId="act-f">
    <w:name w:val="act-f"/>
    <w:basedOn w:val="act-e"/>
    <w:rsid w:val="007D1E0B"/>
    <w:rPr>
      <w:lang w:val="fr-CA"/>
    </w:rPr>
  </w:style>
  <w:style w:type="paragraph" w:customStyle="1" w:styleId="amendednote-e">
    <w:name w:val="amendednote-e"/>
    <w:rsid w:val="007D1E0B"/>
    <w:pPr>
      <w:tabs>
        <w:tab w:val="left" w:pos="0"/>
      </w:tabs>
      <w:spacing w:after="200" w:line="200" w:lineRule="atLeast"/>
      <w:jc w:val="center"/>
    </w:pPr>
    <w:rPr>
      <w:i/>
      <w:snapToGrid w:val="0"/>
      <w:sz w:val="26"/>
      <w:lang w:val="en-GB" w:eastAsia="en-US"/>
    </w:rPr>
  </w:style>
  <w:style w:type="paragraph" w:customStyle="1" w:styleId="amendednote-f">
    <w:name w:val="amendednote-f"/>
    <w:basedOn w:val="amendednote-e"/>
    <w:rsid w:val="007D1E0B"/>
    <w:rPr>
      <w:lang w:val="fr-CA"/>
    </w:rPr>
  </w:style>
  <w:style w:type="paragraph" w:customStyle="1" w:styleId="commiss-e">
    <w:name w:val="commiss-e"/>
    <w:rsid w:val="007D1E0B"/>
    <w:pPr>
      <w:tabs>
        <w:tab w:val="left" w:pos="0"/>
      </w:tabs>
      <w:spacing w:after="478" w:line="190" w:lineRule="exact"/>
      <w:jc w:val="right"/>
    </w:pPr>
    <w:rPr>
      <w:smallCaps/>
      <w:snapToGrid w:val="0"/>
      <w:sz w:val="26"/>
      <w:lang w:val="en-GB" w:eastAsia="en-US"/>
    </w:rPr>
  </w:style>
  <w:style w:type="paragraph" w:customStyle="1" w:styleId="form-e">
    <w:name w:val="form-e"/>
    <w:rsid w:val="007D1E0B"/>
    <w:pPr>
      <w:tabs>
        <w:tab w:val="left" w:pos="0"/>
      </w:tabs>
      <w:spacing w:after="200"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form-f">
    <w:name w:val="form-f"/>
    <w:basedOn w:val="form-e"/>
    <w:rsid w:val="007D1E0B"/>
    <w:rPr>
      <w:lang w:val="fr-CA"/>
    </w:rPr>
  </w:style>
  <w:style w:type="paragraph" w:customStyle="1" w:styleId="regnumber-e">
    <w:name w:val="regnumber-e"/>
    <w:rsid w:val="007D1E0B"/>
    <w:pPr>
      <w:tabs>
        <w:tab w:val="left" w:pos="0"/>
        <w:tab w:val="right" w:pos="28800"/>
      </w:tabs>
      <w:spacing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regtitle-e">
    <w:name w:val="regtitle-e"/>
    <w:rsid w:val="007D1E0B"/>
    <w:pPr>
      <w:tabs>
        <w:tab w:val="left" w:pos="0"/>
        <w:tab w:val="right" w:pos="28800"/>
      </w:tabs>
      <w:spacing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ruleb-e">
    <w:name w:val="ruleb-e"/>
    <w:rsid w:val="007D1E0B"/>
    <w:pPr>
      <w:tabs>
        <w:tab w:val="left" w:pos="0"/>
      </w:tabs>
      <w:spacing w:after="200" w:line="200" w:lineRule="atLeast"/>
    </w:pPr>
    <w:rPr>
      <w:b/>
      <w:snapToGrid w:val="0"/>
      <w:sz w:val="26"/>
      <w:lang w:val="en-GB" w:eastAsia="en-US"/>
    </w:rPr>
  </w:style>
  <w:style w:type="paragraph" w:customStyle="1" w:styleId="ruleb-f">
    <w:name w:val="ruleb-f"/>
    <w:basedOn w:val="ruleb-e"/>
    <w:rsid w:val="007D1E0B"/>
    <w:rPr>
      <w:lang w:val="fr-CA"/>
    </w:rPr>
  </w:style>
  <w:style w:type="paragraph" w:customStyle="1" w:styleId="rulec-e">
    <w:name w:val="rulec-e"/>
    <w:rsid w:val="007D1E0B"/>
    <w:pPr>
      <w:tabs>
        <w:tab w:val="left" w:pos="0"/>
      </w:tabs>
      <w:spacing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rulec-f">
    <w:name w:val="rulec-f"/>
    <w:basedOn w:val="rulec-e"/>
    <w:rsid w:val="007D1E0B"/>
    <w:rPr>
      <w:lang w:val="fr-CA"/>
    </w:rPr>
  </w:style>
  <w:style w:type="paragraph" w:customStyle="1" w:styleId="rulei-e">
    <w:name w:val="rulei-e"/>
    <w:rsid w:val="007D1E0B"/>
    <w:pPr>
      <w:tabs>
        <w:tab w:val="left" w:pos="0"/>
      </w:tabs>
      <w:spacing w:after="200" w:line="200" w:lineRule="atLeast"/>
    </w:pPr>
    <w:rPr>
      <w:b/>
      <w:i/>
      <w:snapToGrid w:val="0"/>
      <w:sz w:val="26"/>
      <w:lang w:val="en-GB" w:eastAsia="en-US"/>
    </w:rPr>
  </w:style>
  <w:style w:type="paragraph" w:customStyle="1" w:styleId="rulei-f">
    <w:name w:val="rulei-f"/>
    <w:basedOn w:val="rulei-e"/>
    <w:rsid w:val="007D1E0B"/>
    <w:rPr>
      <w:lang w:val="fr-CA"/>
    </w:rPr>
  </w:style>
  <w:style w:type="paragraph" w:customStyle="1" w:styleId="rulel-e">
    <w:name w:val="rulel-e"/>
    <w:rsid w:val="007D1E0B"/>
    <w:pPr>
      <w:tabs>
        <w:tab w:val="left" w:pos="0"/>
      </w:tabs>
      <w:spacing w:after="200" w:line="200" w:lineRule="atLeast"/>
    </w:pPr>
    <w:rPr>
      <w:b/>
      <w:caps/>
      <w:snapToGrid w:val="0"/>
      <w:sz w:val="26"/>
      <w:lang w:val="en-GB" w:eastAsia="en-US"/>
    </w:rPr>
  </w:style>
  <w:style w:type="paragraph" w:customStyle="1" w:styleId="rulel-f">
    <w:name w:val="rulel-f"/>
    <w:basedOn w:val="rulel-e"/>
    <w:rsid w:val="007D1E0B"/>
    <w:rPr>
      <w:lang w:val="fr-CA"/>
    </w:rPr>
  </w:style>
  <w:style w:type="paragraph" w:customStyle="1" w:styleId="signature-e">
    <w:name w:val="signature-e"/>
    <w:rsid w:val="007D1E0B"/>
    <w:pPr>
      <w:tabs>
        <w:tab w:val="left" w:pos="0"/>
      </w:tabs>
      <w:spacing w:after="200" w:line="200" w:lineRule="atLeast"/>
      <w:jc w:val="right"/>
    </w:pPr>
    <w:rPr>
      <w:smallCaps/>
      <w:snapToGrid w:val="0"/>
      <w:sz w:val="26"/>
      <w:lang w:val="en-GB" w:eastAsia="en-US"/>
    </w:rPr>
  </w:style>
  <w:style w:type="paragraph" w:customStyle="1" w:styleId="signtit-e">
    <w:name w:val="signtit-e"/>
    <w:rsid w:val="007D1E0B"/>
    <w:pPr>
      <w:tabs>
        <w:tab w:val="left" w:pos="0"/>
      </w:tabs>
      <w:spacing w:after="239" w:line="190" w:lineRule="exact"/>
      <w:jc w:val="right"/>
    </w:pPr>
    <w:rPr>
      <w:i/>
      <w:snapToGrid w:val="0"/>
      <w:sz w:val="26"/>
      <w:lang w:val="en-GB" w:eastAsia="en-US"/>
    </w:rPr>
  </w:style>
  <w:style w:type="paragraph" w:customStyle="1" w:styleId="subject-e">
    <w:name w:val="subject-e"/>
    <w:rsid w:val="007D1E0B"/>
    <w:pPr>
      <w:tabs>
        <w:tab w:val="left" w:pos="0"/>
      </w:tabs>
      <w:spacing w:after="200"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subject-f">
    <w:name w:val="subject-f"/>
    <w:basedOn w:val="subject-e"/>
    <w:rsid w:val="007D1E0B"/>
    <w:rPr>
      <w:lang w:val="fr-CA"/>
    </w:rPr>
  </w:style>
  <w:style w:type="paragraph" w:customStyle="1" w:styleId="tocpartnum-e">
    <w:name w:val="tocpartnum-e"/>
    <w:rsid w:val="007D1E0B"/>
    <w:pPr>
      <w:keepNext/>
      <w:keepLines/>
      <w:tabs>
        <w:tab w:val="left" w:pos="0"/>
      </w:tabs>
      <w:suppressAutoHyphens/>
      <w:spacing w:before="120" w:after="40" w:line="179" w:lineRule="exact"/>
      <w:jc w:val="center"/>
    </w:pPr>
    <w:rPr>
      <w:rFonts w:ascii="Times" w:hAnsi="Times"/>
      <w:b/>
      <w:caps/>
      <w:snapToGrid w:val="0"/>
      <w:sz w:val="19"/>
      <w:lang w:val="en-GB" w:eastAsia="en-US"/>
    </w:rPr>
  </w:style>
  <w:style w:type="paragraph" w:customStyle="1" w:styleId="Yminnote-e">
    <w:name w:val="Yminnote-e"/>
    <w:basedOn w:val="minnote-e"/>
    <w:rsid w:val="007D1E0B"/>
    <w:pPr>
      <w:shd w:val="clear" w:color="auto" w:fill="D9D9D9"/>
    </w:pPr>
  </w:style>
  <w:style w:type="paragraph" w:customStyle="1" w:styleId="version-e">
    <w:name w:val="version-e"/>
    <w:rsid w:val="007D1E0B"/>
    <w:pPr>
      <w:tabs>
        <w:tab w:val="left" w:pos="0"/>
      </w:tabs>
      <w:spacing w:after="200" w:line="200" w:lineRule="atLeast"/>
    </w:pPr>
    <w:rPr>
      <w:b/>
      <w:i/>
      <w:snapToGrid w:val="0"/>
      <w:sz w:val="26"/>
      <w:lang w:val="en-GB" w:eastAsia="en-US"/>
    </w:rPr>
  </w:style>
  <w:style w:type="paragraph" w:customStyle="1" w:styleId="version-f">
    <w:name w:val="version-f"/>
    <w:basedOn w:val="version-e"/>
    <w:rsid w:val="007D1E0B"/>
    <w:rPr>
      <w:lang w:val="fr-CA"/>
    </w:rPr>
  </w:style>
  <w:style w:type="paragraph" w:customStyle="1" w:styleId="ActTitle-e">
    <w:name w:val="ActTitle-e"/>
    <w:rsid w:val="007D1E0B"/>
    <w:pPr>
      <w:tabs>
        <w:tab w:val="left" w:pos="0"/>
      </w:tabs>
      <w:spacing w:after="200" w:line="200" w:lineRule="atLeast"/>
      <w:jc w:val="center"/>
    </w:pPr>
    <w:rPr>
      <w:b/>
      <w:caps/>
      <w:snapToGrid w:val="0"/>
      <w:sz w:val="26"/>
      <w:lang w:val="en-GB"/>
    </w:rPr>
  </w:style>
  <w:style w:type="paragraph" w:customStyle="1" w:styleId="regaction-e">
    <w:name w:val="regaction-e"/>
    <w:rsid w:val="007D1E0B"/>
    <w:pPr>
      <w:suppressAutoHyphens/>
      <w:spacing w:after="200" w:line="200" w:lineRule="atLeast"/>
      <w:jc w:val="center"/>
    </w:pPr>
    <w:rPr>
      <w:sz w:val="26"/>
      <w:lang w:val="en-GB"/>
    </w:rPr>
  </w:style>
  <w:style w:type="paragraph" w:customStyle="1" w:styleId="regaction-f">
    <w:name w:val="regaction-f"/>
    <w:basedOn w:val="regaction-e"/>
    <w:rsid w:val="007D1E0B"/>
    <w:rPr>
      <w:lang w:val="fr-CA"/>
    </w:rPr>
  </w:style>
  <w:style w:type="paragraph" w:customStyle="1" w:styleId="dated-e">
    <w:name w:val="dated-e"/>
    <w:rsid w:val="007D1E0B"/>
    <w:pPr>
      <w:tabs>
        <w:tab w:val="left" w:pos="0"/>
      </w:tabs>
      <w:spacing w:before="289" w:after="239" w:line="190" w:lineRule="exact"/>
    </w:pPr>
    <w:rPr>
      <w:snapToGrid w:val="0"/>
      <w:sz w:val="26"/>
      <w:lang w:val="en-GB" w:eastAsia="en-US"/>
    </w:rPr>
  </w:style>
  <w:style w:type="paragraph" w:customStyle="1" w:styleId="dated-f">
    <w:name w:val="dated-f"/>
    <w:basedOn w:val="dated-e"/>
    <w:rsid w:val="007D1E0B"/>
    <w:rPr>
      <w:lang w:val="fr-CA"/>
    </w:rPr>
  </w:style>
  <w:style w:type="paragraph" w:customStyle="1" w:styleId="madeappfiled-e">
    <w:name w:val="made/app/filed-e"/>
    <w:rsid w:val="007D1E0B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200" w:line="200" w:lineRule="atLeast"/>
      <w:jc w:val="center"/>
    </w:pPr>
    <w:rPr>
      <w:snapToGrid w:val="0"/>
      <w:sz w:val="26"/>
      <w:lang w:val="en-GB" w:eastAsia="en-US"/>
    </w:rPr>
  </w:style>
  <w:style w:type="paragraph" w:customStyle="1" w:styleId="regtitleold-e">
    <w:name w:val="regtitleold-e"/>
    <w:basedOn w:val="regtitle-e"/>
    <w:rsid w:val="007D1E0B"/>
    <w:rPr>
      <w:b w:val="0"/>
    </w:rPr>
  </w:style>
  <w:style w:type="paragraph" w:customStyle="1" w:styleId="regtitleold-f">
    <w:name w:val="regtitleold-f"/>
    <w:basedOn w:val="regtitleold-e"/>
    <w:rsid w:val="007D1E0B"/>
    <w:rPr>
      <w:lang w:val="fr-CA"/>
    </w:rPr>
  </w:style>
  <w:style w:type="paragraph" w:customStyle="1" w:styleId="signature-f">
    <w:name w:val="signature-f"/>
    <w:basedOn w:val="signature-e"/>
    <w:rsid w:val="007D1E0B"/>
    <w:rPr>
      <w:lang w:val="fr-CA"/>
    </w:rPr>
  </w:style>
  <w:style w:type="paragraph" w:customStyle="1" w:styleId="signtit-f">
    <w:name w:val="signtit-f"/>
    <w:basedOn w:val="signtit-e"/>
    <w:rsid w:val="007D1E0B"/>
    <w:rPr>
      <w:lang w:val="fr-CA"/>
    </w:rPr>
  </w:style>
  <w:style w:type="paragraph" w:customStyle="1" w:styleId="commiss-f">
    <w:name w:val="commiss-f"/>
    <w:basedOn w:val="commiss-e"/>
    <w:rsid w:val="007D1E0B"/>
    <w:rPr>
      <w:lang w:val="fr-CA"/>
    </w:rPr>
  </w:style>
  <w:style w:type="paragraph" w:customStyle="1" w:styleId="Yact-e">
    <w:name w:val="Yact-e"/>
    <w:basedOn w:val="act-e"/>
    <w:rsid w:val="007D1E0B"/>
    <w:pPr>
      <w:shd w:val="clear" w:color="auto" w:fill="D9D9D9"/>
    </w:pPr>
  </w:style>
  <w:style w:type="paragraph" w:customStyle="1" w:styleId="Yact-f">
    <w:name w:val="Yact-f"/>
    <w:basedOn w:val="Yact-e"/>
    <w:rsid w:val="007D1E0B"/>
    <w:rPr>
      <w:lang w:val="fr-CA"/>
    </w:rPr>
  </w:style>
  <w:style w:type="paragraph" w:customStyle="1" w:styleId="Yform-e">
    <w:name w:val="Yform-e"/>
    <w:basedOn w:val="form-e"/>
    <w:rsid w:val="007D1E0B"/>
    <w:pPr>
      <w:shd w:val="clear" w:color="auto" w:fill="D9D9D9"/>
    </w:pPr>
  </w:style>
  <w:style w:type="paragraph" w:customStyle="1" w:styleId="Yform-f">
    <w:name w:val="Yform-f"/>
    <w:basedOn w:val="Yform-e"/>
    <w:rsid w:val="007D1E0B"/>
    <w:rPr>
      <w:lang w:val="fr-CA"/>
    </w:rPr>
  </w:style>
  <w:style w:type="paragraph" w:customStyle="1" w:styleId="note-f">
    <w:name w:val="note-f"/>
    <w:rsid w:val="007D1E0B"/>
    <w:pPr>
      <w:tabs>
        <w:tab w:val="left" w:pos="-1952"/>
        <w:tab w:val="left" w:pos="1952"/>
      </w:tabs>
      <w:spacing w:after="200" w:line="200" w:lineRule="atLeast"/>
    </w:pPr>
    <w:rPr>
      <w:snapToGrid w:val="0"/>
      <w:sz w:val="26"/>
      <w:lang w:val="fr-CA" w:eastAsia="en-US"/>
    </w:rPr>
  </w:style>
  <w:style w:type="paragraph" w:customStyle="1" w:styleId="Yminnote-f">
    <w:name w:val="Yminnote-f"/>
    <w:basedOn w:val="Yminnote-e"/>
    <w:rsid w:val="007D1E0B"/>
    <w:rPr>
      <w:lang w:val="fr-CA"/>
    </w:rPr>
  </w:style>
  <w:style w:type="paragraph" w:customStyle="1" w:styleId="Yruleb-e">
    <w:name w:val="Yruleb-e"/>
    <w:basedOn w:val="ruleb-e"/>
    <w:rsid w:val="007D1E0B"/>
    <w:pPr>
      <w:shd w:val="clear" w:color="auto" w:fill="D9D9D9"/>
    </w:pPr>
  </w:style>
  <w:style w:type="paragraph" w:customStyle="1" w:styleId="Yruleb-f">
    <w:name w:val="Yruleb-f"/>
    <w:basedOn w:val="Yruleb-e"/>
    <w:rsid w:val="007D1E0B"/>
    <w:rPr>
      <w:lang w:val="fr-CA"/>
    </w:rPr>
  </w:style>
  <w:style w:type="paragraph" w:customStyle="1" w:styleId="Yrulel-e">
    <w:name w:val="Yrulel-e"/>
    <w:basedOn w:val="rulel-e"/>
    <w:rsid w:val="007D1E0B"/>
    <w:pPr>
      <w:shd w:val="clear" w:color="auto" w:fill="D9D9D9"/>
    </w:pPr>
  </w:style>
  <w:style w:type="paragraph" w:customStyle="1" w:styleId="Yrulel-f">
    <w:name w:val="Yrulel-f"/>
    <w:basedOn w:val="Yrulel-e"/>
    <w:rsid w:val="007D1E0B"/>
    <w:rPr>
      <w:lang w:val="fr-CA"/>
    </w:rPr>
  </w:style>
  <w:style w:type="paragraph" w:customStyle="1" w:styleId="Yrulec-e">
    <w:name w:val="Yrulec-e"/>
    <w:basedOn w:val="rulec-e"/>
    <w:rsid w:val="007D1E0B"/>
    <w:pPr>
      <w:shd w:val="clear" w:color="auto" w:fill="D9D9D9"/>
    </w:pPr>
  </w:style>
  <w:style w:type="paragraph" w:customStyle="1" w:styleId="Yrulec-f">
    <w:name w:val="Yrulec-f"/>
    <w:basedOn w:val="Yrulec-e"/>
    <w:rsid w:val="007D1E0B"/>
    <w:rPr>
      <w:lang w:val="fr-CA"/>
    </w:rPr>
  </w:style>
  <w:style w:type="paragraph" w:customStyle="1" w:styleId="Yrulei-e">
    <w:name w:val="Yrulei-e"/>
    <w:basedOn w:val="rulei-e"/>
    <w:rsid w:val="007D1E0B"/>
    <w:pPr>
      <w:shd w:val="clear" w:color="auto" w:fill="D9D9D9"/>
    </w:pPr>
  </w:style>
  <w:style w:type="paragraph" w:customStyle="1" w:styleId="Yrulei-f">
    <w:name w:val="Yrulei-f"/>
    <w:basedOn w:val="Yrulei-e"/>
    <w:rsid w:val="007D1E0B"/>
    <w:rPr>
      <w:lang w:val="fr-CA"/>
    </w:rPr>
  </w:style>
  <w:style w:type="paragraph" w:customStyle="1" w:styleId="Ysubject-e">
    <w:name w:val="Ysubject-e"/>
    <w:basedOn w:val="subject-e"/>
    <w:rsid w:val="007D1E0B"/>
    <w:pPr>
      <w:shd w:val="clear" w:color="auto" w:fill="D9D9D9"/>
    </w:pPr>
  </w:style>
  <w:style w:type="paragraph" w:customStyle="1" w:styleId="Ysubject-f">
    <w:name w:val="Ysubject-f"/>
    <w:basedOn w:val="Ysubject-e"/>
    <w:rsid w:val="007D1E0B"/>
    <w:rPr>
      <w:lang w:val="fr-CA"/>
    </w:rPr>
  </w:style>
  <w:style w:type="paragraph" w:customStyle="1" w:styleId="Yheadnote-e">
    <w:name w:val="Yheadnote-e"/>
    <w:basedOn w:val="headnote-e"/>
    <w:rsid w:val="007D1E0B"/>
    <w:pPr>
      <w:shd w:val="clear" w:color="auto" w:fill="D9D9D9"/>
    </w:pPr>
  </w:style>
  <w:style w:type="paragraph" w:customStyle="1" w:styleId="Yheadnote-f">
    <w:name w:val="Yheadnote-f"/>
    <w:basedOn w:val="Yheadnote-e"/>
    <w:rsid w:val="007D1E0B"/>
    <w:rPr>
      <w:lang w:val="fr-CA"/>
    </w:rPr>
  </w:style>
  <w:style w:type="paragraph" w:customStyle="1" w:styleId="TOChead-f">
    <w:name w:val="TOChead-f"/>
    <w:basedOn w:val="TOChead-e"/>
    <w:rsid w:val="007D1E0B"/>
    <w:rPr>
      <w:lang w:val="fr-CA"/>
    </w:rPr>
  </w:style>
  <w:style w:type="paragraph" w:customStyle="1" w:styleId="TOChead-e">
    <w:name w:val="TOChead-e"/>
    <w:basedOn w:val="table-e"/>
    <w:rsid w:val="007D1E0B"/>
    <w:rPr>
      <w:color w:val="0000FF"/>
      <w:u w:val="single" w:color="0000FF"/>
    </w:rPr>
  </w:style>
  <w:style w:type="character" w:customStyle="1" w:styleId="ovitalic">
    <w:name w:val="ovitalic"/>
    <w:rsid w:val="007D1E0B"/>
    <w:rPr>
      <w:i/>
    </w:rPr>
  </w:style>
  <w:style w:type="character" w:customStyle="1" w:styleId="ovsmallcap">
    <w:name w:val="ovsmallcap"/>
    <w:rsid w:val="007D1E0B"/>
    <w:rPr>
      <w:smallCaps/>
    </w:rPr>
  </w:style>
  <w:style w:type="character" w:customStyle="1" w:styleId="ovregular">
    <w:name w:val="ovregular"/>
    <w:rsid w:val="007D1E0B"/>
    <w:rPr>
      <w:b/>
    </w:rPr>
  </w:style>
  <w:style w:type="character" w:customStyle="1" w:styleId="ovitalicbold">
    <w:name w:val="ovitalicbold"/>
    <w:rsid w:val="007D1E0B"/>
    <w:rPr>
      <w:b/>
      <w:i/>
    </w:rPr>
  </w:style>
  <w:style w:type="paragraph" w:customStyle="1" w:styleId="tablelevel1-e">
    <w:name w:val="tablelevel1-e"/>
    <w:basedOn w:val="table-e"/>
    <w:rsid w:val="007D1E0B"/>
    <w:pPr>
      <w:tabs>
        <w:tab w:val="right" w:pos="240"/>
        <w:tab w:val="left" w:pos="360"/>
      </w:tabs>
      <w:spacing w:line="190" w:lineRule="exact"/>
      <w:ind w:left="360" w:hanging="360"/>
    </w:pPr>
  </w:style>
  <w:style w:type="paragraph" w:customStyle="1" w:styleId="tablelevel1-f">
    <w:name w:val="tablelevel1-f"/>
    <w:basedOn w:val="tablelevel1-e"/>
    <w:rsid w:val="007D1E0B"/>
    <w:rPr>
      <w:lang w:val="fr-CA"/>
    </w:rPr>
  </w:style>
  <w:style w:type="paragraph" w:customStyle="1" w:styleId="tablelevel2-e">
    <w:name w:val="tablelevel2-e"/>
    <w:basedOn w:val="table-e"/>
    <w:rsid w:val="007D1E0B"/>
    <w:pPr>
      <w:tabs>
        <w:tab w:val="right" w:pos="480"/>
        <w:tab w:val="left" w:pos="600"/>
      </w:tabs>
      <w:spacing w:line="190" w:lineRule="exact"/>
      <w:ind w:left="600" w:hanging="600"/>
    </w:pPr>
  </w:style>
  <w:style w:type="paragraph" w:customStyle="1" w:styleId="tablelevel2-f">
    <w:name w:val="tablelevel2-f"/>
    <w:basedOn w:val="tablelevel2-e"/>
    <w:rsid w:val="007D1E0B"/>
    <w:rPr>
      <w:lang w:val="fr-CA"/>
    </w:rPr>
  </w:style>
  <w:style w:type="paragraph" w:customStyle="1" w:styleId="tablelevel3-e">
    <w:name w:val="tablelevel3-e"/>
    <w:basedOn w:val="table-e"/>
    <w:rsid w:val="007D1E0B"/>
    <w:pPr>
      <w:tabs>
        <w:tab w:val="right" w:pos="720"/>
        <w:tab w:val="left" w:pos="840"/>
      </w:tabs>
      <w:spacing w:line="190" w:lineRule="exact"/>
      <w:ind w:left="840" w:hanging="840"/>
    </w:pPr>
  </w:style>
  <w:style w:type="paragraph" w:customStyle="1" w:styleId="tablelevel3-f">
    <w:name w:val="tablelevel3-f"/>
    <w:basedOn w:val="tablelevel3-e"/>
    <w:rsid w:val="007D1E0B"/>
    <w:rPr>
      <w:lang w:val="fr-CA"/>
    </w:rPr>
  </w:style>
  <w:style w:type="paragraph" w:customStyle="1" w:styleId="tablelevel4-e">
    <w:name w:val="tablelevel4-e"/>
    <w:basedOn w:val="table-e"/>
    <w:rsid w:val="007D1E0B"/>
    <w:pPr>
      <w:tabs>
        <w:tab w:val="right" w:pos="960"/>
        <w:tab w:val="left" w:pos="1080"/>
      </w:tabs>
      <w:spacing w:line="190" w:lineRule="exact"/>
      <w:ind w:left="1080" w:hanging="1080"/>
    </w:pPr>
  </w:style>
  <w:style w:type="paragraph" w:customStyle="1" w:styleId="tablelevel4-f">
    <w:name w:val="tablelevel4-f"/>
    <w:basedOn w:val="tablelevel4-e"/>
    <w:rsid w:val="007D1E0B"/>
    <w:rPr>
      <w:lang w:val="fr-CA"/>
    </w:rPr>
  </w:style>
  <w:style w:type="paragraph" w:customStyle="1" w:styleId="tablelevel1x-e">
    <w:name w:val="tablelevel1x-e"/>
    <w:basedOn w:val="table-e"/>
    <w:rsid w:val="007D1E0B"/>
    <w:pPr>
      <w:spacing w:line="190" w:lineRule="exact"/>
      <w:ind w:left="360"/>
    </w:pPr>
  </w:style>
  <w:style w:type="paragraph" w:customStyle="1" w:styleId="tablelevel1x-f">
    <w:name w:val="tablelevel1x-f"/>
    <w:basedOn w:val="tablelevel1x-e"/>
    <w:rsid w:val="007D1E0B"/>
    <w:rPr>
      <w:lang w:val="fr-CA"/>
    </w:rPr>
  </w:style>
  <w:style w:type="paragraph" w:customStyle="1" w:styleId="tablelevel2x-e">
    <w:name w:val="tablelevel2x-e"/>
    <w:basedOn w:val="table-e"/>
    <w:rsid w:val="007D1E0B"/>
    <w:pPr>
      <w:spacing w:line="190" w:lineRule="exact"/>
      <w:ind w:left="600"/>
    </w:pPr>
  </w:style>
  <w:style w:type="paragraph" w:customStyle="1" w:styleId="tablelevel2x-f">
    <w:name w:val="tablelevel2x-f"/>
    <w:basedOn w:val="tablelevel2x-e"/>
    <w:rsid w:val="007D1E0B"/>
    <w:rPr>
      <w:lang w:val="fr-CA"/>
    </w:rPr>
  </w:style>
  <w:style w:type="paragraph" w:customStyle="1" w:styleId="tablelevel3x-e">
    <w:name w:val="tablelevel3x-e"/>
    <w:basedOn w:val="table-e"/>
    <w:rsid w:val="007D1E0B"/>
    <w:pPr>
      <w:spacing w:line="190" w:lineRule="exact"/>
      <w:ind w:left="840"/>
    </w:pPr>
  </w:style>
  <w:style w:type="paragraph" w:customStyle="1" w:styleId="tablelevel3x-f">
    <w:name w:val="tablelevel3x-f"/>
    <w:basedOn w:val="tablelevel3x-e"/>
    <w:rsid w:val="007D1E0B"/>
    <w:rPr>
      <w:lang w:val="fr-CA"/>
    </w:rPr>
  </w:style>
  <w:style w:type="paragraph" w:customStyle="1" w:styleId="Ytablelevel1-e">
    <w:name w:val="Ytablelevel1-e"/>
    <w:basedOn w:val="tablelevel1-e"/>
    <w:rsid w:val="007D1E0B"/>
    <w:pPr>
      <w:shd w:val="clear" w:color="auto" w:fill="D9D9D9"/>
    </w:pPr>
  </w:style>
  <w:style w:type="paragraph" w:customStyle="1" w:styleId="equationind1-f">
    <w:name w:val="equationind1-f"/>
    <w:basedOn w:val="equationind1-e"/>
    <w:rsid w:val="007D1E0B"/>
    <w:rPr>
      <w:lang w:val="fr-CA"/>
    </w:rPr>
  </w:style>
  <w:style w:type="paragraph" w:customStyle="1" w:styleId="equationind1-e">
    <w:name w:val="equationind1-e"/>
    <w:basedOn w:val="paragraph-e"/>
    <w:rsid w:val="007D1E0B"/>
  </w:style>
  <w:style w:type="paragraph" w:customStyle="1" w:styleId="equationind2-e">
    <w:name w:val="equationind2-e"/>
    <w:basedOn w:val="subpara-e"/>
    <w:rsid w:val="007D1E0B"/>
  </w:style>
  <w:style w:type="paragraph" w:customStyle="1" w:styleId="equationind2-f">
    <w:name w:val="equationind2-f"/>
    <w:basedOn w:val="equationind2-e"/>
    <w:rsid w:val="007D1E0B"/>
    <w:rPr>
      <w:lang w:val="fr-CA"/>
    </w:rPr>
  </w:style>
  <w:style w:type="paragraph" w:customStyle="1" w:styleId="equationind3-e">
    <w:name w:val="equationind3-e"/>
    <w:basedOn w:val="subsubpara-e"/>
    <w:rsid w:val="007D1E0B"/>
  </w:style>
  <w:style w:type="paragraph" w:customStyle="1" w:styleId="equationind3-f">
    <w:name w:val="equationind3-f"/>
    <w:basedOn w:val="equationind3-e"/>
    <w:rsid w:val="007D1E0B"/>
    <w:rPr>
      <w:lang w:val="fr-CA"/>
    </w:rPr>
  </w:style>
  <w:style w:type="paragraph" w:customStyle="1" w:styleId="equationind4-e">
    <w:name w:val="equationind4-e"/>
    <w:basedOn w:val="subsubsubpara-e"/>
    <w:rsid w:val="007D1E0B"/>
  </w:style>
  <w:style w:type="paragraph" w:customStyle="1" w:styleId="equationind4-f">
    <w:name w:val="equationind4-f"/>
    <w:basedOn w:val="equationind4-e"/>
    <w:rsid w:val="007D1E0B"/>
    <w:rPr>
      <w:lang w:val="fr-CA"/>
    </w:rPr>
  </w:style>
  <w:style w:type="paragraph" w:customStyle="1" w:styleId="tablelevel4x-e">
    <w:name w:val="tablelevel4x-e"/>
    <w:basedOn w:val="table-e"/>
    <w:rsid w:val="007D1E0B"/>
    <w:pPr>
      <w:spacing w:line="190" w:lineRule="exact"/>
      <w:ind w:left="1080"/>
    </w:pPr>
  </w:style>
  <w:style w:type="paragraph" w:customStyle="1" w:styleId="tablelevel4x-f">
    <w:name w:val="tablelevel4x-f"/>
    <w:basedOn w:val="tablelevel4x-e"/>
    <w:rsid w:val="007D1E0B"/>
    <w:rPr>
      <w:lang w:val="fr-CA"/>
    </w:rPr>
  </w:style>
  <w:style w:type="paragraph" w:customStyle="1" w:styleId="headnoteind-e">
    <w:name w:val="headnoteind-e"/>
    <w:basedOn w:val="headnote-e"/>
    <w:rsid w:val="007D1E0B"/>
    <w:pPr>
      <w:ind w:left="245"/>
    </w:pPr>
  </w:style>
  <w:style w:type="paragraph" w:customStyle="1" w:styleId="headnoteind-f">
    <w:name w:val="headnoteind-f"/>
    <w:basedOn w:val="headnoteind-e"/>
    <w:rsid w:val="007D1E0B"/>
    <w:rPr>
      <w:lang w:val="fr-CA"/>
    </w:rPr>
  </w:style>
  <w:style w:type="paragraph" w:customStyle="1" w:styleId="footnoteLeft-e">
    <w:name w:val="footnoteLeft-e"/>
    <w:basedOn w:val="footnote-e"/>
    <w:rsid w:val="007D1E0B"/>
    <w:pPr>
      <w:jc w:val="left"/>
    </w:pPr>
  </w:style>
  <w:style w:type="paragraph" w:customStyle="1" w:styleId="footnoteLeft-f">
    <w:name w:val="footnoteLeft-f"/>
    <w:basedOn w:val="Normal"/>
    <w:rsid w:val="007D1E0B"/>
  </w:style>
  <w:style w:type="paragraph" w:customStyle="1" w:styleId="TOCpartLeft-e">
    <w:name w:val="TOCpartLeft-e"/>
    <w:basedOn w:val="table-e"/>
    <w:rsid w:val="007D1E0B"/>
    <w:rPr>
      <w:b/>
    </w:rPr>
  </w:style>
  <w:style w:type="paragraph" w:customStyle="1" w:styleId="TOCpartLeft-f">
    <w:name w:val="TOCpartLeft-f"/>
    <w:basedOn w:val="TOCpartLeft-e"/>
    <w:rsid w:val="007D1E0B"/>
    <w:rPr>
      <w:lang w:val="fr-CA"/>
    </w:rPr>
  </w:style>
  <w:style w:type="character" w:customStyle="1" w:styleId="UnderBlue">
    <w:name w:val="UnderBlue"/>
    <w:rsid w:val="007D1E0B"/>
    <w:rPr>
      <w:color w:val="0000FF"/>
      <w:u w:val="single" w:color="0000FF"/>
    </w:rPr>
  </w:style>
  <w:style w:type="paragraph" w:customStyle="1" w:styleId="TOCschedLeft-e">
    <w:name w:val="TOCschedLeft-e"/>
    <w:basedOn w:val="TOCpartLeft-e"/>
    <w:rsid w:val="007D1E0B"/>
    <w:rPr>
      <w:b w:val="0"/>
    </w:rPr>
  </w:style>
  <w:style w:type="paragraph" w:customStyle="1" w:styleId="TOCschedLeft-f">
    <w:name w:val="TOCschedLeft-f"/>
    <w:basedOn w:val="TOCschedLeft-e"/>
    <w:rsid w:val="007D1E0B"/>
    <w:rPr>
      <w:lang w:val="fr-CA"/>
    </w:rPr>
  </w:style>
  <w:style w:type="paragraph" w:customStyle="1" w:styleId="TOCheadLeft-e">
    <w:name w:val="TOCheadLeft-e"/>
    <w:basedOn w:val="TOCheadCenter-e"/>
    <w:rsid w:val="007D1E0B"/>
    <w:pPr>
      <w:jc w:val="left"/>
    </w:pPr>
  </w:style>
  <w:style w:type="paragraph" w:customStyle="1" w:styleId="TOCheadLeft-f">
    <w:name w:val="TOCheadLeft-f"/>
    <w:basedOn w:val="TOCheadLeft-e"/>
    <w:rsid w:val="007D1E0B"/>
    <w:rPr>
      <w:lang w:val="fr-CA"/>
    </w:rPr>
  </w:style>
  <w:style w:type="paragraph" w:customStyle="1" w:styleId="Yfootnote-e">
    <w:name w:val="Yfootnote-e"/>
    <w:basedOn w:val="footnote-e"/>
    <w:rsid w:val="007D1E0B"/>
    <w:pPr>
      <w:shd w:val="clear" w:color="auto" w:fill="D9D9D9"/>
    </w:pPr>
  </w:style>
  <w:style w:type="paragraph" w:customStyle="1" w:styleId="Yfootnote-f">
    <w:name w:val="Yfootnote-f"/>
    <w:basedOn w:val="footnote-f"/>
    <w:rsid w:val="007D1E0B"/>
    <w:pPr>
      <w:shd w:val="clear" w:color="auto" w:fill="D9D9D9"/>
    </w:pPr>
  </w:style>
  <w:style w:type="paragraph" w:customStyle="1" w:styleId="Yfootnoteleft-e">
    <w:name w:val="Yfootnoteleft-e"/>
    <w:basedOn w:val="footnoteLeft-e"/>
    <w:rsid w:val="007D1E0B"/>
    <w:pPr>
      <w:shd w:val="clear" w:color="auto" w:fill="D9D9D9"/>
    </w:pPr>
  </w:style>
  <w:style w:type="paragraph" w:customStyle="1" w:styleId="Yfootnoteleft-f">
    <w:name w:val="Yfootnoteleft-f"/>
    <w:basedOn w:val="footnoteLeft-f"/>
    <w:rsid w:val="007D1E0B"/>
    <w:pPr>
      <w:shd w:val="clear" w:color="auto" w:fill="D9D9D9"/>
    </w:pPr>
  </w:style>
  <w:style w:type="paragraph" w:customStyle="1" w:styleId="TOCpart-f">
    <w:name w:val="TOCpart-f"/>
    <w:basedOn w:val="TOCpart-e"/>
    <w:rsid w:val="007D1E0B"/>
    <w:rPr>
      <w:lang w:val="fr-CA"/>
    </w:rPr>
  </w:style>
  <w:style w:type="paragraph" w:customStyle="1" w:styleId="TOCpart-e">
    <w:name w:val="TOCpart-e"/>
    <w:basedOn w:val="table-e"/>
    <w:rsid w:val="007D1E0B"/>
    <w:rPr>
      <w:b/>
      <w:color w:val="0000FF"/>
      <w:u w:val="single" w:color="0000FF"/>
    </w:rPr>
  </w:style>
  <w:style w:type="paragraph" w:customStyle="1" w:styleId="TOCsched-f">
    <w:name w:val="TOCsched-f"/>
    <w:basedOn w:val="TOCsched-e"/>
    <w:rsid w:val="007D1E0B"/>
    <w:rPr>
      <w:lang w:val="fr-CA"/>
    </w:rPr>
  </w:style>
  <w:style w:type="paragraph" w:customStyle="1" w:styleId="TOCsched-e">
    <w:name w:val="TOCsched-e"/>
    <w:basedOn w:val="table-e"/>
    <w:rsid w:val="007D1E0B"/>
    <w:rPr>
      <w:color w:val="0000FF"/>
      <w:u w:val="single" w:color="0000FF"/>
    </w:rPr>
  </w:style>
  <w:style w:type="paragraph" w:customStyle="1" w:styleId="tocpartnum-f">
    <w:name w:val="tocpartnum-f"/>
    <w:basedOn w:val="tocpartnum-e"/>
    <w:rsid w:val="007D1E0B"/>
    <w:rPr>
      <w:lang w:val="fr-CA"/>
    </w:rPr>
  </w:style>
  <w:style w:type="paragraph" w:customStyle="1" w:styleId="partnumRevoked-f">
    <w:name w:val="partnumRevoked-f"/>
    <w:basedOn w:val="partnumRevoked-e"/>
    <w:rsid w:val="007D1E0B"/>
    <w:rPr>
      <w:lang w:val="fr-CA"/>
    </w:rPr>
  </w:style>
  <w:style w:type="character" w:customStyle="1" w:styleId="ovallcaps">
    <w:name w:val="ovallcaps"/>
    <w:rsid w:val="007D1E0B"/>
    <w:rPr>
      <w:caps/>
    </w:rPr>
  </w:style>
  <w:style w:type="character" w:customStyle="1" w:styleId="ovboldallcaps">
    <w:name w:val="ovboldallcaps"/>
    <w:rsid w:val="007D1E0B"/>
    <w:rPr>
      <w:b/>
      <w:caps/>
    </w:rPr>
  </w:style>
  <w:style w:type="paragraph" w:customStyle="1" w:styleId="scheduleRevoked-e">
    <w:name w:val="scheduleRevoked-e"/>
    <w:basedOn w:val="schedule-e"/>
    <w:rsid w:val="007D1E0B"/>
    <w:rPr>
      <w:caps w:val="0"/>
    </w:rPr>
  </w:style>
  <w:style w:type="paragraph" w:customStyle="1" w:styleId="scheduleRevoked-f">
    <w:name w:val="scheduleRevoked-f"/>
    <w:basedOn w:val="scheduleRevoked-e"/>
    <w:rsid w:val="007D1E0B"/>
    <w:rPr>
      <w:lang w:val="fr-CA"/>
    </w:rPr>
  </w:style>
  <w:style w:type="paragraph" w:customStyle="1" w:styleId="formRevoked-e">
    <w:name w:val="formRevoked-e"/>
    <w:basedOn w:val="form-e"/>
    <w:rsid w:val="007D1E0B"/>
    <w:rPr>
      <w:caps w:val="0"/>
    </w:rPr>
  </w:style>
  <w:style w:type="paragraph" w:customStyle="1" w:styleId="formRevoked-f">
    <w:name w:val="formRevoked-f"/>
    <w:basedOn w:val="formRevoked-e"/>
    <w:rsid w:val="007D1E0B"/>
    <w:rPr>
      <w:lang w:val="fr-CA"/>
    </w:rPr>
  </w:style>
  <w:style w:type="paragraph" w:customStyle="1" w:styleId="OLCheader">
    <w:name w:val="OLCheader"/>
    <w:rsid w:val="007D1E0B"/>
    <w:pPr>
      <w:widowControl w:val="0"/>
      <w:tabs>
        <w:tab w:val="center" w:pos="5160"/>
        <w:tab w:val="right" w:pos="10080"/>
      </w:tabs>
      <w:spacing w:line="160" w:lineRule="exact"/>
    </w:pPr>
    <w:rPr>
      <w:sz w:val="26"/>
      <w:lang w:eastAsia="en-US"/>
    </w:rPr>
  </w:style>
  <w:style w:type="paragraph" w:customStyle="1" w:styleId="OLCfooter">
    <w:name w:val="OLCfooter"/>
    <w:rsid w:val="007D1E0B"/>
    <w:pPr>
      <w:widowControl w:val="0"/>
      <w:tabs>
        <w:tab w:val="center" w:pos="5160"/>
        <w:tab w:val="right" w:pos="10080"/>
      </w:tabs>
      <w:spacing w:before="70"/>
      <w:jc w:val="center"/>
    </w:pPr>
    <w:rPr>
      <w:sz w:val="26"/>
      <w:lang w:eastAsia="en-US"/>
    </w:rPr>
  </w:style>
  <w:style w:type="paragraph" w:customStyle="1" w:styleId="Ytablelevel1-f">
    <w:name w:val="Ytablelevel1-f"/>
    <w:basedOn w:val="Ytablelevel1-e"/>
    <w:rsid w:val="007D1E0B"/>
    <w:rPr>
      <w:lang w:val="fr-CA"/>
    </w:rPr>
  </w:style>
  <w:style w:type="paragraph" w:customStyle="1" w:styleId="Ytablelevel1x-e">
    <w:name w:val="Ytablelevel1x-e"/>
    <w:basedOn w:val="tablelevel1x-e"/>
    <w:rsid w:val="007D1E0B"/>
    <w:pPr>
      <w:shd w:val="clear" w:color="auto" w:fill="D9D9D9"/>
    </w:pPr>
  </w:style>
  <w:style w:type="paragraph" w:customStyle="1" w:styleId="Ytablelevel1x-f">
    <w:name w:val="Ytablelevel1x-f"/>
    <w:basedOn w:val="Ytablelevel1x-e"/>
    <w:rsid w:val="007D1E0B"/>
    <w:rPr>
      <w:lang w:val="fr-CA"/>
    </w:rPr>
  </w:style>
  <w:style w:type="paragraph" w:customStyle="1" w:styleId="Ytablelevel2-e">
    <w:name w:val="Ytablelevel2-e"/>
    <w:basedOn w:val="tablelevel2-e"/>
    <w:rsid w:val="007D1E0B"/>
    <w:pPr>
      <w:shd w:val="clear" w:color="auto" w:fill="D9D9D9"/>
    </w:pPr>
  </w:style>
  <w:style w:type="paragraph" w:customStyle="1" w:styleId="Ytablelevel2-f">
    <w:name w:val="Ytablelevel2-f"/>
    <w:basedOn w:val="Ytablelevel2-e"/>
    <w:rsid w:val="007D1E0B"/>
    <w:rPr>
      <w:lang w:val="fr-CA"/>
    </w:rPr>
  </w:style>
  <w:style w:type="paragraph" w:customStyle="1" w:styleId="Ytablelevel2x-e">
    <w:name w:val="Ytablelevel2x-e"/>
    <w:basedOn w:val="tablelevel2x-e"/>
    <w:rsid w:val="007D1E0B"/>
    <w:pPr>
      <w:shd w:val="clear" w:color="auto" w:fill="D9D9D9"/>
    </w:pPr>
  </w:style>
  <w:style w:type="paragraph" w:customStyle="1" w:styleId="Ytablelevel2x-f">
    <w:name w:val="Ytablelevel2x-f"/>
    <w:basedOn w:val="Ytablelevel2x-e"/>
    <w:rsid w:val="007D1E0B"/>
    <w:rPr>
      <w:lang w:val="fr-CA"/>
    </w:rPr>
  </w:style>
  <w:style w:type="paragraph" w:customStyle="1" w:styleId="Ytablelevel3-e">
    <w:name w:val="Ytablelevel3-e"/>
    <w:basedOn w:val="tablelevel3-e"/>
    <w:rsid w:val="007D1E0B"/>
    <w:pPr>
      <w:shd w:val="clear" w:color="auto" w:fill="D9D9D9"/>
    </w:pPr>
  </w:style>
  <w:style w:type="paragraph" w:customStyle="1" w:styleId="Ytablelevel3-f">
    <w:name w:val="Ytablelevel3-f"/>
    <w:basedOn w:val="Ytablelevel3-e"/>
    <w:rsid w:val="007D1E0B"/>
    <w:rPr>
      <w:lang w:val="fr-CA"/>
    </w:rPr>
  </w:style>
  <w:style w:type="paragraph" w:customStyle="1" w:styleId="Ytablelevel3x-e">
    <w:name w:val="Ytablelevel3x-e"/>
    <w:basedOn w:val="tablelevel3x-e"/>
    <w:rsid w:val="007D1E0B"/>
    <w:pPr>
      <w:shd w:val="clear" w:color="auto" w:fill="D9D9D9"/>
    </w:pPr>
  </w:style>
  <w:style w:type="paragraph" w:customStyle="1" w:styleId="Ytablelevel3x-f">
    <w:name w:val="Ytablelevel3x-f"/>
    <w:basedOn w:val="Ytablelevel3x-e"/>
    <w:rsid w:val="007D1E0B"/>
    <w:rPr>
      <w:lang w:val="fr-CA"/>
    </w:rPr>
  </w:style>
  <w:style w:type="paragraph" w:customStyle="1" w:styleId="Ytablelevel4-e">
    <w:name w:val="Ytablelevel4-e"/>
    <w:basedOn w:val="tablelevel4-e"/>
    <w:rsid w:val="007D1E0B"/>
    <w:pPr>
      <w:shd w:val="clear" w:color="auto" w:fill="D9D9D9"/>
    </w:pPr>
  </w:style>
  <w:style w:type="paragraph" w:customStyle="1" w:styleId="Ytablelevel4-f">
    <w:name w:val="Ytablelevel4-f"/>
    <w:basedOn w:val="Ytablelevel4-e"/>
    <w:rsid w:val="007D1E0B"/>
    <w:rPr>
      <w:lang w:val="fr-CA"/>
    </w:rPr>
  </w:style>
  <w:style w:type="paragraph" w:customStyle="1" w:styleId="Ytablelevel4x-e">
    <w:name w:val="Ytablelevel4x-e"/>
    <w:basedOn w:val="tablelevel4x-e"/>
    <w:rsid w:val="007D1E0B"/>
    <w:pPr>
      <w:shd w:val="clear" w:color="auto" w:fill="D9D9D9"/>
    </w:pPr>
  </w:style>
  <w:style w:type="paragraph" w:customStyle="1" w:styleId="Ytablelevel4x-f">
    <w:name w:val="Ytablelevel4x-f"/>
    <w:basedOn w:val="Ytablelevel4x-e"/>
    <w:rsid w:val="007D1E0B"/>
    <w:rPr>
      <w:lang w:val="fr-CA"/>
    </w:rPr>
  </w:style>
  <w:style w:type="paragraph" w:customStyle="1" w:styleId="parawindt2-f">
    <w:name w:val="parawindt2-f"/>
    <w:basedOn w:val="parawindt2-e"/>
    <w:rsid w:val="007D1E0B"/>
    <w:rPr>
      <w:lang w:val="fr-CA"/>
    </w:rPr>
  </w:style>
  <w:style w:type="paragraph" w:customStyle="1" w:styleId="sdefsubclause-e">
    <w:name w:val="sdefsubclause-e"/>
    <w:basedOn w:val="Ssubclause-e"/>
    <w:rsid w:val="007D1E0B"/>
  </w:style>
  <w:style w:type="paragraph" w:customStyle="1" w:styleId="sdefsubclause-f">
    <w:name w:val="sdefsubclause-f"/>
    <w:basedOn w:val="sdefsubclause-e"/>
    <w:rsid w:val="007D1E0B"/>
    <w:rPr>
      <w:lang w:val="fr-CA"/>
    </w:rPr>
  </w:style>
  <w:style w:type="paragraph" w:customStyle="1" w:styleId="Ysdefsubclause-e">
    <w:name w:val="Ysdefsubclause-e"/>
    <w:basedOn w:val="sdefsubclause-e"/>
    <w:rsid w:val="007D1E0B"/>
    <w:pPr>
      <w:shd w:val="clear" w:color="auto" w:fill="D9D9D9"/>
    </w:pPr>
  </w:style>
  <w:style w:type="paragraph" w:customStyle="1" w:styleId="Ysdefsubclause-f">
    <w:name w:val="Ysdefsubclause-f"/>
    <w:basedOn w:val="Ysdefsubclause-e"/>
    <w:rsid w:val="007D1E0B"/>
    <w:rPr>
      <w:lang w:val="fr-CA"/>
    </w:rPr>
  </w:style>
  <w:style w:type="paragraph" w:customStyle="1" w:styleId="parawindt3-e">
    <w:name w:val="parawindt3-e"/>
    <w:basedOn w:val="parawindt-e"/>
    <w:rsid w:val="007D1E0B"/>
    <w:pPr>
      <w:ind w:left="1678"/>
    </w:pPr>
  </w:style>
  <w:style w:type="paragraph" w:customStyle="1" w:styleId="parawindt3-f">
    <w:name w:val="parawindt3-f"/>
    <w:basedOn w:val="parawindt3-e"/>
    <w:rsid w:val="007D1E0B"/>
    <w:rPr>
      <w:lang w:val="fr-CA"/>
    </w:rPr>
  </w:style>
  <w:style w:type="paragraph" w:customStyle="1" w:styleId="heading1x-e">
    <w:name w:val="heading1x-e"/>
    <w:basedOn w:val="heading1-e"/>
    <w:rsid w:val="007D1E0B"/>
  </w:style>
  <w:style w:type="paragraph" w:customStyle="1" w:styleId="heading1x-f">
    <w:name w:val="heading1x-f"/>
    <w:basedOn w:val="heading1-f"/>
    <w:rsid w:val="007D1E0B"/>
  </w:style>
  <w:style w:type="paragraph" w:customStyle="1" w:styleId="partnumRepeal-f">
    <w:name w:val="partnumRepeal-f"/>
    <w:basedOn w:val="partnumRevoked-f"/>
    <w:rsid w:val="007D1E0B"/>
    <w:pPr>
      <w:suppressAutoHyphens/>
      <w:spacing w:before="150" w:after="0" w:line="209" w:lineRule="exact"/>
    </w:pPr>
    <w:rPr>
      <w:sz w:val="19"/>
    </w:rPr>
  </w:style>
  <w:style w:type="paragraph" w:customStyle="1" w:styleId="scheduleRepeal-e">
    <w:name w:val="scheduleRepeal-e"/>
    <w:basedOn w:val="scheduleRevoked-e"/>
    <w:rsid w:val="007D1E0B"/>
    <w:pPr>
      <w:keepNext/>
      <w:keepLines/>
      <w:suppressAutoHyphens/>
      <w:spacing w:before="150" w:after="60" w:line="209" w:lineRule="exact"/>
    </w:pPr>
    <w:rPr>
      <w:sz w:val="20"/>
    </w:rPr>
  </w:style>
  <w:style w:type="paragraph" w:customStyle="1" w:styleId="scheduleRepeal-f">
    <w:name w:val="scheduleRepeal-f"/>
    <w:basedOn w:val="scheduleRevoked-f"/>
    <w:rsid w:val="007D1E0B"/>
    <w:pPr>
      <w:keepNext/>
      <w:keepLines/>
      <w:suppressAutoHyphens/>
      <w:spacing w:before="150" w:after="60" w:line="209" w:lineRule="exact"/>
    </w:pPr>
    <w:rPr>
      <w:sz w:val="20"/>
    </w:rPr>
  </w:style>
  <w:style w:type="paragraph" w:customStyle="1" w:styleId="formRepeal-e">
    <w:name w:val="formRepeal-e"/>
    <w:basedOn w:val="formRevoked-e"/>
    <w:rsid w:val="007D1E0B"/>
    <w:pPr>
      <w:keepNext/>
      <w:suppressAutoHyphens/>
      <w:spacing w:before="140" w:after="0" w:line="190" w:lineRule="exact"/>
    </w:pPr>
    <w:rPr>
      <w:sz w:val="20"/>
    </w:rPr>
  </w:style>
  <w:style w:type="paragraph" w:customStyle="1" w:styleId="formRepeal-f">
    <w:name w:val="formRepeal-f"/>
    <w:basedOn w:val="formRevoked-f"/>
    <w:rsid w:val="007D1E0B"/>
    <w:pPr>
      <w:keepNext/>
      <w:suppressAutoHyphens/>
      <w:spacing w:before="140" w:after="0" w:line="190" w:lineRule="exact"/>
    </w:pPr>
    <w:rPr>
      <w:sz w:val="20"/>
    </w:rPr>
  </w:style>
  <w:style w:type="paragraph" w:customStyle="1" w:styleId="tableheadingRepeal-e">
    <w:name w:val="tableheadingRepeal-e"/>
    <w:basedOn w:val="tableheading-e"/>
    <w:rsid w:val="007D1E0B"/>
    <w:pPr>
      <w:suppressAutoHyphens/>
      <w:spacing w:after="139" w:line="300" w:lineRule="exact"/>
    </w:pPr>
    <w:rPr>
      <w:sz w:val="20"/>
    </w:rPr>
  </w:style>
  <w:style w:type="paragraph" w:customStyle="1" w:styleId="tableheadingRepeal-f">
    <w:name w:val="tableheadingRepeal-f"/>
    <w:basedOn w:val="tableheading-f"/>
    <w:rsid w:val="007D1E0B"/>
    <w:pPr>
      <w:suppressAutoHyphens/>
      <w:spacing w:after="139" w:line="300" w:lineRule="exact"/>
    </w:pPr>
    <w:rPr>
      <w:sz w:val="20"/>
    </w:rPr>
  </w:style>
  <w:style w:type="paragraph" w:customStyle="1" w:styleId="subsubsubsubclause-e">
    <w:name w:val="subsubsubsubclause-e"/>
    <w:basedOn w:val="clause-e"/>
    <w:rsid w:val="007D1E0B"/>
    <w:pPr>
      <w:tabs>
        <w:tab w:val="clear" w:pos="836"/>
        <w:tab w:val="clear" w:pos="1076"/>
        <w:tab w:val="right" w:pos="2033"/>
        <w:tab w:val="left" w:pos="2153"/>
      </w:tabs>
      <w:spacing w:before="111" w:line="209" w:lineRule="exact"/>
      <w:ind w:left="2153" w:hanging="2153"/>
      <w:jc w:val="both"/>
    </w:pPr>
    <w:rPr>
      <w:sz w:val="20"/>
    </w:rPr>
  </w:style>
  <w:style w:type="paragraph" w:customStyle="1" w:styleId="subsubsubsubclause-f">
    <w:name w:val="subsubsubsubclause-f"/>
    <w:basedOn w:val="subsubsubsubclause-e"/>
    <w:rsid w:val="007D1E0B"/>
    <w:rPr>
      <w:lang w:val="fr-CA"/>
    </w:rPr>
  </w:style>
  <w:style w:type="paragraph" w:customStyle="1" w:styleId="ConsolidationPeriod-e">
    <w:name w:val="ConsolidationPeriod-e"/>
    <w:rsid w:val="007D1E0B"/>
    <w:pPr>
      <w:widowControl w:val="0"/>
      <w:spacing w:before="90" w:line="190" w:lineRule="exact"/>
    </w:pPr>
    <w:rPr>
      <w:bCs/>
      <w:color w:val="FF0000"/>
      <w:sz w:val="26"/>
      <w:lang w:eastAsia="en-US"/>
    </w:rPr>
  </w:style>
  <w:style w:type="paragraph" w:customStyle="1" w:styleId="Caution">
    <w:name w:val="Caution"/>
    <w:basedOn w:val="NoticeDisclaimer"/>
    <w:rsid w:val="007D1E0B"/>
  </w:style>
  <w:style w:type="paragraph" w:customStyle="1" w:styleId="Yequationind1-e">
    <w:name w:val="Yequationind1-e"/>
    <w:basedOn w:val="equationind1-e"/>
    <w:rsid w:val="007D1E0B"/>
    <w:pPr>
      <w:shd w:val="clear" w:color="auto" w:fill="D9D9D9"/>
    </w:pPr>
  </w:style>
  <w:style w:type="paragraph" w:customStyle="1" w:styleId="Yequationind1-f">
    <w:name w:val="Yequationind1-f"/>
    <w:basedOn w:val="equationind1-f"/>
    <w:rsid w:val="007D1E0B"/>
    <w:pPr>
      <w:shd w:val="clear" w:color="auto" w:fill="D9D9D9"/>
    </w:pPr>
  </w:style>
  <w:style w:type="paragraph" w:customStyle="1" w:styleId="Yequationind2-e">
    <w:name w:val="Yequationind2-e"/>
    <w:basedOn w:val="equationind2-e"/>
    <w:rsid w:val="007D1E0B"/>
    <w:pPr>
      <w:shd w:val="clear" w:color="auto" w:fill="D9D9D9"/>
    </w:pPr>
  </w:style>
  <w:style w:type="paragraph" w:customStyle="1" w:styleId="Yequationind2-f">
    <w:name w:val="Yequationind2-f"/>
    <w:basedOn w:val="equationind2-f"/>
    <w:rsid w:val="007D1E0B"/>
    <w:pPr>
      <w:shd w:val="clear" w:color="auto" w:fill="D9D9D9"/>
    </w:pPr>
  </w:style>
  <w:style w:type="paragraph" w:customStyle="1" w:styleId="Yequationind3-e">
    <w:name w:val="Yequationind3-e"/>
    <w:basedOn w:val="equationind3-e"/>
    <w:rsid w:val="007D1E0B"/>
    <w:pPr>
      <w:shd w:val="clear" w:color="auto" w:fill="D9D9D9"/>
    </w:pPr>
  </w:style>
  <w:style w:type="paragraph" w:customStyle="1" w:styleId="Yequationind3-f">
    <w:name w:val="Yequationind3-f"/>
    <w:basedOn w:val="equationind3-f"/>
    <w:rsid w:val="007D1E0B"/>
    <w:pPr>
      <w:shd w:val="clear" w:color="auto" w:fill="D9D9D9"/>
    </w:pPr>
  </w:style>
  <w:style w:type="paragraph" w:customStyle="1" w:styleId="Yequationind4-e">
    <w:name w:val="Yequationind4-e"/>
    <w:basedOn w:val="equationind4-e"/>
    <w:rsid w:val="007D1E0B"/>
    <w:pPr>
      <w:shd w:val="clear" w:color="auto" w:fill="D9D9D9"/>
    </w:pPr>
  </w:style>
  <w:style w:type="paragraph" w:customStyle="1" w:styleId="Yequationind4-f">
    <w:name w:val="Yequationind4-f"/>
    <w:basedOn w:val="equationind4-f"/>
    <w:rsid w:val="007D1E0B"/>
    <w:pPr>
      <w:shd w:val="clear" w:color="auto" w:fill="D9D9D9"/>
    </w:pPr>
  </w:style>
  <w:style w:type="paragraph" w:customStyle="1" w:styleId="xnumsub-f">
    <w:name w:val="xnumsub-f"/>
    <w:basedOn w:val="xnumsub-e"/>
    <w:rsid w:val="007D1E0B"/>
    <w:pPr>
      <w:tabs>
        <w:tab w:val="clear" w:pos="798"/>
        <w:tab w:val="clear" w:pos="1120"/>
        <w:tab w:val="right" w:pos="839"/>
        <w:tab w:val="left" w:pos="958"/>
      </w:tabs>
      <w:spacing w:before="111" w:line="190" w:lineRule="exact"/>
      <w:ind w:right="0"/>
      <w:jc w:val="both"/>
    </w:pPr>
    <w:rPr>
      <w:lang w:val="fr-CA"/>
    </w:rPr>
  </w:style>
  <w:style w:type="paragraph" w:customStyle="1" w:styleId="xnumsub-e">
    <w:name w:val="xnumsub-e"/>
    <w:basedOn w:val="xnum-e"/>
    <w:rsid w:val="007D1E0B"/>
    <w:pPr>
      <w:ind w:left="958" w:right="839" w:hanging="958"/>
    </w:pPr>
  </w:style>
  <w:style w:type="paragraph" w:customStyle="1" w:styleId="Yheading1x-e">
    <w:name w:val="Yheading1x-e"/>
    <w:basedOn w:val="heading1x-e"/>
    <w:rsid w:val="007D1E0B"/>
    <w:pPr>
      <w:shd w:val="clear" w:color="auto" w:fill="D9D9D9"/>
    </w:pPr>
  </w:style>
  <w:style w:type="paragraph" w:customStyle="1" w:styleId="Yheading1x-f">
    <w:name w:val="Yheading1x-f"/>
    <w:basedOn w:val="Yheading1x-e"/>
    <w:rsid w:val="007D1E0B"/>
    <w:rPr>
      <w:lang w:val="fr-CA"/>
    </w:rPr>
  </w:style>
  <w:style w:type="paragraph" w:customStyle="1" w:styleId="Yprocheadnote-e">
    <w:name w:val="Yprocheadnote-e"/>
    <w:basedOn w:val="Yheadnote-e"/>
    <w:rsid w:val="007D1E0B"/>
    <w:pPr>
      <w:ind w:left="240"/>
    </w:pPr>
  </w:style>
  <w:style w:type="paragraph" w:customStyle="1" w:styleId="Yprocheadnote-f">
    <w:name w:val="Yprocheadnote-f"/>
    <w:basedOn w:val="Yheadnote-f"/>
    <w:rsid w:val="007D1E0B"/>
    <w:pPr>
      <w:ind w:left="240"/>
    </w:pPr>
  </w:style>
  <w:style w:type="paragraph" w:customStyle="1" w:styleId="tableitalic-e">
    <w:name w:val="tableitalic-e"/>
    <w:basedOn w:val="table-e"/>
    <w:rsid w:val="007D1E0B"/>
    <w:rPr>
      <w:i/>
    </w:rPr>
  </w:style>
  <w:style w:type="paragraph" w:customStyle="1" w:styleId="tableitalic-f">
    <w:name w:val="tableitalic-f"/>
    <w:basedOn w:val="table-f"/>
    <w:rsid w:val="007D1E0B"/>
    <w:rPr>
      <w:i/>
    </w:rPr>
  </w:style>
  <w:style w:type="paragraph" w:customStyle="1" w:styleId="Ytableitalic-e">
    <w:name w:val="Ytableitalic-e"/>
    <w:basedOn w:val="tableitalic-e"/>
    <w:rsid w:val="007D1E0B"/>
    <w:pPr>
      <w:shd w:val="clear" w:color="auto" w:fill="D9D9D9"/>
    </w:pPr>
  </w:style>
  <w:style w:type="paragraph" w:customStyle="1" w:styleId="Ytableitalic-f">
    <w:name w:val="Ytableitalic-f"/>
    <w:basedOn w:val="tableitalic-f"/>
    <w:rsid w:val="007D1E0B"/>
    <w:pPr>
      <w:shd w:val="clear" w:color="auto" w:fill="D9D9D9"/>
    </w:pPr>
  </w:style>
  <w:style w:type="paragraph" w:customStyle="1" w:styleId="tablebold-e">
    <w:name w:val="tablebold-e"/>
    <w:basedOn w:val="table-e"/>
    <w:rsid w:val="007D1E0B"/>
    <w:rPr>
      <w:b/>
    </w:rPr>
  </w:style>
  <w:style w:type="paragraph" w:customStyle="1" w:styleId="tablebold-f">
    <w:name w:val="tablebold-f"/>
    <w:basedOn w:val="table-f"/>
    <w:rsid w:val="007D1E0B"/>
    <w:rPr>
      <w:b/>
    </w:rPr>
  </w:style>
  <w:style w:type="paragraph" w:customStyle="1" w:styleId="Ytablebold-e">
    <w:name w:val="Ytablebold-e"/>
    <w:basedOn w:val="Ytable-e"/>
    <w:rsid w:val="007D1E0B"/>
    <w:rPr>
      <w:b/>
    </w:rPr>
  </w:style>
  <w:style w:type="paragraph" w:customStyle="1" w:styleId="Ytablebold-f">
    <w:name w:val="Ytablebold-f"/>
    <w:basedOn w:val="Ytable-f"/>
    <w:rsid w:val="007D1E0B"/>
    <w:rPr>
      <w:b/>
    </w:rPr>
  </w:style>
  <w:style w:type="paragraph" w:customStyle="1" w:styleId="bhnote-e">
    <w:name w:val="bhnote-e"/>
    <w:basedOn w:val="note-e"/>
    <w:rsid w:val="007D1E0B"/>
    <w:pPr>
      <w:spacing w:line="260" w:lineRule="exact"/>
    </w:pPr>
  </w:style>
  <w:style w:type="paragraph" w:customStyle="1" w:styleId="bhnote-f">
    <w:name w:val="bhnote-f"/>
    <w:basedOn w:val="note-f"/>
    <w:rsid w:val="007D1E0B"/>
    <w:pPr>
      <w:spacing w:line="260" w:lineRule="atLeast"/>
    </w:pPr>
  </w:style>
  <w:style w:type="paragraph" w:customStyle="1" w:styleId="defsubsubsubclause-e">
    <w:name w:val="defsubsubsubclause-e"/>
    <w:basedOn w:val="subsubsubclause-e"/>
    <w:rsid w:val="007D1E0B"/>
  </w:style>
  <w:style w:type="paragraph" w:customStyle="1" w:styleId="defsubsubsubclause-f">
    <w:name w:val="defsubsubsubclause-f"/>
    <w:basedOn w:val="subsubsubclause-f"/>
    <w:rsid w:val="007D1E0B"/>
  </w:style>
  <w:style w:type="paragraph" w:customStyle="1" w:styleId="Ydefsubsubsubclause-e">
    <w:name w:val="Ydefsubsubsubclause-e"/>
    <w:basedOn w:val="Ysubsubsubclause-e"/>
    <w:rsid w:val="007D1E0B"/>
  </w:style>
  <w:style w:type="paragraph" w:customStyle="1" w:styleId="Ydefsubsubsubclause-f">
    <w:name w:val="Ydefsubsubsubclause-f"/>
    <w:basedOn w:val="Ysubsubsubclause-f"/>
    <w:rsid w:val="007D1E0B"/>
  </w:style>
  <w:style w:type="paragraph" w:customStyle="1" w:styleId="Yprocdefsubsubsubclause-e">
    <w:name w:val="Yprocdefsubsubsubclause-e"/>
    <w:basedOn w:val="Yprocsubsubsubclause-e"/>
    <w:rsid w:val="007D1E0B"/>
  </w:style>
  <w:style w:type="paragraph" w:customStyle="1" w:styleId="Yprocdefsubsubsubclause-f">
    <w:name w:val="Yprocdefsubsubsubclause-f"/>
    <w:basedOn w:val="Yprocsubsubsubclause-f"/>
    <w:rsid w:val="007D1E0B"/>
  </w:style>
  <w:style w:type="paragraph" w:customStyle="1" w:styleId="Yprocheading1-e">
    <w:name w:val="Yprocheading1-e"/>
    <w:basedOn w:val="Yheading1-e"/>
    <w:rsid w:val="007D1E0B"/>
    <w:pPr>
      <w:ind w:left="240"/>
    </w:pPr>
  </w:style>
  <w:style w:type="paragraph" w:customStyle="1" w:styleId="Yprocheading1-f">
    <w:name w:val="Yprocheading1-f"/>
    <w:basedOn w:val="Yprocheading1-e"/>
    <w:rsid w:val="007D1E0B"/>
    <w:rPr>
      <w:lang w:val="fr-CA"/>
    </w:rPr>
  </w:style>
  <w:style w:type="paragraph" w:customStyle="1" w:styleId="tableitaliclevel1x-e">
    <w:name w:val="tableitaliclevel1x-e"/>
    <w:basedOn w:val="tablelevel1x-e"/>
    <w:rsid w:val="007D1E0B"/>
    <w:rPr>
      <w:i/>
    </w:rPr>
  </w:style>
  <w:style w:type="paragraph" w:customStyle="1" w:styleId="tableitaliclevel1x-f">
    <w:name w:val="tableitaliclevel1x-f"/>
    <w:basedOn w:val="tablelevel1x-f"/>
    <w:rsid w:val="007D1E0B"/>
    <w:rPr>
      <w:i/>
    </w:rPr>
  </w:style>
  <w:style w:type="paragraph" w:customStyle="1" w:styleId="tablebolditalic-e">
    <w:name w:val="tablebolditalic-e"/>
    <w:basedOn w:val="tableitalic-e"/>
    <w:rsid w:val="007D1E0B"/>
    <w:rPr>
      <w:b/>
    </w:rPr>
  </w:style>
  <w:style w:type="paragraph" w:customStyle="1" w:styleId="tablebolditalic-f">
    <w:name w:val="tablebolditalic-f"/>
    <w:basedOn w:val="tableitalic-f"/>
    <w:rsid w:val="007D1E0B"/>
    <w:rPr>
      <w:b/>
    </w:rPr>
  </w:style>
  <w:style w:type="paragraph" w:customStyle="1" w:styleId="headnoteitalic-e">
    <w:name w:val="headnoteitalic-e"/>
    <w:basedOn w:val="headnote-e"/>
    <w:rsid w:val="007D1E0B"/>
    <w:rPr>
      <w:i/>
    </w:rPr>
  </w:style>
  <w:style w:type="paragraph" w:customStyle="1" w:styleId="headnoteitalic-f">
    <w:name w:val="headnoteitalic-f"/>
    <w:basedOn w:val="headnote-f"/>
    <w:rsid w:val="007D1E0B"/>
    <w:rPr>
      <w:i/>
    </w:rPr>
  </w:style>
  <w:style w:type="paragraph" w:customStyle="1" w:styleId="xheadnote-e">
    <w:name w:val="xheadnote-e"/>
    <w:basedOn w:val="xleftpara-e"/>
    <w:rsid w:val="007D1E0B"/>
    <w:rPr>
      <w:b/>
    </w:rPr>
  </w:style>
  <w:style w:type="paragraph" w:customStyle="1" w:styleId="xheadnote-f">
    <w:name w:val="xheadnote-f"/>
    <w:basedOn w:val="xleftpara-f"/>
    <w:rsid w:val="007D1E0B"/>
    <w:rPr>
      <w:b/>
    </w:rPr>
  </w:style>
  <w:style w:type="paragraph" w:customStyle="1" w:styleId="Pschedule-e">
    <w:name w:val="Pschedule-e"/>
    <w:basedOn w:val="schedule-e"/>
    <w:rsid w:val="007D1E0B"/>
    <w:rPr>
      <w:b/>
    </w:rPr>
  </w:style>
  <w:style w:type="paragraph" w:customStyle="1" w:styleId="Pschedule-f">
    <w:name w:val="Pschedule-f"/>
    <w:basedOn w:val="schedule-f"/>
    <w:rsid w:val="007D1E0B"/>
    <w:rPr>
      <w:b/>
    </w:rPr>
  </w:style>
  <w:style w:type="paragraph" w:customStyle="1" w:styleId="rsignature-e">
    <w:name w:val="rsignature-e"/>
    <w:basedOn w:val="signature-e"/>
    <w:rsid w:val="007D1E0B"/>
  </w:style>
  <w:style w:type="paragraph" w:customStyle="1" w:styleId="rsignature-f">
    <w:name w:val="rsignature-f"/>
    <w:basedOn w:val="signature-e"/>
    <w:rsid w:val="007D1E0B"/>
    <w:rPr>
      <w:lang w:val="fr-CA"/>
    </w:rPr>
  </w:style>
  <w:style w:type="paragraph" w:customStyle="1" w:styleId="lsignature-e">
    <w:name w:val="lsignature-e"/>
    <w:basedOn w:val="signature-e"/>
    <w:rsid w:val="007D1E0B"/>
    <w:pPr>
      <w:jc w:val="left"/>
    </w:pPr>
  </w:style>
  <w:style w:type="paragraph" w:customStyle="1" w:styleId="lsignature-f">
    <w:name w:val="lsignature-f"/>
    <w:basedOn w:val="signature-f"/>
    <w:rsid w:val="007D1E0B"/>
    <w:pPr>
      <w:jc w:val="left"/>
    </w:pPr>
  </w:style>
  <w:style w:type="paragraph" w:customStyle="1" w:styleId="rsigntit-e">
    <w:name w:val="rsigntit-e"/>
    <w:basedOn w:val="signtit-e"/>
    <w:rsid w:val="007D1E0B"/>
  </w:style>
  <w:style w:type="paragraph" w:customStyle="1" w:styleId="rsigntit-f">
    <w:name w:val="rsigntit-f"/>
    <w:basedOn w:val="signtit-e"/>
    <w:rsid w:val="007D1E0B"/>
    <w:rPr>
      <w:lang w:val="fr-CA"/>
    </w:rPr>
  </w:style>
  <w:style w:type="paragraph" w:customStyle="1" w:styleId="lsigntit-e">
    <w:name w:val="lsigntit-e"/>
    <w:basedOn w:val="signtit-e"/>
    <w:rsid w:val="007D1E0B"/>
    <w:pPr>
      <w:jc w:val="left"/>
    </w:pPr>
  </w:style>
  <w:style w:type="paragraph" w:customStyle="1" w:styleId="lsigntit-f">
    <w:name w:val="lsigntit-f"/>
    <w:basedOn w:val="signtit-f"/>
    <w:rsid w:val="007D1E0B"/>
    <w:pPr>
      <w:jc w:val="left"/>
    </w:pPr>
  </w:style>
  <w:style w:type="paragraph" w:customStyle="1" w:styleId="certify-e">
    <w:name w:val="certify-e"/>
    <w:basedOn w:val="dated-e"/>
    <w:rsid w:val="007D1E0B"/>
  </w:style>
  <w:style w:type="paragraph" w:customStyle="1" w:styleId="certify-f">
    <w:name w:val="certify-f"/>
    <w:basedOn w:val="dated-f"/>
    <w:rsid w:val="007D1E0B"/>
  </w:style>
  <w:style w:type="paragraph" w:customStyle="1" w:styleId="YPheading3-e">
    <w:name w:val="YPheading3-e"/>
    <w:basedOn w:val="Pheading3-e"/>
    <w:rsid w:val="007D1E0B"/>
    <w:pPr>
      <w:shd w:val="clear" w:color="auto" w:fill="D9D9D9"/>
    </w:pPr>
  </w:style>
  <w:style w:type="paragraph" w:customStyle="1" w:styleId="YPheading3-f">
    <w:name w:val="YPheading3-f"/>
    <w:basedOn w:val="Pheading3-f"/>
    <w:rsid w:val="007D1E0B"/>
    <w:pPr>
      <w:shd w:val="clear" w:color="auto" w:fill="D9D9D9"/>
    </w:pPr>
  </w:style>
  <w:style w:type="paragraph" w:customStyle="1" w:styleId="Yproctablelevel1x-e">
    <w:name w:val="Yproctablelevel1x-e"/>
    <w:basedOn w:val="Ytablelevel1x-e"/>
    <w:rsid w:val="007D1E0B"/>
    <w:pPr>
      <w:ind w:left="240"/>
    </w:pPr>
  </w:style>
  <w:style w:type="paragraph" w:customStyle="1" w:styleId="Yproctablelevel1x-f">
    <w:name w:val="Yproctablelevel1x-f"/>
    <w:basedOn w:val="Ytablelevel1x-f"/>
    <w:rsid w:val="007D1E0B"/>
    <w:pPr>
      <w:ind w:left="240"/>
    </w:pPr>
  </w:style>
  <w:style w:type="paragraph" w:customStyle="1" w:styleId="Yproctableboldlevel1x-e">
    <w:name w:val="Yproctableboldlevel1x-e"/>
    <w:basedOn w:val="Yproctablelevel1x-e"/>
    <w:rsid w:val="007D1E0B"/>
    <w:rPr>
      <w:b/>
    </w:rPr>
  </w:style>
  <w:style w:type="paragraph" w:customStyle="1" w:styleId="Yproctableboldlevel1x-f">
    <w:name w:val="Yproctableboldlevel1x-f"/>
    <w:basedOn w:val="Yproctablelevel1x-f"/>
    <w:rsid w:val="007D1E0B"/>
    <w:rPr>
      <w:b/>
    </w:rPr>
  </w:style>
  <w:style w:type="paragraph" w:customStyle="1" w:styleId="ConsolidationPeriod-f">
    <w:name w:val="ConsolidationPeriod-f"/>
    <w:basedOn w:val="ConsolidationPeriod-e"/>
    <w:rsid w:val="007D1E0B"/>
    <w:rPr>
      <w:lang w:val="fr-CA"/>
    </w:rPr>
  </w:style>
  <w:style w:type="paragraph" w:customStyle="1" w:styleId="Notice-e">
    <w:name w:val="Notice-e"/>
    <w:rsid w:val="007D1E0B"/>
    <w:pPr>
      <w:tabs>
        <w:tab w:val="left" w:pos="0"/>
        <w:tab w:val="left" w:pos="1440"/>
        <w:tab w:val="left" w:pos="2880"/>
        <w:tab w:val="left" w:pos="4320"/>
      </w:tabs>
      <w:spacing w:before="90" w:line="189" w:lineRule="exact"/>
      <w:jc w:val="both"/>
    </w:pPr>
    <w:rPr>
      <w:snapToGrid w:val="0"/>
      <w:color w:val="FF0000"/>
      <w:sz w:val="26"/>
      <w:lang w:eastAsia="en-US"/>
    </w:rPr>
  </w:style>
  <w:style w:type="paragraph" w:customStyle="1" w:styleId="NoticeAmend1-e">
    <w:name w:val="NoticeAmend1-e"/>
    <w:basedOn w:val="Notice-e"/>
    <w:rsid w:val="007D1E0B"/>
    <w:pPr>
      <w:spacing w:before="80"/>
      <w:ind w:left="720"/>
    </w:pPr>
  </w:style>
  <w:style w:type="paragraph" w:customStyle="1" w:styleId="NoticeAmend1-f">
    <w:name w:val="NoticeAmend1-f"/>
    <w:basedOn w:val="NoticeAmend1-e"/>
    <w:rsid w:val="007D1E0B"/>
    <w:rPr>
      <w:lang w:val="fr-CA"/>
    </w:rPr>
  </w:style>
  <w:style w:type="paragraph" w:customStyle="1" w:styleId="NoticeAmend2-e">
    <w:name w:val="NoticeAmend2-e"/>
    <w:basedOn w:val="Notice-e"/>
    <w:rsid w:val="007D1E0B"/>
    <w:pPr>
      <w:spacing w:before="40" w:line="180" w:lineRule="exact"/>
      <w:ind w:left="1440"/>
      <w:jc w:val="left"/>
    </w:pPr>
  </w:style>
  <w:style w:type="paragraph" w:customStyle="1" w:styleId="NoticeAmend2-f">
    <w:name w:val="NoticeAmend2-f"/>
    <w:basedOn w:val="NoticeAmend2-e"/>
    <w:rsid w:val="007D1E0B"/>
    <w:rPr>
      <w:lang w:val="fr-CA"/>
    </w:rPr>
  </w:style>
  <w:style w:type="paragraph" w:customStyle="1" w:styleId="NoticeAmend3-e">
    <w:name w:val="NoticeAmend3-e"/>
    <w:basedOn w:val="NoticeAmend1-e"/>
    <w:rsid w:val="007D1E0B"/>
    <w:pPr>
      <w:spacing w:before="40"/>
    </w:pPr>
  </w:style>
  <w:style w:type="paragraph" w:customStyle="1" w:styleId="NoticeAmend3-f">
    <w:name w:val="NoticeAmend3-f"/>
    <w:basedOn w:val="NoticeAmend3-e"/>
    <w:rsid w:val="007D1E0B"/>
    <w:rPr>
      <w:lang w:val="fr-CA"/>
    </w:rPr>
  </w:style>
  <w:style w:type="paragraph" w:customStyle="1" w:styleId="Notice-f">
    <w:name w:val="Notice-f"/>
    <w:basedOn w:val="Notice-e"/>
    <w:rsid w:val="007D1E0B"/>
    <w:rPr>
      <w:lang w:val="fr-CA"/>
    </w:rPr>
  </w:style>
  <w:style w:type="paragraph" w:customStyle="1" w:styleId="NoticeProc1-e">
    <w:name w:val="NoticeProc1-e"/>
    <w:basedOn w:val="Notice-e"/>
    <w:rsid w:val="007D1E0B"/>
    <w:pPr>
      <w:spacing w:before="120" w:line="180" w:lineRule="exact"/>
      <w:ind w:left="720"/>
      <w:jc w:val="left"/>
    </w:pPr>
  </w:style>
  <w:style w:type="paragraph" w:customStyle="1" w:styleId="NoticeProc1-f">
    <w:name w:val="NoticeProc1-f"/>
    <w:basedOn w:val="NoticeProc1-e"/>
    <w:rsid w:val="007D1E0B"/>
    <w:rPr>
      <w:lang w:val="fr-CA"/>
    </w:rPr>
  </w:style>
  <w:style w:type="paragraph" w:customStyle="1" w:styleId="Yparawindt2-e">
    <w:name w:val="Yparawindt2-e"/>
    <w:basedOn w:val="parawindt2-e"/>
    <w:rsid w:val="007D1E0B"/>
    <w:pPr>
      <w:shd w:val="clear" w:color="auto" w:fill="D9D9D9"/>
    </w:pPr>
  </w:style>
  <w:style w:type="paragraph" w:customStyle="1" w:styleId="Yparawindt2-f">
    <w:name w:val="Yparawindt2-f"/>
    <w:basedOn w:val="parawindt2-f"/>
    <w:rsid w:val="007D1E0B"/>
    <w:pPr>
      <w:shd w:val="clear" w:color="auto" w:fill="D9D9D9"/>
    </w:pPr>
  </w:style>
  <w:style w:type="paragraph" w:customStyle="1" w:styleId="Yparawindt3-e">
    <w:name w:val="Yparawindt3-e"/>
    <w:basedOn w:val="parawindt3-e"/>
    <w:rsid w:val="007D1E0B"/>
    <w:pPr>
      <w:shd w:val="clear" w:color="auto" w:fill="D9D9D9"/>
    </w:pPr>
  </w:style>
  <w:style w:type="paragraph" w:customStyle="1" w:styleId="Yparawindt3-f">
    <w:name w:val="Yparawindt3-f"/>
    <w:basedOn w:val="parawindt3-f"/>
    <w:rsid w:val="007D1E0B"/>
    <w:pPr>
      <w:shd w:val="clear" w:color="auto" w:fill="D9D9D9"/>
    </w:pPr>
  </w:style>
  <w:style w:type="paragraph" w:customStyle="1" w:styleId="heading2x-e">
    <w:name w:val="heading2x-e"/>
    <w:basedOn w:val="heading2-e"/>
    <w:rsid w:val="007D1E0B"/>
  </w:style>
  <w:style w:type="paragraph" w:customStyle="1" w:styleId="heading2x-f">
    <w:name w:val="heading2x-f"/>
    <w:basedOn w:val="heading2-f"/>
    <w:rsid w:val="007D1E0B"/>
  </w:style>
  <w:style w:type="paragraph" w:customStyle="1" w:styleId="heading3x-e">
    <w:name w:val="heading3x-e"/>
    <w:basedOn w:val="heading3-e"/>
    <w:rsid w:val="007D1E0B"/>
  </w:style>
  <w:style w:type="paragraph" w:customStyle="1" w:styleId="heading3x-f">
    <w:name w:val="heading3x-f"/>
    <w:basedOn w:val="heading3-f"/>
    <w:rsid w:val="007D1E0B"/>
  </w:style>
  <w:style w:type="paragraph" w:customStyle="1" w:styleId="Yprocparanoindt-e">
    <w:name w:val="Yprocparanoindt-e"/>
    <w:basedOn w:val="paranoindt-e"/>
    <w:rsid w:val="007D1E0B"/>
    <w:pPr>
      <w:shd w:val="clear" w:color="auto" w:fill="D9D9D9"/>
      <w:ind w:left="245"/>
    </w:pPr>
  </w:style>
  <w:style w:type="paragraph" w:customStyle="1" w:styleId="Yprocparanoindt-f">
    <w:name w:val="Yprocparanoindt-f"/>
    <w:basedOn w:val="Yprocparanoindt-e"/>
    <w:rsid w:val="007D1E0B"/>
    <w:rPr>
      <w:lang w:val="fr-CA"/>
    </w:rPr>
  </w:style>
  <w:style w:type="paragraph" w:customStyle="1" w:styleId="pnoteclause-e">
    <w:name w:val="pnoteclause-e"/>
    <w:basedOn w:val="Yprocclause-e"/>
    <w:rsid w:val="007D1E0B"/>
  </w:style>
  <w:style w:type="paragraph" w:customStyle="1" w:styleId="pnoteclause-f">
    <w:name w:val="pnoteclause-f"/>
    <w:basedOn w:val="Yprocclause-f"/>
    <w:rsid w:val="007D1E0B"/>
  </w:style>
  <w:style w:type="paragraph" w:customStyle="1" w:styleId="DraftNote">
    <w:name w:val="DraftNote"/>
    <w:basedOn w:val="note-e"/>
    <w:rsid w:val="007D1E0B"/>
    <w:rPr>
      <w:b/>
      <w:i/>
    </w:rPr>
  </w:style>
  <w:style w:type="character" w:customStyle="1" w:styleId="English">
    <w:name w:val="English"/>
    <w:rsid w:val="007D1E0B"/>
    <w:rPr>
      <w:lang w:val="en-CA"/>
    </w:rPr>
  </w:style>
  <w:style w:type="character" w:customStyle="1" w:styleId="French">
    <w:name w:val="French"/>
    <w:rsid w:val="007D1E0B"/>
    <w:rPr>
      <w:lang w:val="fr-CA"/>
    </w:rPr>
  </w:style>
  <w:style w:type="table" w:styleId="TableGrid">
    <w:name w:val="Table Grid"/>
    <w:basedOn w:val="TableNormal"/>
    <w:rsid w:val="00060A55"/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C4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299"/>
    <w:rPr>
      <w:rFonts w:ascii="Segoe UI" w:hAnsi="Segoe UI" w:cs="Segoe UI"/>
      <w:sz w:val="18"/>
      <w:szCs w:val="18"/>
    </w:rPr>
  </w:style>
  <w:style w:type="paragraph" w:customStyle="1" w:styleId="tableheadingrev-e">
    <w:name w:val="tableheadingrev-e"/>
    <w:basedOn w:val="tableheading-e"/>
    <w:rsid w:val="001C5179"/>
    <w:rPr>
      <w:caps w:val="0"/>
    </w:rPr>
  </w:style>
  <w:style w:type="paragraph" w:customStyle="1" w:styleId="tableheadingrev-f">
    <w:name w:val="tableheadingrev-f"/>
    <w:basedOn w:val="tableheadingrev-e"/>
    <w:rsid w:val="001C5179"/>
    <w:rPr>
      <w:lang w:val="fr-CA"/>
    </w:rPr>
  </w:style>
  <w:style w:type="paragraph" w:customStyle="1" w:styleId="Yregtitle-e">
    <w:name w:val="Yregtitle-e"/>
    <w:basedOn w:val="regtitle-e"/>
    <w:rsid w:val="001C5179"/>
    <w:pPr>
      <w:shd w:val="clear" w:color="auto" w:fill="D9D9D9"/>
    </w:pPr>
  </w:style>
  <w:style w:type="paragraph" w:customStyle="1" w:styleId="Yregtitle-f">
    <w:name w:val="Yregtitle-f"/>
    <w:basedOn w:val="Yregtitle-e"/>
    <w:rsid w:val="001C5179"/>
    <w:rPr>
      <w:lang w:val="fr-CA"/>
    </w:rPr>
  </w:style>
  <w:style w:type="paragraph" w:customStyle="1" w:styleId="YTOCpartLeft-e">
    <w:name w:val="YTOCpartLeft-e"/>
    <w:basedOn w:val="TOCpartLeft-e"/>
    <w:rsid w:val="001C5179"/>
    <w:pPr>
      <w:shd w:val="clear" w:color="auto" w:fill="D9D9D9"/>
    </w:pPr>
  </w:style>
  <w:style w:type="paragraph" w:customStyle="1" w:styleId="YTOCpartLeft-f">
    <w:name w:val="YTOCpartLeft-f"/>
    <w:basedOn w:val="YTOCpartLeft-e"/>
    <w:rsid w:val="001C5179"/>
    <w:rPr>
      <w:lang w:val="fr-CA"/>
    </w:rPr>
  </w:style>
  <w:style w:type="paragraph" w:customStyle="1" w:styleId="YTOCid-e">
    <w:name w:val="YTOCid-e"/>
    <w:basedOn w:val="TOCid-e"/>
    <w:rsid w:val="001C5179"/>
    <w:pPr>
      <w:shd w:val="clear" w:color="auto" w:fill="D9D9D9"/>
    </w:pPr>
  </w:style>
  <w:style w:type="paragraph" w:customStyle="1" w:styleId="YTOCid-f">
    <w:name w:val="YTOCid-f"/>
    <w:basedOn w:val="YTOCid-e"/>
    <w:rsid w:val="001C5179"/>
    <w:rPr>
      <w:lang w:val="fr-CA"/>
    </w:rPr>
  </w:style>
  <w:style w:type="paragraph" w:customStyle="1" w:styleId="YTOCSched-e">
    <w:name w:val="YTOCSched-e"/>
    <w:basedOn w:val="TOCsched-e"/>
    <w:rsid w:val="001C5179"/>
    <w:pPr>
      <w:shd w:val="clear" w:color="auto" w:fill="D9D9D9"/>
    </w:pPr>
  </w:style>
  <w:style w:type="paragraph" w:customStyle="1" w:styleId="YTOCSched-f">
    <w:name w:val="YTOCSched-f"/>
    <w:basedOn w:val="YTOCSched-e"/>
    <w:rsid w:val="001C5179"/>
    <w:rPr>
      <w:lang w:val="fr-CA"/>
    </w:rPr>
  </w:style>
  <w:style w:type="paragraph" w:customStyle="1" w:styleId="YTOCTable-e">
    <w:name w:val="YTOCTable-e"/>
    <w:basedOn w:val="TOCtable-e"/>
    <w:rsid w:val="001C5179"/>
    <w:pPr>
      <w:shd w:val="clear" w:color="auto" w:fill="D9D9D9"/>
    </w:pPr>
  </w:style>
  <w:style w:type="paragraph" w:customStyle="1" w:styleId="YTOCTable-f">
    <w:name w:val="YTOCTable-f"/>
    <w:basedOn w:val="YTOCTable-e"/>
    <w:rsid w:val="001C5179"/>
    <w:rPr>
      <w:lang w:val="fr-CA"/>
    </w:rPr>
  </w:style>
  <w:style w:type="paragraph" w:customStyle="1" w:styleId="YTOCheadLeft-e">
    <w:name w:val="YTOCheadLeft-e"/>
    <w:basedOn w:val="TOCheadLeft-e"/>
    <w:rsid w:val="001C5179"/>
    <w:pPr>
      <w:shd w:val="clear" w:color="auto" w:fill="D9D9D9"/>
    </w:pPr>
  </w:style>
  <w:style w:type="paragraph" w:customStyle="1" w:styleId="YTOCheadLeft-f">
    <w:name w:val="YTOCheadLeft-f"/>
    <w:basedOn w:val="YTOCheadLeft-e"/>
    <w:rsid w:val="001C5179"/>
    <w:rPr>
      <w:lang w:val="fr-CA"/>
    </w:rPr>
  </w:style>
  <w:style w:type="paragraph" w:customStyle="1" w:styleId="YTOCPartCenter-e">
    <w:name w:val="YTOCPartCenter-e"/>
    <w:basedOn w:val="TOCpartCenter-e"/>
    <w:rsid w:val="001C5179"/>
    <w:pPr>
      <w:shd w:val="clear" w:color="auto" w:fill="D9D9D9"/>
    </w:pPr>
  </w:style>
  <w:style w:type="paragraph" w:customStyle="1" w:styleId="YTOCPartCenter-f">
    <w:name w:val="YTOCPartCenter-f"/>
    <w:basedOn w:val="YTOCPartCenter-e"/>
    <w:rsid w:val="001C5179"/>
    <w:rPr>
      <w:lang w:val="fr-CA"/>
    </w:rPr>
  </w:style>
  <w:style w:type="paragraph" w:customStyle="1" w:styleId="YTOCHeadCenter-e">
    <w:name w:val="YTOCHeadCenter-e"/>
    <w:basedOn w:val="TOCheadCenter-e"/>
    <w:rsid w:val="001C5179"/>
    <w:pPr>
      <w:shd w:val="clear" w:color="auto" w:fill="D9D9D9"/>
    </w:pPr>
  </w:style>
  <w:style w:type="paragraph" w:customStyle="1" w:styleId="YTOCHeadCenter-f">
    <w:name w:val="YTOCHeadCenter-f"/>
    <w:basedOn w:val="YTOCHeadCenter-e"/>
    <w:rsid w:val="001C5179"/>
    <w:rPr>
      <w:lang w:val="fr-CA"/>
    </w:rPr>
  </w:style>
  <w:style w:type="paragraph" w:customStyle="1" w:styleId="YTOCHead-e">
    <w:name w:val="YTOCHead-e"/>
    <w:basedOn w:val="TOChead-e"/>
    <w:rsid w:val="001C5179"/>
    <w:pPr>
      <w:shd w:val="clear" w:color="auto" w:fill="D9D9D9"/>
    </w:pPr>
  </w:style>
  <w:style w:type="paragraph" w:customStyle="1" w:styleId="YTOCHead-f">
    <w:name w:val="YTOCHead-f"/>
    <w:basedOn w:val="YTOCHead-e"/>
    <w:rsid w:val="001C5179"/>
    <w:rPr>
      <w:lang w:val="fr-CA"/>
    </w:rPr>
  </w:style>
  <w:style w:type="paragraph" w:customStyle="1" w:styleId="TOCForm-e">
    <w:name w:val="TOCForm-e"/>
    <w:basedOn w:val="TOChead-e"/>
    <w:rsid w:val="001C5179"/>
  </w:style>
  <w:style w:type="paragraph" w:customStyle="1" w:styleId="TOCForm-f">
    <w:name w:val="TOCForm-f"/>
    <w:basedOn w:val="TOCForm-e"/>
    <w:rsid w:val="001C5179"/>
    <w:rPr>
      <w:lang w:val="fr-FR"/>
    </w:rPr>
  </w:style>
  <w:style w:type="paragraph" w:customStyle="1" w:styleId="YTOCForm-e">
    <w:name w:val="YTOCForm-e"/>
    <w:basedOn w:val="TOCForm-e"/>
    <w:rsid w:val="001C5179"/>
    <w:pPr>
      <w:shd w:val="clear" w:color="auto" w:fill="D9D9D9"/>
    </w:pPr>
  </w:style>
  <w:style w:type="paragraph" w:customStyle="1" w:styleId="YTOCForm-f">
    <w:name w:val="YTOCForm-f"/>
    <w:basedOn w:val="YTOCForm-e"/>
    <w:rsid w:val="001C5179"/>
    <w:rPr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0B"/>
    <w:rPr>
      <w:sz w:val="2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D1E0B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sid w:val="007D1E0B"/>
    <w:rPr>
      <w:b/>
      <w:bCs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pPr>
      <w:ind w:left="260" w:hanging="260"/>
    </w:pPr>
  </w:style>
  <w:style w:type="paragraph" w:styleId="TableofFigures">
    <w:name w:val="table of figures"/>
    <w:basedOn w:val="Normal"/>
    <w:next w:val="Normal"/>
    <w:semiHidden/>
    <w:pPr>
      <w:ind w:left="520" w:hanging="52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60"/>
    </w:pPr>
  </w:style>
  <w:style w:type="paragraph" w:styleId="TOC3">
    <w:name w:val="toc 3"/>
    <w:basedOn w:val="Normal"/>
    <w:next w:val="Normal"/>
    <w:autoRedefine/>
    <w:semiHidden/>
    <w:pPr>
      <w:ind w:left="520"/>
    </w:pPr>
  </w:style>
  <w:style w:type="paragraph" w:customStyle="1" w:styleId="Psection-f">
    <w:name w:val="Psection-f"/>
    <w:basedOn w:val="Psection-e"/>
    <w:rsid w:val="007D1E0B"/>
    <w:rPr>
      <w:lang w:val="fr-CA"/>
    </w:rPr>
  </w:style>
  <w:style w:type="paragraph" w:styleId="TOC4">
    <w:name w:val="toc 4"/>
    <w:basedOn w:val="Normal"/>
    <w:next w:val="Normal"/>
    <w:autoRedefine/>
    <w:semiHidden/>
    <w:pPr>
      <w:ind w:left="780"/>
    </w:pPr>
  </w:style>
  <w:style w:type="paragraph" w:styleId="TOC5">
    <w:name w:val="toc 5"/>
    <w:basedOn w:val="Normal"/>
    <w:next w:val="Normal"/>
    <w:autoRedefine/>
    <w:semiHidden/>
    <w:pPr>
      <w:ind w:left="1040"/>
    </w:pPr>
  </w:style>
  <w:style w:type="paragraph" w:styleId="TOC6">
    <w:name w:val="toc 6"/>
    <w:basedOn w:val="Normal"/>
    <w:next w:val="Normal"/>
    <w:autoRedefine/>
    <w:semiHidden/>
    <w:pPr>
      <w:ind w:left="1300"/>
    </w:pPr>
  </w:style>
  <w:style w:type="paragraph" w:styleId="TOC7">
    <w:name w:val="toc 7"/>
    <w:basedOn w:val="Normal"/>
    <w:next w:val="Normal"/>
    <w:autoRedefine/>
    <w:semiHidden/>
    <w:pPr>
      <w:ind w:left="1560"/>
    </w:pPr>
  </w:style>
  <w:style w:type="paragraph" w:styleId="TOC8">
    <w:name w:val="toc 8"/>
    <w:basedOn w:val="Normal"/>
    <w:next w:val="Normal"/>
    <w:autoRedefine/>
    <w:semiHidden/>
    <w:pPr>
      <w:ind w:left="1820"/>
    </w:pPr>
  </w:style>
  <w:style w:type="paragraph" w:styleId="TOC9">
    <w:name w:val="toc 9"/>
    <w:basedOn w:val="Normal"/>
    <w:next w:val="Normal"/>
    <w:autoRedefine/>
    <w:semiHidden/>
    <w:pPr>
      <w:ind w:left="208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rsid w:val="007D1E0B"/>
    <w:pPr>
      <w:tabs>
        <w:tab w:val="center" w:pos="4320"/>
        <w:tab w:val="right" w:pos="8640"/>
      </w:tabs>
    </w:pPr>
    <w:rPr>
      <w:sz w:val="2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/>
    </w:rPr>
  </w:style>
  <w:style w:type="character" w:styleId="HTMLTypewriter">
    <w:name w:val="HTML Typewriter"/>
    <w:basedOn w:val="DefaultParagraphFont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60" w:hanging="260"/>
    </w:pPr>
  </w:style>
  <w:style w:type="paragraph" w:styleId="Index2">
    <w:name w:val="index 2"/>
    <w:basedOn w:val="Normal"/>
    <w:next w:val="Normal"/>
    <w:autoRedefine/>
    <w:semiHidden/>
    <w:pPr>
      <w:ind w:left="520" w:hanging="260"/>
    </w:pPr>
  </w:style>
  <w:style w:type="paragraph" w:styleId="Index3">
    <w:name w:val="index 3"/>
    <w:basedOn w:val="Normal"/>
    <w:next w:val="Normal"/>
    <w:autoRedefine/>
    <w:semiHidden/>
    <w:pPr>
      <w:ind w:left="780" w:hanging="260"/>
    </w:pPr>
  </w:style>
  <w:style w:type="paragraph" w:styleId="Index4">
    <w:name w:val="index 4"/>
    <w:basedOn w:val="Normal"/>
    <w:next w:val="Normal"/>
    <w:autoRedefine/>
    <w:semiHidden/>
    <w:pPr>
      <w:ind w:left="1040" w:hanging="260"/>
    </w:pPr>
  </w:style>
  <w:style w:type="paragraph" w:styleId="Index5">
    <w:name w:val="index 5"/>
    <w:basedOn w:val="Normal"/>
    <w:next w:val="Normal"/>
    <w:autoRedefine/>
    <w:semiHidden/>
    <w:pPr>
      <w:ind w:left="1300" w:hanging="260"/>
    </w:pPr>
  </w:style>
  <w:style w:type="paragraph" w:styleId="Index6">
    <w:name w:val="index 6"/>
    <w:basedOn w:val="Normal"/>
    <w:next w:val="Normal"/>
    <w:autoRedefine/>
    <w:semiHidden/>
    <w:pPr>
      <w:ind w:left="1560" w:hanging="260"/>
    </w:pPr>
  </w:style>
  <w:style w:type="paragraph" w:styleId="Index7">
    <w:name w:val="index 7"/>
    <w:basedOn w:val="Normal"/>
    <w:next w:val="Normal"/>
    <w:autoRedefine/>
    <w:semiHidden/>
    <w:pPr>
      <w:ind w:left="1820" w:hanging="260"/>
    </w:pPr>
  </w:style>
  <w:style w:type="paragraph" w:styleId="Index8">
    <w:name w:val="index 8"/>
    <w:basedOn w:val="Normal"/>
    <w:next w:val="Normal"/>
    <w:autoRedefine/>
    <w:semiHidden/>
    <w:pPr>
      <w:ind w:left="2080" w:hanging="260"/>
    </w:pPr>
  </w:style>
  <w:style w:type="paragraph" w:styleId="Index9">
    <w:name w:val="index 9"/>
    <w:basedOn w:val="Normal"/>
    <w:next w:val="Normal"/>
    <w:autoRedefine/>
    <w:semiHidden/>
    <w:pPr>
      <w:ind w:left="2340" w:hanging="26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customStyle="1" w:styleId="regnumber-f">
    <w:name w:val="regnumber-f"/>
    <w:basedOn w:val="regnumber-e"/>
    <w:rsid w:val="007D1E0B"/>
    <w:rPr>
      <w:lang w:val="fr-CA"/>
    </w:rPr>
  </w:style>
  <w:style w:type="paragraph" w:customStyle="1" w:styleId="regtitle-f">
    <w:name w:val="regtitle-f"/>
    <w:basedOn w:val="regtitle-e"/>
    <w:rsid w:val="007D1E0B"/>
    <w:rPr>
      <w:lang w:val="fr-CA"/>
    </w:r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ActTitle-f">
    <w:name w:val="ActTitle-f"/>
    <w:basedOn w:val="ActTitle-e"/>
    <w:rsid w:val="007D1E0B"/>
    <w:rPr>
      <w:lang w:val="fr-CA"/>
    </w:r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customStyle="1" w:styleId="madeappfiled-f">
    <w:name w:val="made/app/filed-f"/>
    <w:basedOn w:val="madeappfiled-e"/>
    <w:rsid w:val="007D1E0B"/>
    <w:rPr>
      <w:lang w:val="fr-CA"/>
    </w:rPr>
  </w:style>
  <w:style w:type="paragraph" w:styleId="NoteHeading">
    <w:name w:val="Note Heading"/>
    <w:basedOn w:val="Normal"/>
    <w:next w:val="Normal"/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customStyle="1" w:styleId="headnote-f">
    <w:name w:val="headnote-f"/>
    <w:basedOn w:val="headnote-e"/>
    <w:rsid w:val="007D1E0B"/>
    <w:rPr>
      <w:lang w:val="fr-CA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customStyle="1" w:styleId="Standard-e">
    <w:name w:val="Standard-e"/>
    <w:basedOn w:val="section-e"/>
    <w:rsid w:val="007D1E0B"/>
  </w:style>
  <w:style w:type="paragraph" w:customStyle="1" w:styleId="Standard-f">
    <w:name w:val="Standard-f"/>
    <w:basedOn w:val="section-f"/>
    <w:rsid w:val="007D1E0B"/>
  </w:style>
  <w:style w:type="paragraph" w:customStyle="1" w:styleId="section-f">
    <w:name w:val="section-f"/>
    <w:basedOn w:val="section-e"/>
    <w:rsid w:val="007D1E0B"/>
    <w:rPr>
      <w:lang w:val="fr-CA"/>
    </w:rPr>
  </w:style>
  <w:style w:type="character" w:customStyle="1" w:styleId="ovbold">
    <w:name w:val="ovbold"/>
    <w:rsid w:val="007D1E0B"/>
    <w:rPr>
      <w:b/>
    </w:rPr>
  </w:style>
  <w:style w:type="paragraph" w:customStyle="1" w:styleId="Noraml">
    <w:name w:val="Noraml"/>
    <w:basedOn w:val="Psection-f"/>
    <w:rsid w:val="00731243"/>
    <w:rPr>
      <w:iCs/>
    </w:rPr>
  </w:style>
  <w:style w:type="character" w:customStyle="1" w:styleId="HeaderChar">
    <w:name w:val="Header Char"/>
    <w:basedOn w:val="DefaultParagraphFont"/>
    <w:link w:val="Header"/>
    <w:uiPriority w:val="99"/>
    <w:rsid w:val="00CF3B39"/>
    <w:rPr>
      <w:sz w:val="26"/>
      <w:lang w:val="en-US" w:eastAsia="en-US"/>
    </w:rPr>
  </w:style>
  <w:style w:type="paragraph" w:customStyle="1" w:styleId="OLCCenter">
    <w:name w:val="OLCCenter"/>
    <w:qFormat/>
    <w:rsid w:val="006866E7"/>
    <w:pPr>
      <w:tabs>
        <w:tab w:val="right" w:pos="9360"/>
      </w:tabs>
    </w:pPr>
    <w:rPr>
      <w:sz w:val="26"/>
      <w:lang w:val="fr-CA" w:eastAsia="en-US"/>
    </w:rPr>
  </w:style>
  <w:style w:type="paragraph" w:customStyle="1" w:styleId="OLCLeft">
    <w:name w:val="OLCLeft"/>
    <w:qFormat/>
    <w:rsid w:val="006866E7"/>
    <w:rPr>
      <w:sz w:val="26"/>
      <w:lang w:val="fr-CA" w:eastAsia="en-US"/>
    </w:rPr>
  </w:style>
  <w:style w:type="paragraph" w:customStyle="1" w:styleId="assent-e">
    <w:name w:val="assent-e"/>
    <w:rsid w:val="007D1E0B"/>
    <w:pPr>
      <w:tabs>
        <w:tab w:val="left" w:pos="0"/>
      </w:tabs>
      <w:spacing w:before="190" w:after="558" w:line="219" w:lineRule="exact"/>
      <w:jc w:val="right"/>
    </w:pPr>
    <w:rPr>
      <w:i/>
      <w:snapToGrid w:val="0"/>
      <w:sz w:val="26"/>
      <w:lang w:val="en-GB" w:eastAsia="en-US"/>
    </w:rPr>
  </w:style>
  <w:style w:type="paragraph" w:customStyle="1" w:styleId="assent-f">
    <w:name w:val="assent-f"/>
    <w:basedOn w:val="assent-e"/>
    <w:rsid w:val="007D1E0B"/>
    <w:rPr>
      <w:lang w:val="fr-CA"/>
    </w:rPr>
  </w:style>
  <w:style w:type="paragraph" w:customStyle="1" w:styleId="chapter-e">
    <w:name w:val="chapter-e"/>
    <w:rsid w:val="007D1E0B"/>
    <w:pPr>
      <w:tabs>
        <w:tab w:val="left" w:pos="0"/>
      </w:tabs>
      <w:spacing w:after="309" w:line="269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chapter-f">
    <w:name w:val="chapter-f"/>
    <w:basedOn w:val="chapter-e"/>
    <w:rsid w:val="007D1E0B"/>
    <w:rPr>
      <w:lang w:val="fr-CA"/>
    </w:rPr>
  </w:style>
  <w:style w:type="paragraph" w:customStyle="1" w:styleId="clause-e">
    <w:name w:val="clause-e"/>
    <w:rsid w:val="007D1E0B"/>
    <w:pPr>
      <w:tabs>
        <w:tab w:val="right" w:pos="836"/>
        <w:tab w:val="left" w:pos="1076"/>
      </w:tabs>
      <w:spacing w:line="200" w:lineRule="atLeast"/>
      <w:ind w:left="1066" w:hanging="1066"/>
    </w:pPr>
    <w:rPr>
      <w:snapToGrid w:val="0"/>
      <w:sz w:val="26"/>
      <w:lang w:val="en-GB" w:eastAsia="en-US"/>
    </w:rPr>
  </w:style>
  <w:style w:type="paragraph" w:customStyle="1" w:styleId="clause-f">
    <w:name w:val="clause-f"/>
    <w:basedOn w:val="clause-e"/>
    <w:rsid w:val="007D1E0B"/>
    <w:rPr>
      <w:lang w:val="fr-CA"/>
    </w:rPr>
  </w:style>
  <w:style w:type="paragraph" w:customStyle="1" w:styleId="defclause-e">
    <w:name w:val="defclause-e"/>
    <w:basedOn w:val="clause-e"/>
    <w:rsid w:val="007D1E0B"/>
  </w:style>
  <w:style w:type="paragraph" w:customStyle="1" w:styleId="defclause-f">
    <w:name w:val="defclause-f"/>
    <w:basedOn w:val="clause-e"/>
    <w:rsid w:val="007D1E0B"/>
    <w:rPr>
      <w:lang w:val="fr-CA"/>
    </w:rPr>
  </w:style>
  <w:style w:type="paragraph" w:customStyle="1" w:styleId="definition-e">
    <w:name w:val="definition-e"/>
    <w:rsid w:val="007D1E0B"/>
    <w:pPr>
      <w:tabs>
        <w:tab w:val="left" w:pos="0"/>
      </w:tabs>
      <w:spacing w:line="200" w:lineRule="atLeast"/>
      <w:ind w:left="378" w:hanging="378"/>
    </w:pPr>
    <w:rPr>
      <w:snapToGrid w:val="0"/>
      <w:sz w:val="26"/>
      <w:lang w:val="en-GB" w:eastAsia="en-US"/>
    </w:rPr>
  </w:style>
  <w:style w:type="paragraph" w:customStyle="1" w:styleId="definition-f">
    <w:name w:val="definition-f"/>
    <w:basedOn w:val="definition-e"/>
    <w:rsid w:val="007D1E0B"/>
    <w:rPr>
      <w:lang w:val="fr-CA"/>
    </w:rPr>
  </w:style>
  <w:style w:type="paragraph" w:customStyle="1" w:styleId="defparagraph-e">
    <w:name w:val="defparagraph-e"/>
    <w:basedOn w:val="paragraph-e"/>
    <w:rsid w:val="007D1E0B"/>
  </w:style>
  <w:style w:type="paragraph" w:customStyle="1" w:styleId="paragraph-e">
    <w:name w:val="paragraph-e"/>
    <w:rsid w:val="007D1E0B"/>
    <w:pPr>
      <w:tabs>
        <w:tab w:val="right" w:pos="836"/>
        <w:tab w:val="left" w:pos="1076"/>
      </w:tabs>
      <w:spacing w:line="200" w:lineRule="atLeast"/>
      <w:ind w:left="1076" w:hanging="1076"/>
    </w:pPr>
    <w:rPr>
      <w:snapToGrid w:val="0"/>
      <w:sz w:val="26"/>
      <w:lang w:val="en-GB" w:eastAsia="en-US"/>
    </w:rPr>
  </w:style>
  <w:style w:type="paragraph" w:customStyle="1" w:styleId="defparagraph-f">
    <w:name w:val="defparagraph-f"/>
    <w:basedOn w:val="paragraph-e"/>
    <w:rsid w:val="007D1E0B"/>
    <w:rPr>
      <w:lang w:val="fr-CA"/>
    </w:rPr>
  </w:style>
  <w:style w:type="paragraph" w:customStyle="1" w:styleId="defsubclause-e">
    <w:name w:val="defsubclause-e"/>
    <w:basedOn w:val="subclause-e"/>
    <w:rsid w:val="007D1E0B"/>
  </w:style>
  <w:style w:type="paragraph" w:customStyle="1" w:styleId="subclause-e">
    <w:name w:val="subclause-e"/>
    <w:rsid w:val="007D1E0B"/>
    <w:pPr>
      <w:tabs>
        <w:tab w:val="right" w:pos="1674"/>
        <w:tab w:val="left" w:pos="1912"/>
      </w:tabs>
      <w:spacing w:line="200" w:lineRule="atLeast"/>
      <w:ind w:left="1910" w:hanging="1910"/>
    </w:pPr>
    <w:rPr>
      <w:snapToGrid w:val="0"/>
      <w:sz w:val="26"/>
      <w:lang w:val="en-GB" w:eastAsia="en-US"/>
    </w:rPr>
  </w:style>
  <w:style w:type="paragraph" w:customStyle="1" w:styleId="defsubclause-f">
    <w:name w:val="defsubclause-f"/>
    <w:basedOn w:val="subclause-e"/>
    <w:rsid w:val="007D1E0B"/>
    <w:rPr>
      <w:lang w:val="fr-CA"/>
    </w:rPr>
  </w:style>
  <w:style w:type="paragraph" w:customStyle="1" w:styleId="defsubpara-e">
    <w:name w:val="defsubpara-e"/>
    <w:basedOn w:val="subpara-e"/>
    <w:rsid w:val="007D1E0B"/>
  </w:style>
  <w:style w:type="paragraph" w:customStyle="1" w:styleId="subpara-e">
    <w:name w:val="subpara-e"/>
    <w:rsid w:val="007D1E0B"/>
    <w:pPr>
      <w:tabs>
        <w:tab w:val="right" w:pos="1674"/>
        <w:tab w:val="left" w:pos="1912"/>
      </w:tabs>
      <w:spacing w:line="200" w:lineRule="atLeast"/>
      <w:ind w:left="1910" w:hanging="1910"/>
    </w:pPr>
    <w:rPr>
      <w:snapToGrid w:val="0"/>
      <w:sz w:val="26"/>
      <w:lang w:val="en-GB" w:eastAsia="en-US"/>
    </w:rPr>
  </w:style>
  <w:style w:type="paragraph" w:customStyle="1" w:styleId="defsubpara-f">
    <w:name w:val="defsubpara-f"/>
    <w:basedOn w:val="subpara-e"/>
    <w:rsid w:val="007D1E0B"/>
    <w:rPr>
      <w:lang w:val="fr-CA"/>
    </w:rPr>
  </w:style>
  <w:style w:type="paragraph" w:customStyle="1" w:styleId="defsubsubclause-e">
    <w:name w:val="defsubsubclause-e"/>
    <w:basedOn w:val="subsubclause-e"/>
    <w:rsid w:val="007D1E0B"/>
  </w:style>
  <w:style w:type="paragraph" w:customStyle="1" w:styleId="subsubclause-e">
    <w:name w:val="subsubclause-e"/>
    <w:rsid w:val="007D1E0B"/>
    <w:pPr>
      <w:tabs>
        <w:tab w:val="right" w:pos="2630"/>
        <w:tab w:val="left" w:pos="2870"/>
      </w:tabs>
      <w:spacing w:line="200" w:lineRule="atLeast"/>
      <w:ind w:left="2870" w:hanging="2870"/>
    </w:pPr>
    <w:rPr>
      <w:snapToGrid w:val="0"/>
      <w:sz w:val="26"/>
      <w:lang w:val="en-GB" w:eastAsia="en-US"/>
    </w:rPr>
  </w:style>
  <w:style w:type="paragraph" w:customStyle="1" w:styleId="defsubsubclause-f">
    <w:name w:val="defsubsubclause-f"/>
    <w:basedOn w:val="subsubclause-e"/>
    <w:rsid w:val="007D1E0B"/>
    <w:rPr>
      <w:lang w:val="fr-CA"/>
    </w:rPr>
  </w:style>
  <w:style w:type="paragraph" w:customStyle="1" w:styleId="defsubsubpara-e">
    <w:name w:val="defsubsubpara-e"/>
    <w:basedOn w:val="subsubpara-e"/>
    <w:rsid w:val="007D1E0B"/>
  </w:style>
  <w:style w:type="paragraph" w:customStyle="1" w:styleId="subsubpara-e">
    <w:name w:val="subsubpara-e"/>
    <w:rsid w:val="007D1E0B"/>
    <w:pPr>
      <w:tabs>
        <w:tab w:val="right" w:pos="2630"/>
        <w:tab w:val="left" w:pos="2870"/>
      </w:tabs>
      <w:spacing w:line="200" w:lineRule="atLeast"/>
      <w:ind w:left="2870" w:hanging="2870"/>
    </w:pPr>
    <w:rPr>
      <w:snapToGrid w:val="0"/>
      <w:sz w:val="26"/>
      <w:lang w:val="en-GB" w:eastAsia="en-US"/>
    </w:rPr>
  </w:style>
  <w:style w:type="paragraph" w:customStyle="1" w:styleId="defsubsubpara-f">
    <w:name w:val="defsubsubpara-f"/>
    <w:basedOn w:val="subsubpara-e"/>
    <w:rsid w:val="007D1E0B"/>
    <w:rPr>
      <w:lang w:val="fr-CA"/>
    </w:rPr>
  </w:style>
  <w:style w:type="paragraph" w:customStyle="1" w:styleId="ellipsis-e">
    <w:name w:val="ellipsis-e"/>
    <w:rsid w:val="007D1E0B"/>
    <w:pPr>
      <w:tabs>
        <w:tab w:val="left" w:pos="0"/>
      </w:tabs>
      <w:spacing w:line="200" w:lineRule="atLeast"/>
      <w:jc w:val="center"/>
    </w:pPr>
    <w:rPr>
      <w:snapToGrid w:val="0"/>
      <w:sz w:val="26"/>
      <w:lang w:val="en-GB" w:eastAsia="en-US"/>
    </w:rPr>
  </w:style>
  <w:style w:type="paragraph" w:customStyle="1" w:styleId="ellipsis-f">
    <w:name w:val="ellipsis-f"/>
    <w:basedOn w:val="ellipsis-e"/>
    <w:rsid w:val="007D1E0B"/>
    <w:rPr>
      <w:lang w:val="fr-CA"/>
    </w:rPr>
  </w:style>
  <w:style w:type="paragraph" w:customStyle="1" w:styleId="EndTumble-e">
    <w:name w:val="End Tumble-e"/>
    <w:rsid w:val="007D1E0B"/>
    <w:pPr>
      <w:tabs>
        <w:tab w:val="left" w:pos="0"/>
      </w:tabs>
      <w:suppressAutoHyphens/>
      <w:spacing w:before="120" w:line="200" w:lineRule="exact"/>
      <w:jc w:val="both"/>
    </w:pPr>
    <w:rPr>
      <w:snapToGrid w:val="0"/>
      <w:sz w:val="26"/>
      <w:lang w:val="en-GB" w:eastAsia="en-US"/>
    </w:rPr>
  </w:style>
  <w:style w:type="paragraph" w:customStyle="1" w:styleId="EndTumble-f">
    <w:name w:val="End Tumble-f"/>
    <w:basedOn w:val="EndTumble-e"/>
    <w:rsid w:val="007D1E0B"/>
    <w:rPr>
      <w:lang w:val="fr-CA"/>
    </w:rPr>
  </w:style>
  <w:style w:type="paragraph" w:customStyle="1" w:styleId="equation-e">
    <w:name w:val="equation-e"/>
    <w:rsid w:val="007D1E0B"/>
    <w:pPr>
      <w:suppressAutoHyphens/>
      <w:spacing w:before="111"/>
      <w:jc w:val="center"/>
    </w:pPr>
    <w:rPr>
      <w:snapToGrid w:val="0"/>
      <w:sz w:val="26"/>
      <w:lang w:val="en-GB"/>
    </w:rPr>
  </w:style>
  <w:style w:type="paragraph" w:customStyle="1" w:styleId="equation-f">
    <w:name w:val="equation-f"/>
    <w:basedOn w:val="equation-e"/>
    <w:rsid w:val="007D1E0B"/>
    <w:rPr>
      <w:lang w:val="fr-CA"/>
    </w:rPr>
  </w:style>
  <w:style w:type="paragraph" w:customStyle="1" w:styleId="firstdef-e">
    <w:name w:val="firstdef-e"/>
    <w:basedOn w:val="definition-e"/>
    <w:rsid w:val="007D1E0B"/>
  </w:style>
  <w:style w:type="paragraph" w:customStyle="1" w:styleId="firstdef-f">
    <w:name w:val="firstdef-f"/>
    <w:basedOn w:val="definition-e"/>
    <w:rsid w:val="007D1E0B"/>
    <w:rPr>
      <w:lang w:val="fr-CA"/>
    </w:rPr>
  </w:style>
  <w:style w:type="paragraph" w:customStyle="1" w:styleId="footnote-e">
    <w:name w:val="footnote-e"/>
    <w:rsid w:val="007D1E0B"/>
    <w:pPr>
      <w:tabs>
        <w:tab w:val="left" w:pos="0"/>
      </w:tabs>
      <w:spacing w:after="200" w:line="200" w:lineRule="atLeast"/>
      <w:jc w:val="right"/>
    </w:pPr>
    <w:rPr>
      <w:snapToGrid w:val="0"/>
      <w:sz w:val="26"/>
      <w:lang w:val="en-GB" w:eastAsia="en-US"/>
    </w:rPr>
  </w:style>
  <w:style w:type="paragraph" w:customStyle="1" w:styleId="heading1-e">
    <w:name w:val="heading1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smallCaps/>
      <w:snapToGrid w:val="0"/>
      <w:sz w:val="26"/>
      <w:lang w:val="en-GB" w:eastAsia="en-US"/>
    </w:rPr>
  </w:style>
  <w:style w:type="paragraph" w:customStyle="1" w:styleId="heading1-f">
    <w:name w:val="heading1-f"/>
    <w:basedOn w:val="heading1-e"/>
    <w:rsid w:val="007D1E0B"/>
    <w:rPr>
      <w:lang w:val="fr-CA"/>
    </w:rPr>
  </w:style>
  <w:style w:type="paragraph" w:customStyle="1" w:styleId="heading2-e">
    <w:name w:val="heading2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smallCaps/>
      <w:snapToGrid w:val="0"/>
      <w:sz w:val="26"/>
      <w:lang w:val="en-GB" w:eastAsia="en-US"/>
    </w:rPr>
  </w:style>
  <w:style w:type="paragraph" w:customStyle="1" w:styleId="heading2-f">
    <w:name w:val="heading2-f"/>
    <w:basedOn w:val="heading2-e"/>
    <w:rsid w:val="007D1E0B"/>
    <w:rPr>
      <w:lang w:val="fr-CA"/>
    </w:rPr>
  </w:style>
  <w:style w:type="paragraph" w:customStyle="1" w:styleId="heading3-e">
    <w:name w:val="heading3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snapToGrid w:val="0"/>
      <w:sz w:val="26"/>
      <w:lang w:val="en-GB" w:eastAsia="en-US"/>
    </w:rPr>
  </w:style>
  <w:style w:type="paragraph" w:customStyle="1" w:styleId="heading3-f">
    <w:name w:val="heading3-f"/>
    <w:basedOn w:val="heading3-e"/>
    <w:rsid w:val="007D1E0B"/>
    <w:rPr>
      <w:lang w:val="fr-CA"/>
    </w:rPr>
  </w:style>
  <w:style w:type="paragraph" w:customStyle="1" w:styleId="headingx-e">
    <w:name w:val="headingx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headingx-f">
    <w:name w:val="headingx-f"/>
    <w:basedOn w:val="headingx-e"/>
    <w:rsid w:val="007D1E0B"/>
    <w:rPr>
      <w:lang w:val="fr-CA"/>
    </w:rPr>
  </w:style>
  <w:style w:type="paragraph" w:customStyle="1" w:styleId="insert-e">
    <w:name w:val="insert-e"/>
    <w:rsid w:val="007D1E0B"/>
    <w:pPr>
      <w:spacing w:after="200" w:line="200" w:lineRule="atLeast"/>
      <w:jc w:val="both"/>
    </w:pPr>
    <w:rPr>
      <w:b/>
      <w:i/>
      <w:snapToGrid w:val="0"/>
      <w:sz w:val="26"/>
      <w:lang w:val="en-GB" w:eastAsia="en-US"/>
    </w:rPr>
  </w:style>
  <w:style w:type="paragraph" w:customStyle="1" w:styleId="insert-f">
    <w:name w:val="insert-f"/>
    <w:basedOn w:val="insert-e"/>
    <w:rsid w:val="007D1E0B"/>
    <w:rPr>
      <w:lang w:val="fr-CA"/>
    </w:rPr>
  </w:style>
  <w:style w:type="paragraph" w:customStyle="1" w:styleId="line-e">
    <w:name w:val="line-e"/>
    <w:rsid w:val="007D1E0B"/>
    <w:pPr>
      <w:tabs>
        <w:tab w:val="left" w:pos="0"/>
      </w:tabs>
      <w:spacing w:after="200" w:line="200" w:lineRule="atLeast"/>
      <w:jc w:val="center"/>
    </w:pPr>
    <w:rPr>
      <w:snapToGrid w:val="0"/>
      <w:sz w:val="26"/>
      <w:lang w:val="en-GB" w:eastAsia="en-US"/>
    </w:rPr>
  </w:style>
  <w:style w:type="paragraph" w:customStyle="1" w:styleId="line-f">
    <w:name w:val="line-f"/>
    <w:basedOn w:val="line-e"/>
    <w:rsid w:val="007D1E0B"/>
    <w:rPr>
      <w:lang w:val="fr-CA"/>
    </w:rPr>
  </w:style>
  <w:style w:type="paragraph" w:customStyle="1" w:styleId="longtitle-e">
    <w:name w:val="longtitle-e"/>
    <w:rsid w:val="007D1E0B"/>
    <w:pPr>
      <w:tabs>
        <w:tab w:val="left" w:pos="0"/>
      </w:tabs>
      <w:spacing w:before="429" w:after="1036" w:line="239" w:lineRule="exact"/>
      <w:jc w:val="center"/>
    </w:pPr>
    <w:rPr>
      <w:b/>
      <w:snapToGrid w:val="0"/>
      <w:sz w:val="26"/>
      <w:lang w:val="en-GB" w:eastAsia="en-US"/>
    </w:rPr>
  </w:style>
  <w:style w:type="paragraph" w:customStyle="1" w:styleId="longtitle-f">
    <w:name w:val="longtitle-f"/>
    <w:basedOn w:val="longtitle-e"/>
    <w:rsid w:val="007D1E0B"/>
    <w:rPr>
      <w:lang w:val="fr-CA"/>
    </w:rPr>
  </w:style>
  <w:style w:type="paragraph" w:customStyle="1" w:styleId="minnote-e">
    <w:name w:val="minnote-e"/>
    <w:rsid w:val="007D1E0B"/>
    <w:pPr>
      <w:tabs>
        <w:tab w:val="left" w:pos="0"/>
        <w:tab w:val="left" w:pos="1440"/>
        <w:tab w:val="left" w:pos="2880"/>
        <w:tab w:val="left" w:pos="4320"/>
      </w:tabs>
      <w:spacing w:after="200" w:line="200" w:lineRule="atLeast"/>
      <w:jc w:val="both"/>
    </w:pPr>
    <w:rPr>
      <w:i/>
      <w:snapToGrid w:val="0"/>
      <w:sz w:val="26"/>
      <w:lang w:val="en-GB" w:eastAsia="en-US"/>
    </w:rPr>
  </w:style>
  <w:style w:type="paragraph" w:customStyle="1" w:styleId="minnote-f">
    <w:name w:val="minnote-f"/>
    <w:basedOn w:val="minnote-e"/>
    <w:rsid w:val="007D1E0B"/>
    <w:rPr>
      <w:lang w:val="fr-CA"/>
    </w:rPr>
  </w:style>
  <w:style w:type="paragraph" w:customStyle="1" w:styleId="number-e">
    <w:name w:val="number-e"/>
    <w:rsid w:val="007D1E0B"/>
    <w:pPr>
      <w:tabs>
        <w:tab w:val="left" w:pos="0"/>
        <w:tab w:val="right" w:pos="9360"/>
      </w:tabs>
      <w:spacing w:after="200" w:line="200" w:lineRule="atLeast"/>
      <w:jc w:val="both"/>
    </w:pPr>
    <w:rPr>
      <w:b/>
      <w:snapToGrid w:val="0"/>
      <w:sz w:val="26"/>
      <w:lang w:val="en-GB" w:eastAsia="en-US"/>
    </w:rPr>
  </w:style>
  <w:style w:type="paragraph" w:customStyle="1" w:styleId="number-f">
    <w:name w:val="number-f"/>
    <w:basedOn w:val="number-e"/>
    <w:rsid w:val="007D1E0B"/>
    <w:rPr>
      <w:lang w:val="fr-CA"/>
    </w:rPr>
  </w:style>
  <w:style w:type="paragraph" w:customStyle="1" w:styleId="paragraph-f">
    <w:name w:val="paragraph-f"/>
    <w:basedOn w:val="paragraph-e"/>
    <w:rsid w:val="007D1E0B"/>
    <w:rPr>
      <w:lang w:val="fr-CA"/>
    </w:rPr>
  </w:style>
  <w:style w:type="paragraph" w:customStyle="1" w:styleId="paranoindt-e">
    <w:name w:val="paranoindt-e"/>
    <w:rsid w:val="007D1E0B"/>
    <w:pPr>
      <w:tabs>
        <w:tab w:val="right" w:pos="478"/>
        <w:tab w:val="left" w:pos="558"/>
      </w:tabs>
      <w:spacing w:line="200" w:lineRule="atLeast"/>
    </w:pPr>
    <w:rPr>
      <w:snapToGrid w:val="0"/>
      <w:sz w:val="26"/>
      <w:lang w:val="en-GB" w:eastAsia="en-US"/>
    </w:rPr>
  </w:style>
  <w:style w:type="paragraph" w:customStyle="1" w:styleId="paranoindt-f">
    <w:name w:val="paranoindt-f"/>
    <w:basedOn w:val="paranoindt-e"/>
    <w:rsid w:val="007D1E0B"/>
    <w:rPr>
      <w:lang w:val="fr-CA"/>
    </w:rPr>
  </w:style>
  <w:style w:type="paragraph" w:customStyle="1" w:styleId="parawindt-e">
    <w:name w:val="parawindt-e"/>
    <w:rsid w:val="007D1E0B"/>
    <w:pPr>
      <w:tabs>
        <w:tab w:val="right" w:pos="478"/>
        <w:tab w:val="left" w:pos="558"/>
      </w:tabs>
      <w:spacing w:line="200" w:lineRule="atLeast"/>
      <w:ind w:left="558"/>
    </w:pPr>
    <w:rPr>
      <w:snapToGrid w:val="0"/>
      <w:sz w:val="26"/>
      <w:lang w:val="en-GB" w:eastAsia="en-US"/>
    </w:rPr>
  </w:style>
  <w:style w:type="paragraph" w:customStyle="1" w:styleId="parawindt-f">
    <w:name w:val="parawindt-f"/>
    <w:basedOn w:val="parawindt-e"/>
    <w:rsid w:val="007D1E0B"/>
    <w:rPr>
      <w:lang w:val="fr-CA"/>
    </w:rPr>
  </w:style>
  <w:style w:type="paragraph" w:customStyle="1" w:styleId="parawtab-e">
    <w:name w:val="parawtab-e"/>
    <w:rsid w:val="007D1E0B"/>
    <w:pPr>
      <w:tabs>
        <w:tab w:val="right" w:pos="478"/>
        <w:tab w:val="left" w:pos="558"/>
      </w:tabs>
      <w:spacing w:line="200" w:lineRule="atLeast"/>
    </w:pPr>
    <w:rPr>
      <w:snapToGrid w:val="0"/>
      <w:sz w:val="26"/>
      <w:lang w:val="en-GB" w:eastAsia="en-US"/>
    </w:rPr>
  </w:style>
  <w:style w:type="paragraph" w:customStyle="1" w:styleId="parawtab-f">
    <w:name w:val="parawtab-f"/>
    <w:basedOn w:val="parawtab-e"/>
    <w:rsid w:val="007D1E0B"/>
    <w:rPr>
      <w:lang w:val="fr-CA"/>
    </w:rPr>
  </w:style>
  <w:style w:type="paragraph" w:customStyle="1" w:styleId="partnum-e">
    <w:name w:val="partnum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partnum-f">
    <w:name w:val="partnum-f"/>
    <w:basedOn w:val="partnum-e"/>
    <w:rsid w:val="007D1E0B"/>
    <w:rPr>
      <w:lang w:val="fr-CA"/>
    </w:rPr>
  </w:style>
  <w:style w:type="paragraph" w:customStyle="1" w:styleId="Pclause-e">
    <w:name w:val="Pclause-e"/>
    <w:basedOn w:val="clause-e"/>
    <w:rsid w:val="007D1E0B"/>
    <w:rPr>
      <w:b/>
    </w:rPr>
  </w:style>
  <w:style w:type="paragraph" w:customStyle="1" w:styleId="Pclause-f">
    <w:name w:val="Pclause-f"/>
    <w:basedOn w:val="Pclause-e"/>
    <w:rsid w:val="007D1E0B"/>
    <w:rPr>
      <w:lang w:val="fr-CA"/>
    </w:rPr>
  </w:style>
  <w:style w:type="paragraph" w:customStyle="1" w:styleId="Pheading1-e">
    <w:name w:val="Pheading1-e"/>
    <w:basedOn w:val="heading1-e"/>
    <w:rsid w:val="007D1E0B"/>
    <w:rPr>
      <w:b/>
    </w:rPr>
  </w:style>
  <w:style w:type="paragraph" w:customStyle="1" w:styleId="Pheading1-f">
    <w:name w:val="Pheading1-f"/>
    <w:basedOn w:val="Pheading1-e"/>
    <w:rsid w:val="007D1E0B"/>
    <w:rPr>
      <w:lang w:val="fr-CA"/>
    </w:rPr>
  </w:style>
  <w:style w:type="paragraph" w:customStyle="1" w:styleId="Pheading2-e">
    <w:name w:val="Pheading2-e"/>
    <w:basedOn w:val="heading2-e"/>
    <w:rsid w:val="007D1E0B"/>
    <w:rPr>
      <w:b/>
    </w:rPr>
  </w:style>
  <w:style w:type="paragraph" w:customStyle="1" w:styleId="Pheading2-f">
    <w:name w:val="Pheading2-f"/>
    <w:basedOn w:val="Pheading2-e"/>
    <w:rsid w:val="007D1E0B"/>
    <w:rPr>
      <w:lang w:val="fr-CA"/>
    </w:rPr>
  </w:style>
  <w:style w:type="paragraph" w:customStyle="1" w:styleId="Pheading3-e">
    <w:name w:val="Pheading3-e"/>
    <w:basedOn w:val="heading3-e"/>
    <w:rsid w:val="007D1E0B"/>
    <w:rPr>
      <w:b/>
    </w:rPr>
  </w:style>
  <w:style w:type="paragraph" w:customStyle="1" w:styleId="Pheading3-f">
    <w:name w:val="Pheading3-f"/>
    <w:basedOn w:val="Pheading3-e"/>
    <w:rsid w:val="007D1E0B"/>
    <w:rPr>
      <w:lang w:val="fr-CA"/>
    </w:rPr>
  </w:style>
  <w:style w:type="paragraph" w:customStyle="1" w:styleId="Pheadingx-e">
    <w:name w:val="Pheadingx-e"/>
    <w:basedOn w:val="headingx-e"/>
    <w:rsid w:val="007D1E0B"/>
    <w:rPr>
      <w:b/>
    </w:rPr>
  </w:style>
  <w:style w:type="paragraph" w:customStyle="1" w:styleId="Pheadingx-f">
    <w:name w:val="Pheadingx-f"/>
    <w:basedOn w:val="Pheadingx-e"/>
    <w:rsid w:val="007D1E0B"/>
    <w:rPr>
      <w:lang w:val="fr-CA"/>
    </w:rPr>
  </w:style>
  <w:style w:type="paragraph" w:customStyle="1" w:styleId="Pnote-e">
    <w:name w:val="Pnote-e"/>
    <w:rsid w:val="007D1E0B"/>
    <w:pPr>
      <w:shd w:val="pct15" w:color="auto" w:fill="FFFFFF"/>
      <w:tabs>
        <w:tab w:val="left" w:pos="0"/>
      </w:tabs>
      <w:spacing w:after="200" w:line="200" w:lineRule="atLeast"/>
      <w:jc w:val="both"/>
    </w:pPr>
    <w:rPr>
      <w:b/>
      <w:snapToGrid w:val="0"/>
      <w:sz w:val="26"/>
      <w:lang w:val="en-GB" w:eastAsia="en-US"/>
    </w:rPr>
  </w:style>
  <w:style w:type="paragraph" w:customStyle="1" w:styleId="Pnote-f">
    <w:name w:val="Pnote-f"/>
    <w:basedOn w:val="Pnote-e"/>
    <w:rsid w:val="007D1E0B"/>
    <w:rPr>
      <w:lang w:val="fr-CA"/>
    </w:rPr>
  </w:style>
  <w:style w:type="paragraph" w:customStyle="1" w:styleId="Pparagraph-e">
    <w:name w:val="Pparagraph-e"/>
    <w:basedOn w:val="paragraph-e"/>
    <w:rsid w:val="007D1E0B"/>
    <w:rPr>
      <w:b/>
    </w:rPr>
  </w:style>
  <w:style w:type="paragraph" w:customStyle="1" w:styleId="Pparagraph-f">
    <w:name w:val="Pparagraph-f"/>
    <w:basedOn w:val="Pparagraph-e"/>
    <w:rsid w:val="007D1E0B"/>
    <w:rPr>
      <w:lang w:val="fr-CA"/>
    </w:rPr>
  </w:style>
  <w:style w:type="paragraph" w:customStyle="1" w:styleId="preamble-e">
    <w:name w:val="preamble-e"/>
    <w:rsid w:val="007D1E0B"/>
    <w:pPr>
      <w:tabs>
        <w:tab w:val="left" w:pos="378"/>
      </w:tabs>
      <w:spacing w:after="200" w:line="200" w:lineRule="atLeast"/>
    </w:pPr>
    <w:rPr>
      <w:snapToGrid w:val="0"/>
      <w:sz w:val="26"/>
      <w:lang w:val="en-GB" w:eastAsia="en-US"/>
    </w:rPr>
  </w:style>
  <w:style w:type="paragraph" w:customStyle="1" w:styleId="preamble-f">
    <w:name w:val="preamble-f"/>
    <w:basedOn w:val="preamble-e"/>
    <w:rsid w:val="007D1E0B"/>
    <w:rPr>
      <w:lang w:val="fr-CA"/>
    </w:rPr>
  </w:style>
  <w:style w:type="paragraph" w:customStyle="1" w:styleId="Psection-e">
    <w:name w:val="Psection-e"/>
    <w:basedOn w:val="section-e"/>
    <w:rsid w:val="007D1E0B"/>
    <w:rPr>
      <w:b/>
    </w:rPr>
  </w:style>
  <w:style w:type="paragraph" w:customStyle="1" w:styleId="section-e">
    <w:name w:val="section-e"/>
    <w:rsid w:val="007D1E0B"/>
    <w:pPr>
      <w:tabs>
        <w:tab w:val="left" w:pos="0"/>
        <w:tab w:val="left" w:pos="378"/>
      </w:tabs>
      <w:spacing w:line="200" w:lineRule="atLeast"/>
    </w:pPr>
    <w:rPr>
      <w:snapToGrid w:val="0"/>
      <w:sz w:val="26"/>
      <w:lang w:val="en-GB" w:eastAsia="en-US"/>
    </w:rPr>
  </w:style>
  <w:style w:type="paragraph" w:customStyle="1" w:styleId="partnumRepeal-e">
    <w:name w:val="partnumRepeal-e"/>
    <w:basedOn w:val="partnumRevoked-e"/>
    <w:rsid w:val="007D1E0B"/>
    <w:pPr>
      <w:suppressAutoHyphens/>
      <w:spacing w:before="150" w:after="0" w:line="209" w:lineRule="exact"/>
    </w:pPr>
    <w:rPr>
      <w:sz w:val="19"/>
    </w:rPr>
  </w:style>
  <w:style w:type="paragraph" w:customStyle="1" w:styleId="partnumRevoked-e">
    <w:name w:val="partnumRevoked-e"/>
    <w:basedOn w:val="partnum-e"/>
    <w:rsid w:val="007D1E0B"/>
    <w:rPr>
      <w:b w:val="0"/>
      <w:caps w:val="0"/>
    </w:rPr>
  </w:style>
  <w:style w:type="paragraph" w:customStyle="1" w:styleId="Psubclause-e">
    <w:name w:val="Psubclause-e"/>
    <w:basedOn w:val="subclause-e"/>
    <w:rsid w:val="007D1E0B"/>
    <w:rPr>
      <w:b/>
    </w:rPr>
  </w:style>
  <w:style w:type="paragraph" w:customStyle="1" w:styleId="Psubclause-f">
    <w:name w:val="Psubclause-f"/>
    <w:basedOn w:val="Psubclause-e"/>
    <w:rsid w:val="007D1E0B"/>
    <w:rPr>
      <w:lang w:val="fr-CA"/>
    </w:rPr>
  </w:style>
  <w:style w:type="paragraph" w:customStyle="1" w:styleId="Psubpara-e">
    <w:name w:val="Psubpara-e"/>
    <w:basedOn w:val="subpara-e"/>
    <w:rsid w:val="007D1E0B"/>
    <w:rPr>
      <w:b/>
    </w:rPr>
  </w:style>
  <w:style w:type="paragraph" w:customStyle="1" w:styleId="Psubpara-f">
    <w:name w:val="Psubpara-f"/>
    <w:basedOn w:val="Psubpara-e"/>
    <w:rsid w:val="007D1E0B"/>
    <w:rPr>
      <w:lang w:val="fr-CA"/>
    </w:rPr>
  </w:style>
  <w:style w:type="paragraph" w:customStyle="1" w:styleId="Psubsection-e">
    <w:name w:val="Psubsection-e"/>
    <w:basedOn w:val="subsection-e"/>
    <w:rsid w:val="007D1E0B"/>
    <w:rPr>
      <w:b/>
    </w:rPr>
  </w:style>
  <w:style w:type="paragraph" w:customStyle="1" w:styleId="subsection-e">
    <w:name w:val="subsection-e"/>
    <w:basedOn w:val="section-e"/>
    <w:rsid w:val="007D1E0B"/>
  </w:style>
  <w:style w:type="paragraph" w:customStyle="1" w:styleId="Psubsection-f">
    <w:name w:val="Psubsection-f"/>
    <w:basedOn w:val="Psubsection-e"/>
    <w:rsid w:val="007D1E0B"/>
    <w:rPr>
      <w:lang w:val="fr-CA"/>
    </w:rPr>
  </w:style>
  <w:style w:type="paragraph" w:customStyle="1" w:styleId="Psubsubclause-e">
    <w:name w:val="Psubsubclause-e"/>
    <w:basedOn w:val="subsubclause-e"/>
    <w:rsid w:val="007D1E0B"/>
    <w:rPr>
      <w:b/>
    </w:rPr>
  </w:style>
  <w:style w:type="paragraph" w:customStyle="1" w:styleId="Psubsubclause-f">
    <w:name w:val="Psubsubclause-f"/>
    <w:basedOn w:val="Psubsubclause-e"/>
    <w:rsid w:val="007D1E0B"/>
    <w:rPr>
      <w:lang w:val="fr-CA"/>
    </w:rPr>
  </w:style>
  <w:style w:type="paragraph" w:customStyle="1" w:styleId="Psubsubpara-e">
    <w:name w:val="Psubsubpara-e"/>
    <w:basedOn w:val="subsubpara-e"/>
    <w:rsid w:val="007D1E0B"/>
    <w:rPr>
      <w:b/>
    </w:rPr>
  </w:style>
  <w:style w:type="paragraph" w:customStyle="1" w:styleId="Psubsubpara-f">
    <w:name w:val="Psubsubpara-f"/>
    <w:basedOn w:val="Psubsubpara-e"/>
    <w:rsid w:val="007D1E0B"/>
    <w:rPr>
      <w:lang w:val="fr-CA"/>
    </w:rPr>
  </w:style>
  <w:style w:type="paragraph" w:customStyle="1" w:styleId="Psubsubsubclause-e">
    <w:name w:val="Psubsubsubclause-e"/>
    <w:basedOn w:val="subsubsubclause-e"/>
    <w:rsid w:val="007D1E0B"/>
    <w:rPr>
      <w:b/>
    </w:rPr>
  </w:style>
  <w:style w:type="paragraph" w:customStyle="1" w:styleId="subsubsubclause-e">
    <w:name w:val="subsubsubclause-e"/>
    <w:rsid w:val="007D1E0B"/>
    <w:pPr>
      <w:tabs>
        <w:tab w:val="right" w:pos="3348"/>
        <w:tab w:val="left" w:pos="3586"/>
      </w:tabs>
      <w:spacing w:line="200" w:lineRule="atLeast"/>
      <w:ind w:left="3586" w:hanging="3586"/>
    </w:pPr>
    <w:rPr>
      <w:snapToGrid w:val="0"/>
      <w:sz w:val="26"/>
      <w:lang w:val="en-GB" w:eastAsia="en-US"/>
    </w:rPr>
  </w:style>
  <w:style w:type="paragraph" w:customStyle="1" w:styleId="Psubsubsubclause-f">
    <w:name w:val="Psubsubsubclause-f"/>
    <w:basedOn w:val="Psubsubsubclause-e"/>
    <w:rsid w:val="007D1E0B"/>
    <w:rPr>
      <w:lang w:val="fr-CA"/>
    </w:rPr>
  </w:style>
  <w:style w:type="paragraph" w:customStyle="1" w:styleId="Psubsubsubpara-e">
    <w:name w:val="Psubsubsubpara-e"/>
    <w:basedOn w:val="subsubsubpara-e"/>
    <w:rsid w:val="007D1E0B"/>
    <w:rPr>
      <w:b/>
    </w:rPr>
  </w:style>
  <w:style w:type="paragraph" w:customStyle="1" w:styleId="subsubsubpara-e">
    <w:name w:val="subsubsubpara-e"/>
    <w:rsid w:val="007D1E0B"/>
    <w:pPr>
      <w:tabs>
        <w:tab w:val="right" w:pos="3348"/>
        <w:tab w:val="left" w:pos="3586"/>
      </w:tabs>
      <w:spacing w:line="200" w:lineRule="atLeast"/>
      <w:ind w:left="3586" w:hanging="3586"/>
    </w:pPr>
    <w:rPr>
      <w:snapToGrid w:val="0"/>
      <w:sz w:val="26"/>
      <w:lang w:val="en-GB" w:eastAsia="en-US"/>
    </w:rPr>
  </w:style>
  <w:style w:type="paragraph" w:customStyle="1" w:styleId="Psubsubsubpara-f">
    <w:name w:val="Psubsubsubpara-f"/>
    <w:basedOn w:val="Psubsubsubpara-e"/>
    <w:rsid w:val="007D1E0B"/>
    <w:rPr>
      <w:lang w:val="fr-CA"/>
    </w:rPr>
  </w:style>
  <w:style w:type="paragraph" w:customStyle="1" w:styleId="scanned-e">
    <w:name w:val="scanned-e"/>
    <w:rsid w:val="007D1E0B"/>
    <w:pPr>
      <w:spacing w:after="200" w:line="200" w:lineRule="atLeast"/>
      <w:jc w:val="both"/>
    </w:pPr>
    <w:rPr>
      <w:snapToGrid w:val="0"/>
      <w:sz w:val="26"/>
      <w:lang w:val="en-GB" w:eastAsia="en-US"/>
    </w:rPr>
  </w:style>
  <w:style w:type="paragraph" w:customStyle="1" w:styleId="scanned-f">
    <w:name w:val="scanned-f"/>
    <w:basedOn w:val="scanned-e"/>
    <w:rsid w:val="007D1E0B"/>
    <w:rPr>
      <w:lang w:val="fr-CA"/>
    </w:rPr>
  </w:style>
  <w:style w:type="paragraph" w:customStyle="1" w:styleId="schedule-e">
    <w:name w:val="schedule-e"/>
    <w:rsid w:val="007D1E0B"/>
    <w:pPr>
      <w:tabs>
        <w:tab w:val="left" w:pos="0"/>
      </w:tabs>
      <w:spacing w:after="200"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schedule-f">
    <w:name w:val="schedule-f"/>
    <w:basedOn w:val="schedule-e"/>
    <w:rsid w:val="007D1E0B"/>
    <w:rPr>
      <w:lang w:val="fr-CA"/>
    </w:rPr>
  </w:style>
  <w:style w:type="paragraph" w:customStyle="1" w:styleId="Sclause-e">
    <w:name w:val="Sclause-e"/>
    <w:basedOn w:val="clause-e"/>
    <w:rsid w:val="007D1E0B"/>
    <w:pPr>
      <w:ind w:firstLine="0"/>
    </w:pPr>
  </w:style>
  <w:style w:type="paragraph" w:customStyle="1" w:styleId="Sclause-f">
    <w:name w:val="Sclause-f"/>
    <w:basedOn w:val="Sclause-e"/>
    <w:rsid w:val="007D1E0B"/>
    <w:rPr>
      <w:lang w:val="fr-CA"/>
    </w:rPr>
  </w:style>
  <w:style w:type="paragraph" w:customStyle="1" w:styleId="Sdefclause-e">
    <w:name w:val="Sdefclause-e"/>
    <w:basedOn w:val="clause-e"/>
    <w:rsid w:val="007D1E0B"/>
    <w:pPr>
      <w:tabs>
        <w:tab w:val="left" w:pos="0"/>
      </w:tabs>
      <w:ind w:firstLine="0"/>
    </w:pPr>
  </w:style>
  <w:style w:type="paragraph" w:customStyle="1" w:styleId="Sdefclause-f">
    <w:name w:val="Sdefclause-f"/>
    <w:basedOn w:val="Sdefclause-e"/>
    <w:rsid w:val="007D1E0B"/>
    <w:rPr>
      <w:lang w:val="fr-CA"/>
    </w:rPr>
  </w:style>
  <w:style w:type="paragraph" w:customStyle="1" w:styleId="Sdefinition-e">
    <w:name w:val="Sdefinition-e"/>
    <w:basedOn w:val="definition-e"/>
    <w:rsid w:val="007D1E0B"/>
    <w:pPr>
      <w:ind w:left="384" w:firstLine="0"/>
    </w:pPr>
  </w:style>
  <w:style w:type="paragraph" w:customStyle="1" w:styleId="Sdefinition-f">
    <w:name w:val="Sdefinition-f"/>
    <w:basedOn w:val="Sdefinition-e"/>
    <w:rsid w:val="007D1E0B"/>
    <w:rPr>
      <w:lang w:val="fr-CA"/>
    </w:rPr>
  </w:style>
  <w:style w:type="paragraph" w:customStyle="1" w:styleId="Sdefpara-e">
    <w:name w:val="Sdefpara-e"/>
    <w:basedOn w:val="paragraph-e"/>
    <w:rsid w:val="007D1E0B"/>
    <w:pPr>
      <w:tabs>
        <w:tab w:val="left" w:pos="0"/>
      </w:tabs>
      <w:ind w:firstLine="0"/>
    </w:pPr>
  </w:style>
  <w:style w:type="paragraph" w:customStyle="1" w:styleId="Sdefpara-f">
    <w:name w:val="Sdefpara-f"/>
    <w:basedOn w:val="Sdefpara-e"/>
    <w:rsid w:val="007D1E0B"/>
    <w:rPr>
      <w:lang w:val="fr-CA"/>
    </w:rPr>
  </w:style>
  <w:style w:type="paragraph" w:customStyle="1" w:styleId="shorttitle-f">
    <w:name w:val="shorttitle-f"/>
    <w:basedOn w:val="shorttitle-e"/>
    <w:rsid w:val="007D1E0B"/>
    <w:rPr>
      <w:lang w:val="fr-CA"/>
    </w:rPr>
  </w:style>
  <w:style w:type="paragraph" w:customStyle="1" w:styleId="shorttitle-e">
    <w:name w:val="shorttitle-e"/>
    <w:rsid w:val="007D1E0B"/>
    <w:pPr>
      <w:keepNext/>
      <w:tabs>
        <w:tab w:val="left" w:pos="0"/>
      </w:tabs>
      <w:spacing w:after="578" w:line="270" w:lineRule="exact"/>
      <w:jc w:val="center"/>
    </w:pPr>
    <w:rPr>
      <w:b/>
      <w:snapToGrid w:val="0"/>
      <w:sz w:val="26"/>
      <w:lang w:val="en-GB"/>
    </w:rPr>
  </w:style>
  <w:style w:type="paragraph" w:customStyle="1" w:styleId="note-e">
    <w:name w:val="note-e"/>
    <w:rsid w:val="007D1E0B"/>
    <w:pPr>
      <w:tabs>
        <w:tab w:val="left" w:pos="-1156"/>
        <w:tab w:val="left" w:pos="1156"/>
      </w:tabs>
      <w:spacing w:after="200" w:line="200" w:lineRule="atLeast"/>
    </w:pPr>
    <w:rPr>
      <w:snapToGrid w:val="0"/>
      <w:sz w:val="26"/>
      <w:lang w:val="en-GB" w:eastAsia="en-US"/>
    </w:rPr>
  </w:style>
  <w:style w:type="paragraph" w:customStyle="1" w:styleId="parawindt2-e">
    <w:name w:val="parawindt2-e"/>
    <w:basedOn w:val="parawindt-e"/>
    <w:rsid w:val="007D1E0B"/>
    <w:pPr>
      <w:ind w:left="1118"/>
    </w:pPr>
  </w:style>
  <w:style w:type="paragraph" w:customStyle="1" w:styleId="Sparagraph-e">
    <w:name w:val="Sparagraph-e"/>
    <w:basedOn w:val="paragraph-e"/>
    <w:rsid w:val="007D1E0B"/>
    <w:pPr>
      <w:ind w:firstLine="0"/>
    </w:pPr>
  </w:style>
  <w:style w:type="paragraph" w:customStyle="1" w:styleId="Sparagraph-f">
    <w:name w:val="Sparagraph-f"/>
    <w:basedOn w:val="Sparagraph-e"/>
    <w:rsid w:val="007D1E0B"/>
    <w:rPr>
      <w:lang w:val="fr-CA"/>
    </w:rPr>
  </w:style>
  <w:style w:type="paragraph" w:customStyle="1" w:styleId="SPsection-e">
    <w:name w:val="SPsection-e"/>
    <w:basedOn w:val="section-e"/>
    <w:rsid w:val="007D1E0B"/>
    <w:rPr>
      <w:b/>
    </w:rPr>
  </w:style>
  <w:style w:type="paragraph" w:customStyle="1" w:styleId="SPsection-f">
    <w:name w:val="SPsection-f"/>
    <w:basedOn w:val="SPsection-e"/>
    <w:rsid w:val="007D1E0B"/>
    <w:rPr>
      <w:lang w:val="fr-CA"/>
    </w:rPr>
  </w:style>
  <w:style w:type="paragraph" w:customStyle="1" w:styleId="SPsubsection-e">
    <w:name w:val="SPsubsection-e"/>
    <w:basedOn w:val="subsection-e"/>
    <w:rsid w:val="007D1E0B"/>
    <w:rPr>
      <w:b/>
    </w:rPr>
  </w:style>
  <w:style w:type="paragraph" w:customStyle="1" w:styleId="SPsubsection-f">
    <w:name w:val="SPsubsection-f"/>
    <w:basedOn w:val="SPsubsection-e"/>
    <w:rsid w:val="007D1E0B"/>
    <w:rPr>
      <w:lang w:val="fr-CA"/>
    </w:rPr>
  </w:style>
  <w:style w:type="paragraph" w:customStyle="1" w:styleId="Ssection-e">
    <w:name w:val="Ssection-e"/>
    <w:basedOn w:val="section-e"/>
    <w:rsid w:val="007D1E0B"/>
  </w:style>
  <w:style w:type="paragraph" w:customStyle="1" w:styleId="Ssection-f">
    <w:name w:val="Ssection-f"/>
    <w:basedOn w:val="Ssection-e"/>
    <w:rsid w:val="007D1E0B"/>
    <w:rPr>
      <w:lang w:val="fr-CA"/>
    </w:rPr>
  </w:style>
  <w:style w:type="paragraph" w:customStyle="1" w:styleId="Ssubclause-e">
    <w:name w:val="Ssubclause-e"/>
    <w:basedOn w:val="subclause-e"/>
    <w:rsid w:val="007D1E0B"/>
    <w:pPr>
      <w:ind w:firstLine="0"/>
    </w:pPr>
  </w:style>
  <w:style w:type="paragraph" w:customStyle="1" w:styleId="Ssubclause-f">
    <w:name w:val="Ssubclause-f"/>
    <w:basedOn w:val="Ssubclause-e"/>
    <w:rsid w:val="007D1E0B"/>
    <w:rPr>
      <w:lang w:val="fr-CA"/>
    </w:rPr>
  </w:style>
  <w:style w:type="paragraph" w:customStyle="1" w:styleId="Ssubpara-e">
    <w:name w:val="Ssubpara-e"/>
    <w:basedOn w:val="subpara-e"/>
    <w:rsid w:val="007D1E0B"/>
    <w:pPr>
      <w:ind w:firstLine="0"/>
    </w:pPr>
  </w:style>
  <w:style w:type="paragraph" w:customStyle="1" w:styleId="Ssubpara-f">
    <w:name w:val="Ssubpara-f"/>
    <w:basedOn w:val="Ssubpara-e"/>
    <w:rsid w:val="007D1E0B"/>
    <w:rPr>
      <w:lang w:val="fr-CA"/>
    </w:rPr>
  </w:style>
  <w:style w:type="paragraph" w:customStyle="1" w:styleId="Ssubsection-e">
    <w:name w:val="Ssubsection-e"/>
    <w:basedOn w:val="subsection-e"/>
    <w:rsid w:val="007D1E0B"/>
  </w:style>
  <w:style w:type="paragraph" w:customStyle="1" w:styleId="Ssubsection-f">
    <w:name w:val="Ssubsection-f"/>
    <w:basedOn w:val="Ssubsection-e"/>
    <w:rsid w:val="007D1E0B"/>
    <w:rPr>
      <w:lang w:val="fr-CA"/>
    </w:rPr>
  </w:style>
  <w:style w:type="paragraph" w:customStyle="1" w:styleId="Ssubsubclause-e">
    <w:name w:val="Ssubsubclause-e"/>
    <w:basedOn w:val="subsubclause-e"/>
    <w:rsid w:val="007D1E0B"/>
    <w:pPr>
      <w:ind w:firstLine="0"/>
    </w:pPr>
  </w:style>
  <w:style w:type="paragraph" w:customStyle="1" w:styleId="Ssubsubclause-f">
    <w:name w:val="Ssubsubclause-f"/>
    <w:basedOn w:val="Ssubsubclause-e"/>
    <w:rsid w:val="007D1E0B"/>
    <w:rPr>
      <w:lang w:val="fr-CA"/>
    </w:rPr>
  </w:style>
  <w:style w:type="paragraph" w:customStyle="1" w:styleId="Ssubsubpara-e">
    <w:name w:val="Ssubsubpara-e"/>
    <w:basedOn w:val="subsubpara-e"/>
    <w:rsid w:val="007D1E0B"/>
    <w:pPr>
      <w:ind w:firstLine="0"/>
    </w:pPr>
  </w:style>
  <w:style w:type="paragraph" w:customStyle="1" w:styleId="Ssubsubpara-f">
    <w:name w:val="Ssubsubpara-f"/>
    <w:basedOn w:val="Ssubsubpara-e"/>
    <w:rsid w:val="007D1E0B"/>
    <w:rPr>
      <w:lang w:val="fr-CA"/>
    </w:rPr>
  </w:style>
  <w:style w:type="paragraph" w:customStyle="1" w:styleId="StartTumble-e">
    <w:name w:val="Start Tumble-e"/>
    <w:rsid w:val="007D1E0B"/>
    <w:pPr>
      <w:tabs>
        <w:tab w:val="left" w:pos="0"/>
      </w:tabs>
      <w:suppressAutoHyphens/>
      <w:spacing w:before="111" w:line="200" w:lineRule="exact"/>
      <w:jc w:val="both"/>
    </w:pPr>
    <w:rPr>
      <w:snapToGrid w:val="0"/>
      <w:sz w:val="26"/>
      <w:lang w:val="en-GB" w:eastAsia="en-US"/>
    </w:rPr>
  </w:style>
  <w:style w:type="paragraph" w:customStyle="1" w:styleId="StartTumble-f">
    <w:name w:val="Start Tumble-f"/>
    <w:basedOn w:val="StartTumble-e"/>
    <w:rsid w:val="007D1E0B"/>
    <w:rPr>
      <w:lang w:val="fr-CA"/>
    </w:rPr>
  </w:style>
  <w:style w:type="paragraph" w:customStyle="1" w:styleId="subclause-f">
    <w:name w:val="subclause-f"/>
    <w:basedOn w:val="subclause-e"/>
    <w:rsid w:val="007D1E0B"/>
    <w:rPr>
      <w:lang w:val="fr-CA"/>
    </w:rPr>
  </w:style>
  <w:style w:type="paragraph" w:customStyle="1" w:styleId="subpara-f">
    <w:name w:val="subpara-f"/>
    <w:basedOn w:val="subpara-e"/>
    <w:rsid w:val="007D1E0B"/>
    <w:rPr>
      <w:lang w:val="fr-CA"/>
    </w:rPr>
  </w:style>
  <w:style w:type="paragraph" w:customStyle="1" w:styleId="subsection-f">
    <w:name w:val="subsection-f"/>
    <w:basedOn w:val="subsection-e"/>
    <w:rsid w:val="007D1E0B"/>
    <w:rPr>
      <w:lang w:val="fr-CA"/>
    </w:rPr>
  </w:style>
  <w:style w:type="paragraph" w:customStyle="1" w:styleId="subsubclause-f">
    <w:name w:val="subsubclause-f"/>
    <w:basedOn w:val="subsubclause-e"/>
    <w:rsid w:val="007D1E0B"/>
    <w:rPr>
      <w:lang w:val="fr-CA"/>
    </w:rPr>
  </w:style>
  <w:style w:type="paragraph" w:customStyle="1" w:styleId="subsubpara-f">
    <w:name w:val="subsubpara-f"/>
    <w:basedOn w:val="subsubpara-e"/>
    <w:rsid w:val="007D1E0B"/>
    <w:rPr>
      <w:lang w:val="fr-CA"/>
    </w:rPr>
  </w:style>
  <w:style w:type="paragraph" w:customStyle="1" w:styleId="subsubsubclause-f">
    <w:name w:val="subsubsubclause-f"/>
    <w:basedOn w:val="subsubsubclause-e"/>
    <w:rsid w:val="007D1E0B"/>
    <w:rPr>
      <w:lang w:val="fr-CA"/>
    </w:rPr>
  </w:style>
  <w:style w:type="paragraph" w:customStyle="1" w:styleId="subsubsubpara-f">
    <w:name w:val="subsubsubpara-f"/>
    <w:basedOn w:val="subsubsubpara-e"/>
    <w:rsid w:val="007D1E0B"/>
    <w:rPr>
      <w:lang w:val="fr-CA"/>
    </w:rPr>
  </w:style>
  <w:style w:type="paragraph" w:customStyle="1" w:styleId="table-e">
    <w:name w:val="table-e"/>
    <w:rsid w:val="007D1E0B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table-f">
    <w:name w:val="table-f"/>
    <w:basedOn w:val="table-e"/>
    <w:rsid w:val="007D1E0B"/>
    <w:rPr>
      <w:lang w:val="fr-CA"/>
    </w:rPr>
  </w:style>
  <w:style w:type="paragraph" w:customStyle="1" w:styleId="toc-e">
    <w:name w:val="toc-e"/>
    <w:rsid w:val="007D1E0B"/>
    <w:pPr>
      <w:keepNext/>
      <w:tabs>
        <w:tab w:val="left" w:pos="0"/>
      </w:tabs>
      <w:suppressAutoHyphens/>
      <w:spacing w:before="300" w:after="120" w:line="209" w:lineRule="exact"/>
      <w:jc w:val="center"/>
    </w:pPr>
    <w:rPr>
      <w:b/>
      <w:caps/>
      <w:snapToGrid w:val="0"/>
      <w:sz w:val="19"/>
      <w:lang w:val="en-GB" w:eastAsia="en-US"/>
    </w:rPr>
  </w:style>
  <w:style w:type="paragraph" w:customStyle="1" w:styleId="toc-f">
    <w:name w:val="toc-f"/>
    <w:basedOn w:val="toc-e"/>
    <w:rsid w:val="007D1E0B"/>
    <w:rPr>
      <w:lang w:val="fr-CA"/>
    </w:rPr>
  </w:style>
  <w:style w:type="paragraph" w:customStyle="1" w:styleId="tochead1-e">
    <w:name w:val="tochead1-e"/>
    <w:rsid w:val="007D1E0B"/>
    <w:pPr>
      <w:keepNext/>
      <w:keepLines/>
      <w:tabs>
        <w:tab w:val="left" w:pos="0"/>
      </w:tabs>
      <w:suppressAutoHyphens/>
      <w:spacing w:before="80" w:after="40" w:line="189" w:lineRule="exact"/>
      <w:jc w:val="center"/>
    </w:pPr>
    <w:rPr>
      <w:smallCaps/>
      <w:snapToGrid w:val="0"/>
      <w:sz w:val="18"/>
      <w:lang w:val="en-GB" w:eastAsia="en-US"/>
    </w:rPr>
  </w:style>
  <w:style w:type="paragraph" w:customStyle="1" w:styleId="tochead1-f">
    <w:name w:val="tochead1-f"/>
    <w:basedOn w:val="tochead1-e"/>
    <w:rsid w:val="007D1E0B"/>
    <w:rPr>
      <w:lang w:val="fr-CA"/>
    </w:rPr>
  </w:style>
  <w:style w:type="paragraph" w:customStyle="1" w:styleId="Yellipsis-e">
    <w:name w:val="Yellipsis-e"/>
    <w:basedOn w:val="ellipsis-e"/>
    <w:rsid w:val="007D1E0B"/>
    <w:pPr>
      <w:shd w:val="clear" w:color="auto" w:fill="D9D9D9"/>
    </w:pPr>
  </w:style>
  <w:style w:type="paragraph" w:customStyle="1" w:styleId="xleftpara-e">
    <w:name w:val="xleftpara-e"/>
    <w:rsid w:val="007D1E0B"/>
    <w:pPr>
      <w:tabs>
        <w:tab w:val="left" w:pos="0"/>
      </w:tabs>
      <w:spacing w:line="200" w:lineRule="atLeast"/>
    </w:pPr>
    <w:rPr>
      <w:snapToGrid w:val="0"/>
      <w:sz w:val="26"/>
      <w:lang w:val="en-GB" w:eastAsia="en-US"/>
    </w:rPr>
  </w:style>
  <w:style w:type="paragraph" w:customStyle="1" w:styleId="xleftpara-f">
    <w:name w:val="xleftpara-f"/>
    <w:basedOn w:val="xleftpara-e"/>
    <w:rsid w:val="007D1E0B"/>
    <w:rPr>
      <w:lang w:val="fr-CA"/>
    </w:rPr>
  </w:style>
  <w:style w:type="paragraph" w:customStyle="1" w:styleId="xnum-e">
    <w:name w:val="xnum-e"/>
    <w:rsid w:val="007D1E0B"/>
    <w:pPr>
      <w:tabs>
        <w:tab w:val="left" w:pos="0"/>
        <w:tab w:val="right" w:pos="798"/>
        <w:tab w:val="left" w:pos="1120"/>
      </w:tabs>
      <w:spacing w:line="200" w:lineRule="atLeast"/>
      <w:ind w:left="1120" w:hanging="1120"/>
    </w:pPr>
    <w:rPr>
      <w:snapToGrid w:val="0"/>
      <w:sz w:val="26"/>
      <w:lang w:val="en-GB" w:eastAsia="en-US"/>
    </w:rPr>
  </w:style>
  <w:style w:type="paragraph" w:customStyle="1" w:styleId="xnum-f">
    <w:name w:val="xnum-f"/>
    <w:basedOn w:val="xnum-e"/>
    <w:rsid w:val="007D1E0B"/>
    <w:pPr>
      <w:tabs>
        <w:tab w:val="left" w:pos="559"/>
      </w:tabs>
    </w:pPr>
    <w:rPr>
      <w:lang w:val="fr-CA"/>
    </w:rPr>
  </w:style>
  <w:style w:type="paragraph" w:customStyle="1" w:styleId="xpara-e">
    <w:name w:val="xpara-e"/>
    <w:rsid w:val="007D1E0B"/>
    <w:pPr>
      <w:tabs>
        <w:tab w:val="left" w:pos="0"/>
        <w:tab w:val="left" w:pos="640"/>
      </w:tabs>
      <w:spacing w:line="200" w:lineRule="atLeast"/>
    </w:pPr>
    <w:rPr>
      <w:snapToGrid w:val="0"/>
      <w:sz w:val="26"/>
      <w:lang w:val="en-GB" w:eastAsia="en-US"/>
    </w:rPr>
  </w:style>
  <w:style w:type="paragraph" w:customStyle="1" w:styleId="xpara-f">
    <w:name w:val="xpara-f"/>
    <w:basedOn w:val="xpara-e"/>
    <w:rsid w:val="007D1E0B"/>
    <w:rPr>
      <w:lang w:val="fr-CA"/>
    </w:rPr>
  </w:style>
  <w:style w:type="paragraph" w:customStyle="1" w:styleId="xpartnum-e">
    <w:name w:val="xpartnum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xpartnum-f">
    <w:name w:val="xpartnum-f"/>
    <w:basedOn w:val="xpartnum-e"/>
    <w:rsid w:val="007D1E0B"/>
    <w:rPr>
      <w:lang w:val="fr-CA"/>
    </w:rPr>
  </w:style>
  <w:style w:type="paragraph" w:customStyle="1" w:styleId="xtitle-e">
    <w:name w:val="xtitle-e"/>
    <w:rsid w:val="007D1E0B"/>
    <w:pPr>
      <w:tabs>
        <w:tab w:val="left" w:pos="0"/>
      </w:tabs>
      <w:spacing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xtitle-f">
    <w:name w:val="xtitle-f"/>
    <w:basedOn w:val="xtitle-e"/>
    <w:rsid w:val="007D1E0B"/>
    <w:rPr>
      <w:lang w:val="fr-CA"/>
    </w:rPr>
  </w:style>
  <w:style w:type="paragraph" w:customStyle="1" w:styleId="Yellipsis-f">
    <w:name w:val="Yellipsis-f"/>
    <w:basedOn w:val="Yellipsis-e"/>
    <w:rsid w:val="007D1E0B"/>
    <w:rPr>
      <w:lang w:val="fr-CA"/>
    </w:rPr>
  </w:style>
  <w:style w:type="paragraph" w:customStyle="1" w:styleId="Ypartheading-e">
    <w:name w:val="Ypartheading-e"/>
    <w:basedOn w:val="partheading-e"/>
    <w:rsid w:val="007D1E0B"/>
    <w:pPr>
      <w:shd w:val="clear" w:color="auto" w:fill="D9D9D9"/>
    </w:pPr>
  </w:style>
  <w:style w:type="paragraph" w:customStyle="1" w:styleId="partheading-e">
    <w:name w:val="partheading-e"/>
    <w:rsid w:val="007D1E0B"/>
    <w:pPr>
      <w:keepLines/>
      <w:tabs>
        <w:tab w:val="left" w:pos="0"/>
      </w:tabs>
      <w:spacing w:before="150"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Ypartheading-f">
    <w:name w:val="Ypartheading-f"/>
    <w:basedOn w:val="partheading-e"/>
    <w:rsid w:val="007D1E0B"/>
    <w:pPr>
      <w:shd w:val="clear" w:color="auto" w:fill="D9D9D9"/>
    </w:pPr>
    <w:rPr>
      <w:lang w:val="fr-CA"/>
    </w:rPr>
  </w:style>
  <w:style w:type="paragraph" w:customStyle="1" w:styleId="partheading-f">
    <w:name w:val="partheading-f"/>
    <w:basedOn w:val="partheading-e"/>
    <w:rsid w:val="007D1E0B"/>
    <w:rPr>
      <w:lang w:val="fr-CA"/>
    </w:rPr>
  </w:style>
  <w:style w:type="paragraph" w:customStyle="1" w:styleId="YPheadingx-e">
    <w:name w:val="YPheadingx-e"/>
    <w:basedOn w:val="Pheadingx-e"/>
    <w:rsid w:val="007D1E0B"/>
    <w:pPr>
      <w:shd w:val="clear" w:color="auto" w:fill="D9D9D9"/>
    </w:pPr>
  </w:style>
  <w:style w:type="paragraph" w:customStyle="1" w:styleId="YPheadingx-f">
    <w:name w:val="YPheadingx-f"/>
    <w:basedOn w:val="YPheadingx-e"/>
    <w:rsid w:val="007D1E0B"/>
    <w:rPr>
      <w:lang w:val="fr-CA"/>
    </w:rPr>
  </w:style>
  <w:style w:type="paragraph" w:customStyle="1" w:styleId="Ytable-e">
    <w:name w:val="Ytable-e"/>
    <w:basedOn w:val="table-e"/>
    <w:rsid w:val="007D1E0B"/>
    <w:pPr>
      <w:shd w:val="clear" w:color="auto" w:fill="D9D9D9"/>
    </w:pPr>
  </w:style>
  <w:style w:type="paragraph" w:customStyle="1" w:styleId="Ytable-f">
    <w:name w:val="Ytable-f"/>
    <w:basedOn w:val="Ytable-e"/>
    <w:rsid w:val="007D1E0B"/>
    <w:rPr>
      <w:lang w:val="fr-CA"/>
    </w:rPr>
  </w:style>
  <w:style w:type="paragraph" w:customStyle="1" w:styleId="Ytoc-e">
    <w:name w:val="Ytoc-e"/>
    <w:basedOn w:val="toc-e"/>
    <w:rsid w:val="007D1E0B"/>
    <w:pPr>
      <w:shd w:val="clear" w:color="auto" w:fill="D9D9D9"/>
    </w:pPr>
  </w:style>
  <w:style w:type="paragraph" w:customStyle="1" w:styleId="Ytoc-f">
    <w:name w:val="Ytoc-f"/>
    <w:basedOn w:val="Ytoc-e"/>
    <w:rsid w:val="007D1E0B"/>
    <w:rPr>
      <w:lang w:val="fr-CA"/>
    </w:rPr>
  </w:style>
  <w:style w:type="paragraph" w:customStyle="1" w:styleId="footnote-f">
    <w:name w:val="footnote-f"/>
    <w:basedOn w:val="footnote-e"/>
    <w:rsid w:val="007D1E0B"/>
    <w:rPr>
      <w:lang w:val="fr-CA"/>
    </w:rPr>
  </w:style>
  <w:style w:type="paragraph" w:customStyle="1" w:styleId="PrAssent">
    <w:name w:val="PrAssent"/>
    <w:rsid w:val="007D1E0B"/>
    <w:pPr>
      <w:tabs>
        <w:tab w:val="left" w:pos="0"/>
        <w:tab w:val="left" w:pos="720"/>
        <w:tab w:val="left" w:pos="1440"/>
        <w:tab w:val="left" w:pos="2160"/>
      </w:tabs>
      <w:spacing w:after="418" w:line="233" w:lineRule="atLeast"/>
      <w:jc w:val="right"/>
    </w:pPr>
    <w:rPr>
      <w:i/>
      <w:snapToGrid w:val="0"/>
      <w:sz w:val="26"/>
      <w:lang w:val="fr-CA" w:eastAsia="en-US"/>
    </w:rPr>
  </w:style>
  <w:style w:type="paragraph" w:customStyle="1" w:styleId="comment-e">
    <w:name w:val="comment-e"/>
    <w:rsid w:val="007D1E0B"/>
    <w:pPr>
      <w:tabs>
        <w:tab w:val="left" w:pos="0"/>
        <w:tab w:val="left" w:pos="720"/>
        <w:tab w:val="left" w:pos="1440"/>
        <w:tab w:val="left" w:pos="2160"/>
      </w:tabs>
      <w:spacing w:before="200" w:after="200" w:line="200" w:lineRule="atLeast"/>
    </w:pPr>
    <w:rPr>
      <w:snapToGrid w:val="0"/>
      <w:sz w:val="26"/>
      <w:lang w:val="en-GB" w:eastAsia="en-US"/>
    </w:rPr>
  </w:style>
  <w:style w:type="paragraph" w:customStyle="1" w:styleId="tableheading-e">
    <w:name w:val="tableheading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Pheading-e">
    <w:name w:val="Pheading-e"/>
    <w:rsid w:val="007D1E0B"/>
    <w:pPr>
      <w:keepNext/>
      <w:keepLines/>
      <w:tabs>
        <w:tab w:val="left" w:pos="0"/>
      </w:tabs>
      <w:spacing w:after="200" w:line="200" w:lineRule="atLeast"/>
      <w:jc w:val="center"/>
    </w:pPr>
    <w:rPr>
      <w:b/>
      <w:snapToGrid w:val="0"/>
      <w:sz w:val="26"/>
      <w:lang w:val="en-GB" w:eastAsia="en-US"/>
    </w:rPr>
  </w:style>
  <w:style w:type="paragraph" w:customStyle="1" w:styleId="comment-f">
    <w:name w:val="comment-f"/>
    <w:basedOn w:val="comment-e"/>
    <w:rsid w:val="007D1E0B"/>
    <w:rPr>
      <w:lang w:val="fr-CA"/>
    </w:rPr>
  </w:style>
  <w:style w:type="paragraph" w:customStyle="1" w:styleId="tableheading-f">
    <w:name w:val="tableheading-f"/>
    <w:basedOn w:val="tableheading-e"/>
    <w:rsid w:val="007D1E0B"/>
    <w:rPr>
      <w:lang w:val="fr-CA"/>
    </w:rPr>
  </w:style>
  <w:style w:type="paragraph" w:customStyle="1" w:styleId="Ypreamble-e">
    <w:name w:val="Ypreamble-e"/>
    <w:basedOn w:val="preamble-e"/>
    <w:rsid w:val="007D1E0B"/>
    <w:pPr>
      <w:shd w:val="clear" w:color="auto" w:fill="D9D9D9"/>
      <w:tabs>
        <w:tab w:val="left" w:pos="0"/>
      </w:tabs>
    </w:pPr>
  </w:style>
  <w:style w:type="paragraph" w:customStyle="1" w:styleId="Ypartnum-e">
    <w:name w:val="Ypartnum-e"/>
    <w:basedOn w:val="partnum-e"/>
    <w:rsid w:val="007D1E0B"/>
    <w:pPr>
      <w:shd w:val="clear" w:color="auto" w:fill="D9D9D9"/>
    </w:pPr>
  </w:style>
  <w:style w:type="paragraph" w:customStyle="1" w:styleId="Yheading1-e">
    <w:name w:val="Yheading1-e"/>
    <w:basedOn w:val="heading1-e"/>
    <w:rsid w:val="007D1E0B"/>
    <w:pPr>
      <w:shd w:val="clear" w:color="auto" w:fill="D9D9D9"/>
    </w:pPr>
  </w:style>
  <w:style w:type="paragraph" w:customStyle="1" w:styleId="Yheading2-e">
    <w:name w:val="Yheading2-e"/>
    <w:basedOn w:val="heading2-e"/>
    <w:rsid w:val="007D1E0B"/>
    <w:pPr>
      <w:shd w:val="clear" w:color="auto" w:fill="D9D9D9"/>
    </w:pPr>
  </w:style>
  <w:style w:type="paragraph" w:customStyle="1" w:styleId="Yheading3-e">
    <w:name w:val="Yheading3-e"/>
    <w:basedOn w:val="heading3-e"/>
    <w:rsid w:val="007D1E0B"/>
    <w:pPr>
      <w:shd w:val="clear" w:color="auto" w:fill="D9D9D9"/>
    </w:pPr>
  </w:style>
  <w:style w:type="paragraph" w:customStyle="1" w:styleId="Ytableheading-e">
    <w:name w:val="Ytableheading-e"/>
    <w:basedOn w:val="tableheading-e"/>
    <w:rsid w:val="007D1E0B"/>
    <w:pPr>
      <w:shd w:val="clear" w:color="auto" w:fill="D9D9D9"/>
    </w:pPr>
  </w:style>
  <w:style w:type="paragraph" w:customStyle="1" w:styleId="Yfirstdef-e">
    <w:name w:val="Yfirstdef-e"/>
    <w:basedOn w:val="firstdef-e"/>
    <w:rsid w:val="007D1E0B"/>
    <w:pPr>
      <w:shd w:val="clear" w:color="auto" w:fill="D9D9D9"/>
    </w:pPr>
  </w:style>
  <w:style w:type="paragraph" w:customStyle="1" w:styleId="Ydefinition-e">
    <w:name w:val="Ydefinition-e"/>
    <w:basedOn w:val="definition-e"/>
    <w:rsid w:val="007D1E0B"/>
    <w:pPr>
      <w:shd w:val="clear" w:color="auto" w:fill="D9D9D9"/>
    </w:pPr>
  </w:style>
  <w:style w:type="paragraph" w:customStyle="1" w:styleId="Ydefclause-e">
    <w:name w:val="Ydefclause-e"/>
    <w:basedOn w:val="defclause-e"/>
    <w:rsid w:val="007D1E0B"/>
    <w:pPr>
      <w:shd w:val="clear" w:color="auto" w:fill="D9D9D9"/>
    </w:pPr>
  </w:style>
  <w:style w:type="paragraph" w:customStyle="1" w:styleId="YSdefclause-e">
    <w:name w:val="YSdefclause-e"/>
    <w:basedOn w:val="Sdefclause-e"/>
    <w:rsid w:val="007D1E0B"/>
    <w:pPr>
      <w:shd w:val="clear" w:color="auto" w:fill="D9D9D9"/>
    </w:pPr>
  </w:style>
  <w:style w:type="paragraph" w:customStyle="1" w:styleId="Ydefsubclause-e">
    <w:name w:val="Ydefsubclause-e"/>
    <w:basedOn w:val="defsubclause-e"/>
    <w:rsid w:val="007D1E0B"/>
    <w:pPr>
      <w:shd w:val="clear" w:color="auto" w:fill="D9D9D9"/>
    </w:pPr>
  </w:style>
  <w:style w:type="paragraph" w:customStyle="1" w:styleId="Ydefsubsubclause-e">
    <w:name w:val="Ydefsubsubclause-e"/>
    <w:basedOn w:val="defsubsubclause-e"/>
    <w:rsid w:val="007D1E0B"/>
    <w:pPr>
      <w:shd w:val="clear" w:color="auto" w:fill="D9D9D9"/>
    </w:pPr>
  </w:style>
  <w:style w:type="paragraph" w:customStyle="1" w:styleId="Ydefparagraph-e">
    <w:name w:val="Ydefparagraph-e"/>
    <w:basedOn w:val="defparagraph-e"/>
    <w:rsid w:val="007D1E0B"/>
    <w:pPr>
      <w:shd w:val="clear" w:color="auto" w:fill="D9D9D9"/>
    </w:pPr>
  </w:style>
  <w:style w:type="paragraph" w:customStyle="1" w:styleId="YSdefpara-e">
    <w:name w:val="YSdefpara-e"/>
    <w:basedOn w:val="Sdefpara-e"/>
    <w:rsid w:val="007D1E0B"/>
    <w:pPr>
      <w:shd w:val="clear" w:color="auto" w:fill="D9D9D9"/>
    </w:pPr>
  </w:style>
  <w:style w:type="paragraph" w:customStyle="1" w:styleId="Ydefsubpara-e">
    <w:name w:val="Ydefsubpara-e"/>
    <w:basedOn w:val="defsubpara-e"/>
    <w:rsid w:val="007D1E0B"/>
    <w:pPr>
      <w:shd w:val="clear" w:color="auto" w:fill="D9D9D9"/>
    </w:pPr>
  </w:style>
  <w:style w:type="paragraph" w:customStyle="1" w:styleId="Ydefsubsubpara-e">
    <w:name w:val="Ydefsubsubpara-e"/>
    <w:basedOn w:val="defsubsubpara-e"/>
    <w:rsid w:val="007D1E0B"/>
    <w:pPr>
      <w:shd w:val="clear" w:color="auto" w:fill="D9D9D9"/>
    </w:pPr>
  </w:style>
  <w:style w:type="paragraph" w:customStyle="1" w:styleId="Ysection-e">
    <w:name w:val="Ysection-e"/>
    <w:basedOn w:val="section-e"/>
    <w:rsid w:val="007D1E0B"/>
    <w:pPr>
      <w:shd w:val="clear" w:color="auto" w:fill="D9D9D9"/>
    </w:pPr>
  </w:style>
  <w:style w:type="paragraph" w:customStyle="1" w:styleId="YSsection-e">
    <w:name w:val="YSsection-e"/>
    <w:basedOn w:val="Ssection-e"/>
    <w:rsid w:val="007D1E0B"/>
    <w:pPr>
      <w:shd w:val="clear" w:color="auto" w:fill="D9D9D9"/>
    </w:pPr>
  </w:style>
  <w:style w:type="paragraph" w:customStyle="1" w:styleId="Ysubsection-e">
    <w:name w:val="Ysubsection-e"/>
    <w:basedOn w:val="subsection-e"/>
    <w:rsid w:val="007D1E0B"/>
    <w:pPr>
      <w:shd w:val="clear" w:color="auto" w:fill="D9D9D9"/>
    </w:pPr>
  </w:style>
  <w:style w:type="paragraph" w:customStyle="1" w:styleId="YSsubsection-e">
    <w:name w:val="YSsubsection-e"/>
    <w:basedOn w:val="Ssubsection-e"/>
    <w:rsid w:val="007D1E0B"/>
    <w:pPr>
      <w:shd w:val="clear" w:color="auto" w:fill="D9D9D9"/>
    </w:pPr>
  </w:style>
  <w:style w:type="paragraph" w:customStyle="1" w:styleId="Yclause-e">
    <w:name w:val="Yclause-e"/>
    <w:basedOn w:val="clause-e"/>
    <w:rsid w:val="007D1E0B"/>
    <w:pPr>
      <w:shd w:val="clear" w:color="auto" w:fill="D9D9D9"/>
    </w:pPr>
  </w:style>
  <w:style w:type="paragraph" w:customStyle="1" w:styleId="YSclause-e">
    <w:name w:val="YSclause-e"/>
    <w:basedOn w:val="Sclause-e"/>
    <w:rsid w:val="007D1E0B"/>
    <w:pPr>
      <w:shd w:val="clear" w:color="auto" w:fill="D9D9D9"/>
    </w:pPr>
  </w:style>
  <w:style w:type="paragraph" w:customStyle="1" w:styleId="Ysubclause-e">
    <w:name w:val="Ysubclause-e"/>
    <w:basedOn w:val="subclause-e"/>
    <w:rsid w:val="007D1E0B"/>
    <w:pPr>
      <w:shd w:val="clear" w:color="auto" w:fill="D9D9D9"/>
    </w:pPr>
  </w:style>
  <w:style w:type="paragraph" w:customStyle="1" w:styleId="YSsubclause-e">
    <w:name w:val="YSsubclause-e"/>
    <w:basedOn w:val="Ssubclause-e"/>
    <w:rsid w:val="007D1E0B"/>
    <w:pPr>
      <w:shd w:val="clear" w:color="auto" w:fill="D9D9D9"/>
    </w:pPr>
  </w:style>
  <w:style w:type="paragraph" w:customStyle="1" w:styleId="Ysubsubclause-e">
    <w:name w:val="Ysubsubclause-e"/>
    <w:basedOn w:val="subsubclause-e"/>
    <w:rsid w:val="007D1E0B"/>
    <w:pPr>
      <w:shd w:val="clear" w:color="auto" w:fill="D9D9D9"/>
    </w:pPr>
  </w:style>
  <w:style w:type="paragraph" w:customStyle="1" w:styleId="YSsubsubclause-e">
    <w:name w:val="YSsubsubclause-e"/>
    <w:basedOn w:val="Ssubsubclause-e"/>
    <w:rsid w:val="007D1E0B"/>
    <w:pPr>
      <w:shd w:val="clear" w:color="auto" w:fill="D9D9D9"/>
    </w:pPr>
  </w:style>
  <w:style w:type="paragraph" w:customStyle="1" w:styleId="Ysubsubsubclause-e">
    <w:name w:val="Ysubsubsubclause-e"/>
    <w:basedOn w:val="subsubsubclause-e"/>
    <w:rsid w:val="007D1E0B"/>
    <w:pPr>
      <w:shd w:val="clear" w:color="auto" w:fill="D9D9D9"/>
    </w:pPr>
  </w:style>
  <w:style w:type="paragraph" w:customStyle="1" w:styleId="Yparagraph-e">
    <w:name w:val="Yparagraph-e"/>
    <w:basedOn w:val="paragraph-e"/>
    <w:rsid w:val="007D1E0B"/>
    <w:pPr>
      <w:shd w:val="clear" w:color="auto" w:fill="D9D9D9"/>
    </w:pPr>
  </w:style>
  <w:style w:type="paragraph" w:customStyle="1" w:styleId="Yparanoindt-e">
    <w:name w:val="Yparanoindt-e"/>
    <w:basedOn w:val="paranoindt-e"/>
    <w:rsid w:val="007D1E0B"/>
    <w:pPr>
      <w:shd w:val="clear" w:color="auto" w:fill="D9D9D9"/>
    </w:pPr>
  </w:style>
  <w:style w:type="paragraph" w:customStyle="1" w:styleId="Yparawindt-e">
    <w:name w:val="Yparawindt-e"/>
    <w:basedOn w:val="parawindt-e"/>
    <w:rsid w:val="007D1E0B"/>
    <w:pPr>
      <w:shd w:val="clear" w:color="auto" w:fill="D9D9D9"/>
      <w:ind w:left="278"/>
    </w:pPr>
  </w:style>
  <w:style w:type="paragraph" w:customStyle="1" w:styleId="Yparawtab-e">
    <w:name w:val="Yparawtab-e"/>
    <w:basedOn w:val="parawtab-e"/>
    <w:rsid w:val="007D1E0B"/>
    <w:pPr>
      <w:shd w:val="clear" w:color="auto" w:fill="D9D9D9"/>
    </w:pPr>
  </w:style>
  <w:style w:type="paragraph" w:customStyle="1" w:styleId="YSparagraph-e">
    <w:name w:val="YSparagraph-e"/>
    <w:basedOn w:val="Sparagraph-e"/>
    <w:rsid w:val="007D1E0B"/>
    <w:pPr>
      <w:shd w:val="clear" w:color="auto" w:fill="D9D9D9"/>
    </w:pPr>
  </w:style>
  <w:style w:type="paragraph" w:customStyle="1" w:styleId="Ysubpara-e">
    <w:name w:val="Ysubpara-e"/>
    <w:basedOn w:val="subpara-e"/>
    <w:rsid w:val="007D1E0B"/>
    <w:pPr>
      <w:shd w:val="clear" w:color="auto" w:fill="D9D9D9"/>
    </w:pPr>
  </w:style>
  <w:style w:type="paragraph" w:customStyle="1" w:styleId="YSsubpara-e">
    <w:name w:val="YSsubpara-e"/>
    <w:basedOn w:val="Ssubpara-e"/>
    <w:rsid w:val="007D1E0B"/>
    <w:pPr>
      <w:shd w:val="clear" w:color="auto" w:fill="D9D9D9"/>
    </w:pPr>
  </w:style>
  <w:style w:type="paragraph" w:customStyle="1" w:styleId="Ysubsubpara-e">
    <w:name w:val="Ysubsubpara-e"/>
    <w:basedOn w:val="subsubpara-e"/>
    <w:rsid w:val="007D1E0B"/>
    <w:pPr>
      <w:shd w:val="clear" w:color="auto" w:fill="D9D9D9"/>
    </w:pPr>
  </w:style>
  <w:style w:type="paragraph" w:customStyle="1" w:styleId="YSsubsubpara-e">
    <w:name w:val="YSsubsubpara-e"/>
    <w:basedOn w:val="Ssubsubpara-e"/>
    <w:rsid w:val="007D1E0B"/>
    <w:pPr>
      <w:shd w:val="clear" w:color="auto" w:fill="D9D9D9"/>
    </w:pPr>
  </w:style>
  <w:style w:type="paragraph" w:customStyle="1" w:styleId="Ysubsubsubpara-e">
    <w:name w:val="Ysubsubsubpara-e"/>
    <w:basedOn w:val="subsubsubpara-e"/>
    <w:rsid w:val="007D1E0B"/>
    <w:pPr>
      <w:shd w:val="clear" w:color="auto" w:fill="D9D9D9"/>
    </w:pPr>
  </w:style>
  <w:style w:type="paragraph" w:customStyle="1" w:styleId="Yequation-e">
    <w:name w:val="Yequation-e"/>
    <w:basedOn w:val="equation-e"/>
    <w:rsid w:val="007D1E0B"/>
    <w:pPr>
      <w:shd w:val="clear" w:color="auto" w:fill="D9D9D9"/>
    </w:pPr>
  </w:style>
  <w:style w:type="paragraph" w:customStyle="1" w:styleId="YPsection-e">
    <w:name w:val="YPsection-e"/>
    <w:basedOn w:val="section-e"/>
    <w:rsid w:val="007D1E0B"/>
    <w:pPr>
      <w:shd w:val="clear" w:color="auto" w:fill="D9D9D9"/>
    </w:pPr>
    <w:rPr>
      <w:b/>
    </w:rPr>
  </w:style>
  <w:style w:type="paragraph" w:customStyle="1" w:styleId="YSPsection-e">
    <w:name w:val="YSPsection-e"/>
    <w:basedOn w:val="SPsection-e"/>
    <w:rsid w:val="007D1E0B"/>
    <w:pPr>
      <w:shd w:val="clear" w:color="auto" w:fill="D9D9D9"/>
    </w:pPr>
  </w:style>
  <w:style w:type="paragraph" w:customStyle="1" w:styleId="YPsubsection-e">
    <w:name w:val="YPsubsection-e"/>
    <w:basedOn w:val="subsection-e"/>
    <w:rsid w:val="007D1E0B"/>
    <w:pPr>
      <w:shd w:val="clear" w:color="auto" w:fill="D9D9D9"/>
    </w:pPr>
    <w:rPr>
      <w:b/>
    </w:rPr>
  </w:style>
  <w:style w:type="paragraph" w:customStyle="1" w:styleId="YSPsubsection-e">
    <w:name w:val="YSPsubsection-e"/>
    <w:basedOn w:val="SPsubsection-e"/>
    <w:rsid w:val="007D1E0B"/>
    <w:pPr>
      <w:shd w:val="clear" w:color="auto" w:fill="D9D9D9"/>
    </w:pPr>
  </w:style>
  <w:style w:type="paragraph" w:customStyle="1" w:styleId="YPclause-e">
    <w:name w:val="YPclause-e"/>
    <w:basedOn w:val="clause-e"/>
    <w:rsid w:val="007D1E0B"/>
    <w:pPr>
      <w:shd w:val="clear" w:color="auto" w:fill="D9D9D9"/>
    </w:pPr>
    <w:rPr>
      <w:b/>
    </w:rPr>
  </w:style>
  <w:style w:type="paragraph" w:customStyle="1" w:styleId="YPsubclause-e">
    <w:name w:val="YPsubclause-e"/>
    <w:basedOn w:val="subclause-e"/>
    <w:rsid w:val="007D1E0B"/>
    <w:pPr>
      <w:shd w:val="clear" w:color="auto" w:fill="D9D9D9"/>
    </w:pPr>
    <w:rPr>
      <w:b/>
    </w:rPr>
  </w:style>
  <w:style w:type="paragraph" w:customStyle="1" w:styleId="YPsubsubclause-e">
    <w:name w:val="YPsubsubclause-e"/>
    <w:basedOn w:val="subsubclause-e"/>
    <w:rsid w:val="007D1E0B"/>
    <w:pPr>
      <w:shd w:val="clear" w:color="auto" w:fill="D9D9D9"/>
    </w:pPr>
    <w:rPr>
      <w:b/>
    </w:rPr>
  </w:style>
  <w:style w:type="paragraph" w:customStyle="1" w:styleId="YPsubsubsubclause-e">
    <w:name w:val="YPsubsubsubclause-e"/>
    <w:basedOn w:val="subsubsubclause-e"/>
    <w:rsid w:val="007D1E0B"/>
    <w:pPr>
      <w:shd w:val="clear" w:color="auto" w:fill="D9D9D9"/>
    </w:pPr>
    <w:rPr>
      <w:b/>
    </w:rPr>
  </w:style>
  <w:style w:type="paragraph" w:customStyle="1" w:styleId="YPparagraph-e">
    <w:name w:val="YPparagraph-e"/>
    <w:basedOn w:val="paragraph-e"/>
    <w:rsid w:val="007D1E0B"/>
    <w:pPr>
      <w:shd w:val="clear" w:color="auto" w:fill="D9D9D9"/>
    </w:pPr>
    <w:rPr>
      <w:b/>
    </w:rPr>
  </w:style>
  <w:style w:type="paragraph" w:customStyle="1" w:styleId="YPsubpara-e">
    <w:name w:val="YPsubpara-e"/>
    <w:basedOn w:val="subpara-e"/>
    <w:rsid w:val="007D1E0B"/>
    <w:pPr>
      <w:shd w:val="clear" w:color="auto" w:fill="D9D9D9"/>
    </w:pPr>
    <w:rPr>
      <w:b/>
    </w:rPr>
  </w:style>
  <w:style w:type="paragraph" w:customStyle="1" w:styleId="YPsubsubpara-e">
    <w:name w:val="YPsubsubpara-e"/>
    <w:basedOn w:val="subsubpara-e"/>
    <w:rsid w:val="007D1E0B"/>
    <w:pPr>
      <w:shd w:val="clear" w:color="auto" w:fill="D9D9D9"/>
    </w:pPr>
    <w:rPr>
      <w:b/>
    </w:rPr>
  </w:style>
  <w:style w:type="paragraph" w:customStyle="1" w:styleId="YPsubsubsubpara-e">
    <w:name w:val="YPsubsubsubpara-e"/>
    <w:basedOn w:val="subsubsubpara-e"/>
    <w:rsid w:val="007D1E0B"/>
    <w:pPr>
      <w:shd w:val="clear" w:color="auto" w:fill="D9D9D9"/>
    </w:pPr>
    <w:rPr>
      <w:b/>
    </w:rPr>
  </w:style>
  <w:style w:type="paragraph" w:customStyle="1" w:styleId="Ypreamble-f">
    <w:name w:val="Ypreamble-f"/>
    <w:basedOn w:val="Ypreamble-e"/>
    <w:rsid w:val="007D1E0B"/>
    <w:rPr>
      <w:lang w:val="fr-CA"/>
    </w:rPr>
  </w:style>
  <w:style w:type="paragraph" w:customStyle="1" w:styleId="Ypartnum-f">
    <w:name w:val="Ypartnum-f"/>
    <w:basedOn w:val="Ypartnum-e"/>
    <w:rsid w:val="007D1E0B"/>
    <w:rPr>
      <w:lang w:val="fr-CA"/>
    </w:rPr>
  </w:style>
  <w:style w:type="paragraph" w:customStyle="1" w:styleId="Yheading1-f">
    <w:name w:val="Yheading1-f"/>
    <w:basedOn w:val="Yheading1-e"/>
    <w:rsid w:val="007D1E0B"/>
    <w:rPr>
      <w:lang w:val="fr-CA"/>
    </w:rPr>
  </w:style>
  <w:style w:type="paragraph" w:customStyle="1" w:styleId="Yheading2-f">
    <w:name w:val="Yheading2-f"/>
    <w:basedOn w:val="Yheading2-e"/>
    <w:rsid w:val="007D1E0B"/>
    <w:rPr>
      <w:lang w:val="fr-CA"/>
    </w:rPr>
  </w:style>
  <w:style w:type="paragraph" w:customStyle="1" w:styleId="Yheading3-f">
    <w:name w:val="Yheading3-f"/>
    <w:basedOn w:val="Yheading3-e"/>
    <w:rsid w:val="007D1E0B"/>
    <w:rPr>
      <w:lang w:val="fr-CA"/>
    </w:rPr>
  </w:style>
  <w:style w:type="paragraph" w:customStyle="1" w:styleId="Ytableheading-f">
    <w:name w:val="Ytableheading-f"/>
    <w:basedOn w:val="Ytableheading-e"/>
    <w:rsid w:val="007D1E0B"/>
    <w:rPr>
      <w:lang w:val="fr-CA"/>
    </w:rPr>
  </w:style>
  <w:style w:type="paragraph" w:customStyle="1" w:styleId="Yfirstdef-f">
    <w:name w:val="Yfirstdef-f"/>
    <w:basedOn w:val="Yfirstdef-e"/>
    <w:rsid w:val="007D1E0B"/>
    <w:rPr>
      <w:lang w:val="fr-CA"/>
    </w:rPr>
  </w:style>
  <w:style w:type="paragraph" w:customStyle="1" w:styleId="Ydefinition-f">
    <w:name w:val="Ydefinition-f"/>
    <w:basedOn w:val="Ydefinition-e"/>
    <w:rsid w:val="007D1E0B"/>
    <w:rPr>
      <w:lang w:val="fr-CA"/>
    </w:rPr>
  </w:style>
  <w:style w:type="paragraph" w:customStyle="1" w:styleId="YSdefinition-f">
    <w:name w:val="YSdefinition-f"/>
    <w:basedOn w:val="YSdefinition-e"/>
    <w:rsid w:val="007D1E0B"/>
    <w:rPr>
      <w:lang w:val="fr-CA"/>
    </w:rPr>
  </w:style>
  <w:style w:type="paragraph" w:customStyle="1" w:styleId="YSdefinition-e">
    <w:name w:val="YSdefinition-e"/>
    <w:basedOn w:val="Sdefinition-e"/>
    <w:rsid w:val="007D1E0B"/>
    <w:pPr>
      <w:shd w:val="clear" w:color="auto" w:fill="D9D9D9"/>
    </w:pPr>
  </w:style>
  <w:style w:type="paragraph" w:customStyle="1" w:styleId="Ydefclause-f">
    <w:name w:val="Ydefclause-f"/>
    <w:basedOn w:val="Ydefclause-e"/>
    <w:rsid w:val="007D1E0B"/>
    <w:rPr>
      <w:lang w:val="fr-CA"/>
    </w:rPr>
  </w:style>
  <w:style w:type="paragraph" w:customStyle="1" w:styleId="YSdefclause-f">
    <w:name w:val="YSdefclause-f"/>
    <w:basedOn w:val="YSdefclause-e"/>
    <w:rsid w:val="007D1E0B"/>
    <w:rPr>
      <w:lang w:val="fr-CA"/>
    </w:rPr>
  </w:style>
  <w:style w:type="paragraph" w:customStyle="1" w:styleId="Ydefsubclause-f">
    <w:name w:val="Ydefsubclause-f"/>
    <w:basedOn w:val="Ydefsubclause-e"/>
    <w:rsid w:val="007D1E0B"/>
    <w:rPr>
      <w:lang w:val="fr-CA"/>
    </w:rPr>
  </w:style>
  <w:style w:type="paragraph" w:customStyle="1" w:styleId="Ydefsubsubclause-f">
    <w:name w:val="Ydefsubsubclause-f"/>
    <w:basedOn w:val="Ydefsubsubclause-e"/>
    <w:rsid w:val="007D1E0B"/>
    <w:rPr>
      <w:lang w:val="fr-CA"/>
    </w:rPr>
  </w:style>
  <w:style w:type="paragraph" w:customStyle="1" w:styleId="Ydefparagraph-f">
    <w:name w:val="Ydefparagraph-f"/>
    <w:basedOn w:val="Ydefparagraph-e"/>
    <w:rsid w:val="007D1E0B"/>
    <w:rPr>
      <w:lang w:val="fr-CA"/>
    </w:rPr>
  </w:style>
  <w:style w:type="paragraph" w:customStyle="1" w:styleId="YSdefpara-f">
    <w:name w:val="YSdefpara-f"/>
    <w:basedOn w:val="YSdefpara-e"/>
    <w:rsid w:val="007D1E0B"/>
    <w:rPr>
      <w:lang w:val="fr-CA"/>
    </w:rPr>
  </w:style>
  <w:style w:type="paragraph" w:customStyle="1" w:styleId="Ydefsubpara-f">
    <w:name w:val="Ydefsubpara-f"/>
    <w:basedOn w:val="Ydefsubpara-e"/>
    <w:rsid w:val="007D1E0B"/>
    <w:rPr>
      <w:lang w:val="fr-CA"/>
    </w:rPr>
  </w:style>
  <w:style w:type="paragraph" w:customStyle="1" w:styleId="Ydefsubsubpara-f">
    <w:name w:val="Ydefsubsubpara-f"/>
    <w:basedOn w:val="Ydefsubsubpara-e"/>
    <w:rsid w:val="007D1E0B"/>
    <w:rPr>
      <w:lang w:val="fr-CA"/>
    </w:rPr>
  </w:style>
  <w:style w:type="paragraph" w:customStyle="1" w:styleId="Ysection-f">
    <w:name w:val="Ysection-f"/>
    <w:basedOn w:val="Ysection-e"/>
    <w:rsid w:val="007D1E0B"/>
    <w:rPr>
      <w:lang w:val="fr-CA"/>
    </w:rPr>
  </w:style>
  <w:style w:type="paragraph" w:customStyle="1" w:styleId="YSsection-f">
    <w:name w:val="YSsection-f"/>
    <w:basedOn w:val="YSsection-e"/>
    <w:rsid w:val="007D1E0B"/>
    <w:rPr>
      <w:lang w:val="fr-CA"/>
    </w:rPr>
  </w:style>
  <w:style w:type="paragraph" w:customStyle="1" w:styleId="Ysubsection-f">
    <w:name w:val="Ysubsection-f"/>
    <w:basedOn w:val="Ysubsection-e"/>
    <w:rsid w:val="007D1E0B"/>
    <w:rPr>
      <w:lang w:val="fr-CA"/>
    </w:rPr>
  </w:style>
  <w:style w:type="paragraph" w:customStyle="1" w:styleId="YSsubsection-f">
    <w:name w:val="YSsubsection-f"/>
    <w:basedOn w:val="YSsubsection-e"/>
    <w:rsid w:val="007D1E0B"/>
    <w:rPr>
      <w:lang w:val="fr-CA"/>
    </w:rPr>
  </w:style>
  <w:style w:type="paragraph" w:customStyle="1" w:styleId="Yclause-f">
    <w:name w:val="Yclause-f"/>
    <w:basedOn w:val="Yclause-e"/>
    <w:rsid w:val="007D1E0B"/>
    <w:rPr>
      <w:lang w:val="fr-CA"/>
    </w:rPr>
  </w:style>
  <w:style w:type="paragraph" w:customStyle="1" w:styleId="YSclause-f">
    <w:name w:val="YSclause-f"/>
    <w:basedOn w:val="YSclause-e"/>
    <w:rsid w:val="007D1E0B"/>
    <w:rPr>
      <w:lang w:val="fr-CA"/>
    </w:rPr>
  </w:style>
  <w:style w:type="paragraph" w:customStyle="1" w:styleId="Ysubclause-f">
    <w:name w:val="Ysubclause-f"/>
    <w:basedOn w:val="Ysubclause-e"/>
    <w:rsid w:val="007D1E0B"/>
    <w:rPr>
      <w:lang w:val="fr-CA"/>
    </w:rPr>
  </w:style>
  <w:style w:type="paragraph" w:customStyle="1" w:styleId="YSsubclause-f">
    <w:name w:val="YSsubclause-f"/>
    <w:basedOn w:val="YSsubclause-e"/>
    <w:rsid w:val="007D1E0B"/>
    <w:rPr>
      <w:lang w:val="fr-CA"/>
    </w:rPr>
  </w:style>
  <w:style w:type="paragraph" w:customStyle="1" w:styleId="Ysubsubclause-f">
    <w:name w:val="Ysubsubclause-f"/>
    <w:basedOn w:val="Ysubsubclause-e"/>
    <w:rsid w:val="007D1E0B"/>
    <w:rPr>
      <w:lang w:val="fr-CA"/>
    </w:rPr>
  </w:style>
  <w:style w:type="paragraph" w:customStyle="1" w:styleId="YSsubsubclause-f">
    <w:name w:val="YSsubsubclause-f"/>
    <w:basedOn w:val="YSsubsubclause-e"/>
    <w:rsid w:val="007D1E0B"/>
    <w:rPr>
      <w:lang w:val="fr-CA"/>
    </w:rPr>
  </w:style>
  <w:style w:type="paragraph" w:customStyle="1" w:styleId="Ysubsubsubclause-f">
    <w:name w:val="Ysubsubsubclause-f"/>
    <w:basedOn w:val="Ysubsubsubclause-e"/>
    <w:rsid w:val="007D1E0B"/>
    <w:rPr>
      <w:lang w:val="fr-CA"/>
    </w:rPr>
  </w:style>
  <w:style w:type="paragraph" w:customStyle="1" w:styleId="Yparagraph-f">
    <w:name w:val="Yparagraph-f"/>
    <w:basedOn w:val="Yparagraph-e"/>
    <w:rsid w:val="007D1E0B"/>
    <w:rPr>
      <w:lang w:val="fr-CA"/>
    </w:rPr>
  </w:style>
  <w:style w:type="paragraph" w:customStyle="1" w:styleId="Yparanoindt-f">
    <w:name w:val="Yparanoindt-f"/>
    <w:basedOn w:val="Yparanoindt-e"/>
    <w:rsid w:val="007D1E0B"/>
    <w:rPr>
      <w:lang w:val="fr-CA"/>
    </w:rPr>
  </w:style>
  <w:style w:type="paragraph" w:customStyle="1" w:styleId="Yparawindt-f">
    <w:name w:val="Yparawindt-f"/>
    <w:basedOn w:val="Yparawindt-e"/>
    <w:rsid w:val="007D1E0B"/>
    <w:rPr>
      <w:lang w:val="fr-CA"/>
    </w:rPr>
  </w:style>
  <w:style w:type="paragraph" w:customStyle="1" w:styleId="Yparawtab-f">
    <w:name w:val="Yparawtab-f"/>
    <w:basedOn w:val="Yparawtab-e"/>
    <w:rsid w:val="007D1E0B"/>
    <w:rPr>
      <w:lang w:val="fr-CA"/>
    </w:rPr>
  </w:style>
  <w:style w:type="paragraph" w:customStyle="1" w:styleId="YSparagraph-f">
    <w:name w:val="YSparagraph-f"/>
    <w:basedOn w:val="YSparagraph-e"/>
    <w:rsid w:val="007D1E0B"/>
    <w:rPr>
      <w:lang w:val="fr-CA"/>
    </w:rPr>
  </w:style>
  <w:style w:type="paragraph" w:customStyle="1" w:styleId="Ysubpara-f">
    <w:name w:val="Ysubpara-f"/>
    <w:basedOn w:val="Ysubpara-e"/>
    <w:rsid w:val="007D1E0B"/>
    <w:rPr>
      <w:lang w:val="fr-CA"/>
    </w:rPr>
  </w:style>
  <w:style w:type="paragraph" w:customStyle="1" w:styleId="YSsubpara-f">
    <w:name w:val="YSsubpara-f"/>
    <w:basedOn w:val="YSsubpara-e"/>
    <w:rsid w:val="007D1E0B"/>
    <w:rPr>
      <w:lang w:val="fr-CA"/>
    </w:rPr>
  </w:style>
  <w:style w:type="paragraph" w:customStyle="1" w:styleId="Ysubsubpara-f">
    <w:name w:val="Ysubsubpara-f"/>
    <w:basedOn w:val="Ysubsubpara-e"/>
    <w:rsid w:val="007D1E0B"/>
    <w:rPr>
      <w:lang w:val="fr-CA"/>
    </w:rPr>
  </w:style>
  <w:style w:type="paragraph" w:customStyle="1" w:styleId="YSsubsubpara-f">
    <w:name w:val="YSsubsubpara-f"/>
    <w:basedOn w:val="YSsubsubpara-e"/>
    <w:rsid w:val="007D1E0B"/>
    <w:rPr>
      <w:lang w:val="fr-CA"/>
    </w:rPr>
  </w:style>
  <w:style w:type="paragraph" w:customStyle="1" w:styleId="Ysubsubsubpara-f">
    <w:name w:val="Ysubsubsubpara-f"/>
    <w:basedOn w:val="Ysubsubsubpara-e"/>
    <w:rsid w:val="007D1E0B"/>
    <w:rPr>
      <w:lang w:val="fr-CA"/>
    </w:rPr>
  </w:style>
  <w:style w:type="paragraph" w:customStyle="1" w:styleId="Yequation-f">
    <w:name w:val="Yequation-f"/>
    <w:basedOn w:val="Yequation-e"/>
    <w:rsid w:val="007D1E0B"/>
    <w:rPr>
      <w:lang w:val="fr-CA"/>
    </w:rPr>
  </w:style>
  <w:style w:type="paragraph" w:customStyle="1" w:styleId="YPsection-f">
    <w:name w:val="YPsection-f"/>
    <w:basedOn w:val="YPsection-e"/>
    <w:rsid w:val="007D1E0B"/>
    <w:rPr>
      <w:lang w:val="fr-CA"/>
    </w:rPr>
  </w:style>
  <w:style w:type="paragraph" w:customStyle="1" w:styleId="YSPsection-f">
    <w:name w:val="YSPsection-f"/>
    <w:basedOn w:val="YSPsection-e"/>
    <w:rsid w:val="007D1E0B"/>
    <w:rPr>
      <w:lang w:val="fr-CA"/>
    </w:rPr>
  </w:style>
  <w:style w:type="paragraph" w:customStyle="1" w:styleId="YPsubsection-f">
    <w:name w:val="YPsubsection-f"/>
    <w:basedOn w:val="YPsubsection-e"/>
    <w:rsid w:val="007D1E0B"/>
    <w:rPr>
      <w:lang w:val="fr-CA"/>
    </w:rPr>
  </w:style>
  <w:style w:type="paragraph" w:customStyle="1" w:styleId="YSPsubsection-f">
    <w:name w:val="YSPsubsection-f"/>
    <w:basedOn w:val="YSPsubsection-e"/>
    <w:rsid w:val="007D1E0B"/>
    <w:rPr>
      <w:lang w:val="fr-CA"/>
    </w:rPr>
  </w:style>
  <w:style w:type="paragraph" w:customStyle="1" w:styleId="YPclause-f">
    <w:name w:val="YPclause-f"/>
    <w:basedOn w:val="YPclause-e"/>
    <w:rsid w:val="007D1E0B"/>
    <w:rPr>
      <w:lang w:val="fr-CA"/>
    </w:rPr>
  </w:style>
  <w:style w:type="paragraph" w:customStyle="1" w:styleId="YPsubclause-f">
    <w:name w:val="YPsubclause-f"/>
    <w:basedOn w:val="YPsubclause-e"/>
    <w:rsid w:val="007D1E0B"/>
    <w:rPr>
      <w:lang w:val="fr-CA"/>
    </w:rPr>
  </w:style>
  <w:style w:type="paragraph" w:customStyle="1" w:styleId="YPsubsubclause-f">
    <w:name w:val="YPsubsubclause-f"/>
    <w:basedOn w:val="YPsubsubclause-e"/>
    <w:rsid w:val="007D1E0B"/>
    <w:rPr>
      <w:lang w:val="fr-CA"/>
    </w:rPr>
  </w:style>
  <w:style w:type="paragraph" w:customStyle="1" w:styleId="YPsubsubsubclause-f">
    <w:name w:val="YPsubsubsubclause-f"/>
    <w:basedOn w:val="YPsubsubsubclause-e"/>
    <w:rsid w:val="007D1E0B"/>
    <w:rPr>
      <w:lang w:val="fr-CA"/>
    </w:rPr>
  </w:style>
  <w:style w:type="paragraph" w:customStyle="1" w:styleId="YPparagraph-f">
    <w:name w:val="YPparagraph-f"/>
    <w:basedOn w:val="YPparagraph-e"/>
    <w:rsid w:val="007D1E0B"/>
    <w:rPr>
      <w:lang w:val="fr-CA"/>
    </w:rPr>
  </w:style>
  <w:style w:type="paragraph" w:customStyle="1" w:styleId="YPsubpara-f">
    <w:name w:val="YPsubpara-f"/>
    <w:basedOn w:val="YPsubpara-e"/>
    <w:rsid w:val="007D1E0B"/>
    <w:rPr>
      <w:lang w:val="fr-CA"/>
    </w:rPr>
  </w:style>
  <w:style w:type="paragraph" w:customStyle="1" w:styleId="YPsubsubpara-f">
    <w:name w:val="YPsubsubpara-f"/>
    <w:basedOn w:val="YPsubsubpara-e"/>
    <w:rsid w:val="007D1E0B"/>
    <w:rPr>
      <w:lang w:val="fr-CA"/>
    </w:rPr>
  </w:style>
  <w:style w:type="paragraph" w:customStyle="1" w:styleId="YPsubsubsubpara-f">
    <w:name w:val="YPsubsubsubpara-f"/>
    <w:basedOn w:val="YPsubsubsubpara-e"/>
    <w:rsid w:val="007D1E0B"/>
    <w:rPr>
      <w:lang w:val="fr-CA"/>
    </w:rPr>
  </w:style>
  <w:style w:type="paragraph" w:customStyle="1" w:styleId="Pheading-f">
    <w:name w:val="Pheading-f"/>
    <w:basedOn w:val="Pheading-e"/>
    <w:rsid w:val="007D1E0B"/>
    <w:rPr>
      <w:lang w:val="fr-CA"/>
    </w:rPr>
  </w:style>
  <w:style w:type="paragraph" w:customStyle="1" w:styleId="defPnote-e">
    <w:name w:val="defPnote-e"/>
    <w:basedOn w:val="Pnote-e"/>
    <w:rsid w:val="007D1E0B"/>
  </w:style>
  <w:style w:type="paragraph" w:customStyle="1" w:styleId="headnote-e">
    <w:name w:val="headnote-e"/>
    <w:rsid w:val="007D1E0B"/>
    <w:pPr>
      <w:keepNext/>
      <w:keepLines/>
      <w:tabs>
        <w:tab w:val="left" w:pos="0"/>
      </w:tabs>
      <w:suppressAutoHyphens/>
      <w:spacing w:line="200" w:lineRule="atLeast"/>
    </w:pPr>
    <w:rPr>
      <w:b/>
      <w:snapToGrid w:val="0"/>
      <w:sz w:val="26"/>
      <w:lang w:val="en-GB"/>
    </w:rPr>
  </w:style>
  <w:style w:type="paragraph" w:customStyle="1" w:styleId="defPnote-f">
    <w:name w:val="defPnote-f"/>
    <w:basedOn w:val="Pnote-e"/>
    <w:rsid w:val="007D1E0B"/>
    <w:rPr>
      <w:lang w:val="fr-CA"/>
    </w:rPr>
  </w:style>
  <w:style w:type="paragraph" w:customStyle="1" w:styleId="Yprocsection-e">
    <w:name w:val="Yprocsection-e"/>
    <w:basedOn w:val="Ysection-e"/>
    <w:rsid w:val="007D1E0B"/>
    <w:pPr>
      <w:tabs>
        <w:tab w:val="left" w:pos="430"/>
      </w:tabs>
      <w:ind w:left="240"/>
    </w:pPr>
  </w:style>
  <w:style w:type="paragraph" w:customStyle="1" w:styleId="Yprocsection-f">
    <w:name w:val="Yprocsection-f"/>
    <w:basedOn w:val="Yprocsection-e"/>
    <w:rsid w:val="007D1E0B"/>
    <w:rPr>
      <w:lang w:val="fr-CA"/>
    </w:rPr>
  </w:style>
  <w:style w:type="paragraph" w:customStyle="1" w:styleId="Yprocsubsection-e">
    <w:name w:val="Yprocsubsection-e"/>
    <w:basedOn w:val="Ysubsection-e"/>
    <w:rsid w:val="007D1E0B"/>
    <w:pPr>
      <w:tabs>
        <w:tab w:val="left" w:pos="430"/>
      </w:tabs>
      <w:ind w:left="240"/>
    </w:pPr>
  </w:style>
  <w:style w:type="paragraph" w:customStyle="1" w:styleId="Yprocsubsection-f">
    <w:name w:val="Yprocsubsection-f"/>
    <w:basedOn w:val="Yprocsubsection-e"/>
    <w:rsid w:val="007D1E0B"/>
    <w:rPr>
      <w:lang w:val="fr-CA"/>
    </w:rPr>
  </w:style>
  <w:style w:type="paragraph" w:customStyle="1" w:styleId="YprocSsection-e">
    <w:name w:val="YprocSsection-e"/>
    <w:basedOn w:val="YSsection-e"/>
    <w:rsid w:val="007D1E0B"/>
    <w:pPr>
      <w:ind w:left="240"/>
    </w:pPr>
  </w:style>
  <w:style w:type="paragraph" w:customStyle="1" w:styleId="YprocSsection-f">
    <w:name w:val="YprocSsection-f"/>
    <w:basedOn w:val="YprocSsection-e"/>
    <w:rsid w:val="007D1E0B"/>
    <w:rPr>
      <w:lang w:val="fr-CA"/>
    </w:rPr>
  </w:style>
  <w:style w:type="paragraph" w:customStyle="1" w:styleId="YprocSsubsection-e">
    <w:name w:val="YprocSsubsection-e"/>
    <w:basedOn w:val="YSsubsection-e"/>
    <w:rsid w:val="007D1E0B"/>
    <w:pPr>
      <w:ind w:left="240"/>
    </w:pPr>
  </w:style>
  <w:style w:type="paragraph" w:customStyle="1" w:styleId="YprocSsubsection-f">
    <w:name w:val="YprocSsubsection-f"/>
    <w:basedOn w:val="YprocSsubsection-e"/>
    <w:rsid w:val="007D1E0B"/>
    <w:rPr>
      <w:lang w:val="fr-CA"/>
    </w:rPr>
  </w:style>
  <w:style w:type="paragraph" w:customStyle="1" w:styleId="Yprocclause-e">
    <w:name w:val="Yprocclause-e"/>
    <w:basedOn w:val="Yclause-e"/>
    <w:rsid w:val="007D1E0B"/>
    <w:pPr>
      <w:tabs>
        <w:tab w:val="right" w:pos="672"/>
        <w:tab w:val="left" w:pos="792"/>
      </w:tabs>
      <w:ind w:left="778"/>
    </w:pPr>
  </w:style>
  <w:style w:type="paragraph" w:customStyle="1" w:styleId="Yprocclause-f">
    <w:name w:val="Yprocclause-f"/>
    <w:basedOn w:val="Yprocclause-e"/>
    <w:rsid w:val="007D1E0B"/>
    <w:rPr>
      <w:lang w:val="fr-CA"/>
    </w:rPr>
  </w:style>
  <w:style w:type="paragraph" w:customStyle="1" w:styleId="Yprocparagraph-e">
    <w:name w:val="Yprocparagraph-e"/>
    <w:basedOn w:val="Yparagraph-e"/>
    <w:rsid w:val="007D1E0B"/>
    <w:pPr>
      <w:tabs>
        <w:tab w:val="right" w:pos="672"/>
        <w:tab w:val="left" w:pos="792"/>
      </w:tabs>
      <w:ind w:left="778"/>
    </w:pPr>
  </w:style>
  <w:style w:type="paragraph" w:customStyle="1" w:styleId="Yprocparagraph-f">
    <w:name w:val="Yprocparagraph-f"/>
    <w:basedOn w:val="Yprocparagraph-e"/>
    <w:rsid w:val="007D1E0B"/>
    <w:rPr>
      <w:lang w:val="fr-CA"/>
    </w:rPr>
  </w:style>
  <w:style w:type="paragraph" w:customStyle="1" w:styleId="Yprocdefclause-e">
    <w:name w:val="Yprocdefclause-e"/>
    <w:basedOn w:val="Ydefclause-e"/>
    <w:rsid w:val="007D1E0B"/>
    <w:pPr>
      <w:tabs>
        <w:tab w:val="right" w:pos="672"/>
        <w:tab w:val="left" w:pos="792"/>
      </w:tabs>
      <w:ind w:left="778"/>
    </w:pPr>
  </w:style>
  <w:style w:type="paragraph" w:customStyle="1" w:styleId="Yprocdefclause-f">
    <w:name w:val="Yprocdefclause-f"/>
    <w:basedOn w:val="Yprocdefclause-e"/>
    <w:rsid w:val="007D1E0B"/>
    <w:rPr>
      <w:lang w:val="fr-CA"/>
    </w:rPr>
  </w:style>
  <w:style w:type="paragraph" w:customStyle="1" w:styleId="Yprocdefinition-e">
    <w:name w:val="Yprocdefinition-e"/>
    <w:basedOn w:val="Ydefinition-e"/>
    <w:rsid w:val="007D1E0B"/>
    <w:pPr>
      <w:ind w:left="430" w:hanging="190"/>
    </w:pPr>
  </w:style>
  <w:style w:type="paragraph" w:customStyle="1" w:styleId="Yprocdefinition-f">
    <w:name w:val="Yprocdefinition-f"/>
    <w:basedOn w:val="Yprocdefinition-e"/>
    <w:rsid w:val="007D1E0B"/>
    <w:rPr>
      <w:lang w:val="fr-CA"/>
    </w:rPr>
  </w:style>
  <w:style w:type="paragraph" w:customStyle="1" w:styleId="Yprocdefparagraph-e">
    <w:name w:val="Yprocdefparagraph-e"/>
    <w:basedOn w:val="Ydefparagraph-e"/>
    <w:rsid w:val="007D1E0B"/>
    <w:pPr>
      <w:tabs>
        <w:tab w:val="right" w:pos="672"/>
        <w:tab w:val="left" w:pos="792"/>
      </w:tabs>
      <w:ind w:left="778"/>
    </w:pPr>
  </w:style>
  <w:style w:type="paragraph" w:customStyle="1" w:styleId="Yprocdefparagraph-f">
    <w:name w:val="Yprocdefparagraph-f"/>
    <w:basedOn w:val="Yprocdefparagraph-e"/>
    <w:rsid w:val="007D1E0B"/>
    <w:rPr>
      <w:lang w:val="fr-CA"/>
    </w:rPr>
  </w:style>
  <w:style w:type="paragraph" w:customStyle="1" w:styleId="Yprocfirstdef-e">
    <w:name w:val="Yprocfirstdef-e"/>
    <w:basedOn w:val="Yfirstdef-e"/>
    <w:rsid w:val="007D1E0B"/>
    <w:pPr>
      <w:ind w:left="430" w:hanging="190"/>
    </w:pPr>
  </w:style>
  <w:style w:type="paragraph" w:customStyle="1" w:styleId="Yprocfirstdef-f">
    <w:name w:val="Yprocfirstdef-f"/>
    <w:basedOn w:val="Yprocfirstdef-e"/>
    <w:rsid w:val="007D1E0B"/>
    <w:rPr>
      <w:lang w:val="fr-CA"/>
    </w:rPr>
  </w:style>
  <w:style w:type="paragraph" w:customStyle="1" w:styleId="YprocSclause-e">
    <w:name w:val="YprocSclause-e"/>
    <w:basedOn w:val="YSclause-e"/>
    <w:rsid w:val="007D1E0B"/>
    <w:pPr>
      <w:ind w:left="792"/>
    </w:pPr>
  </w:style>
  <w:style w:type="paragraph" w:customStyle="1" w:styleId="YprocSclause-f">
    <w:name w:val="YprocSclause-f"/>
    <w:basedOn w:val="YprocSclause-e"/>
    <w:rsid w:val="007D1E0B"/>
    <w:rPr>
      <w:lang w:val="fr-CA"/>
    </w:rPr>
  </w:style>
  <w:style w:type="paragraph" w:customStyle="1" w:styleId="YprocSdefclause-e">
    <w:name w:val="YprocSdefclause-e"/>
    <w:basedOn w:val="YSdefclause-e"/>
    <w:rsid w:val="007D1E0B"/>
    <w:pPr>
      <w:ind w:left="792"/>
    </w:pPr>
  </w:style>
  <w:style w:type="paragraph" w:customStyle="1" w:styleId="YprocSdefclause-f">
    <w:name w:val="YprocSdefclause-f"/>
    <w:basedOn w:val="YprocSclause-e"/>
    <w:rsid w:val="007D1E0B"/>
    <w:rPr>
      <w:lang w:val="fr-CA"/>
    </w:rPr>
  </w:style>
  <w:style w:type="paragraph" w:customStyle="1" w:styleId="YprocSdefinition-e">
    <w:name w:val="YprocSdefinition-e"/>
    <w:basedOn w:val="YSdefinition-e"/>
    <w:rsid w:val="007D1E0B"/>
    <w:pPr>
      <w:ind w:left="430"/>
    </w:pPr>
  </w:style>
  <w:style w:type="paragraph" w:customStyle="1" w:styleId="YprocSdefinition-f">
    <w:name w:val="YprocSdefinition-f"/>
    <w:basedOn w:val="YprocSdefinition-e"/>
    <w:rsid w:val="007D1E0B"/>
    <w:rPr>
      <w:lang w:val="fr-CA"/>
    </w:rPr>
  </w:style>
  <w:style w:type="paragraph" w:customStyle="1" w:styleId="YprocSdefpara-e">
    <w:name w:val="YprocSdefpara-e"/>
    <w:basedOn w:val="YSdefpara-e"/>
    <w:rsid w:val="007D1E0B"/>
    <w:pPr>
      <w:ind w:left="792"/>
    </w:pPr>
  </w:style>
  <w:style w:type="paragraph" w:customStyle="1" w:styleId="YprocSdefpara-f">
    <w:name w:val="YprocSdefpara-f"/>
    <w:basedOn w:val="YprocSdefpara-e"/>
    <w:rsid w:val="007D1E0B"/>
    <w:rPr>
      <w:lang w:val="fr-CA"/>
    </w:rPr>
  </w:style>
  <w:style w:type="paragraph" w:customStyle="1" w:styleId="YprocSparagraph-e">
    <w:name w:val="YprocSparagraph-e"/>
    <w:basedOn w:val="YSparagraph-e"/>
    <w:rsid w:val="007D1E0B"/>
    <w:pPr>
      <w:ind w:left="792"/>
    </w:pPr>
  </w:style>
  <w:style w:type="paragraph" w:customStyle="1" w:styleId="YprocSparagraph-f">
    <w:name w:val="YprocSparagraph-f"/>
    <w:basedOn w:val="YprocSparagraph-e"/>
    <w:rsid w:val="007D1E0B"/>
    <w:rPr>
      <w:lang w:val="fr-CA"/>
    </w:rPr>
  </w:style>
  <w:style w:type="paragraph" w:customStyle="1" w:styleId="Yprocdefsubclause-e">
    <w:name w:val="Yprocdefsubclause-e"/>
    <w:basedOn w:val="Ydefsubclause-e"/>
    <w:rsid w:val="007D1E0B"/>
    <w:pPr>
      <w:tabs>
        <w:tab w:val="right" w:pos="1078"/>
        <w:tab w:val="left" w:pos="1195"/>
      </w:tabs>
      <w:ind w:left="955" w:hanging="955"/>
    </w:pPr>
  </w:style>
  <w:style w:type="paragraph" w:customStyle="1" w:styleId="Yprocdefsubclause-f">
    <w:name w:val="Yprocdefsubclause-f"/>
    <w:basedOn w:val="Yprocdefsubclause-e"/>
    <w:rsid w:val="007D1E0B"/>
    <w:rPr>
      <w:lang w:val="fr-CA"/>
    </w:rPr>
  </w:style>
  <w:style w:type="paragraph" w:customStyle="1" w:styleId="Yprocdefsubpara-e">
    <w:name w:val="Yprocdefsubpara-e"/>
    <w:basedOn w:val="Ydefsubpara-e"/>
    <w:rsid w:val="007D1E0B"/>
    <w:pPr>
      <w:tabs>
        <w:tab w:val="right" w:pos="1078"/>
        <w:tab w:val="left" w:pos="1195"/>
      </w:tabs>
      <w:ind w:left="1195" w:hanging="955"/>
    </w:pPr>
  </w:style>
  <w:style w:type="paragraph" w:customStyle="1" w:styleId="Yprocdefsubpara-f">
    <w:name w:val="Yprocdefsubpara-f"/>
    <w:basedOn w:val="Yprocdefsubpara-e"/>
    <w:rsid w:val="007D1E0B"/>
    <w:rPr>
      <w:lang w:val="fr-CA"/>
    </w:rPr>
  </w:style>
  <w:style w:type="paragraph" w:customStyle="1" w:styleId="Yprocdefsubsubclause-e">
    <w:name w:val="Yprocdefsubsubclause-e"/>
    <w:basedOn w:val="Ydefsubsubclause-e"/>
    <w:rsid w:val="007D1E0B"/>
    <w:pPr>
      <w:tabs>
        <w:tab w:val="right" w:pos="1555"/>
        <w:tab w:val="left" w:pos="1675"/>
      </w:tabs>
      <w:ind w:left="1675"/>
    </w:pPr>
  </w:style>
  <w:style w:type="paragraph" w:customStyle="1" w:styleId="Yprocdefsubsubclause-f">
    <w:name w:val="Yprocdefsubsubclause-f"/>
    <w:basedOn w:val="Yprocdefsubsubclause-e"/>
    <w:rsid w:val="007D1E0B"/>
    <w:rPr>
      <w:lang w:val="fr-CA"/>
    </w:rPr>
  </w:style>
  <w:style w:type="paragraph" w:customStyle="1" w:styleId="Yprocdefsubsubpara-e">
    <w:name w:val="Yprocdefsubsubpara-e"/>
    <w:basedOn w:val="Ydefsubsubpara-e"/>
    <w:rsid w:val="007D1E0B"/>
    <w:pPr>
      <w:tabs>
        <w:tab w:val="right" w:pos="1555"/>
        <w:tab w:val="left" w:pos="1675"/>
      </w:tabs>
      <w:ind w:left="1675"/>
    </w:pPr>
  </w:style>
  <w:style w:type="paragraph" w:customStyle="1" w:styleId="Yprocdefsubsubpara-f">
    <w:name w:val="Yprocdefsubsubpara-f"/>
    <w:basedOn w:val="Yprocdefsubsubpara-e"/>
    <w:rsid w:val="007D1E0B"/>
    <w:rPr>
      <w:lang w:val="fr-CA"/>
    </w:rPr>
  </w:style>
  <w:style w:type="paragraph" w:customStyle="1" w:styleId="YprocSsubclause-e">
    <w:name w:val="YprocSsubclause-e"/>
    <w:basedOn w:val="Ysubclause-e"/>
    <w:rsid w:val="007D1E0B"/>
    <w:pPr>
      <w:ind w:left="1195"/>
    </w:pPr>
  </w:style>
  <w:style w:type="paragraph" w:customStyle="1" w:styleId="YprocSsubclause-f">
    <w:name w:val="YprocSsubclause-f"/>
    <w:basedOn w:val="YprocSsubclause-e"/>
    <w:rsid w:val="007D1E0B"/>
    <w:rPr>
      <w:lang w:val="fr-CA"/>
    </w:rPr>
  </w:style>
  <w:style w:type="paragraph" w:customStyle="1" w:styleId="YprocSsubpara-e">
    <w:name w:val="YprocSsubpara-e"/>
    <w:basedOn w:val="Ysubpara-e"/>
    <w:rsid w:val="007D1E0B"/>
    <w:pPr>
      <w:ind w:left="1195"/>
    </w:pPr>
  </w:style>
  <w:style w:type="paragraph" w:customStyle="1" w:styleId="YprocSsubpara-f">
    <w:name w:val="YprocSsubpara-f"/>
    <w:basedOn w:val="YprocSsubpara-e"/>
    <w:rsid w:val="007D1E0B"/>
    <w:rPr>
      <w:lang w:val="fr-CA"/>
    </w:rPr>
  </w:style>
  <w:style w:type="paragraph" w:customStyle="1" w:styleId="YprocSsubsubclause-e">
    <w:name w:val="YprocSsubsubclause-e"/>
    <w:basedOn w:val="YSsubsubclause-e"/>
    <w:rsid w:val="007D1E0B"/>
    <w:pPr>
      <w:ind w:left="1675"/>
    </w:pPr>
  </w:style>
  <w:style w:type="paragraph" w:customStyle="1" w:styleId="YprocSsubsubclause-f">
    <w:name w:val="YprocSsubsubclause-f"/>
    <w:basedOn w:val="YprocSsubsubclause-e"/>
    <w:rsid w:val="007D1E0B"/>
    <w:rPr>
      <w:lang w:val="fr-CA"/>
    </w:rPr>
  </w:style>
  <w:style w:type="paragraph" w:customStyle="1" w:styleId="YprocSsubsubpara-e">
    <w:name w:val="YprocSsubsubpara-e"/>
    <w:basedOn w:val="Ysubsubpara-e"/>
    <w:rsid w:val="007D1E0B"/>
    <w:pPr>
      <w:ind w:left="1675"/>
    </w:pPr>
  </w:style>
  <w:style w:type="paragraph" w:customStyle="1" w:styleId="YprocSsubsubpara-f">
    <w:name w:val="YprocSsubsubpara-f"/>
    <w:basedOn w:val="YprocSsubsubpara-e"/>
    <w:rsid w:val="007D1E0B"/>
    <w:rPr>
      <w:lang w:val="fr-CA"/>
    </w:rPr>
  </w:style>
  <w:style w:type="paragraph" w:customStyle="1" w:styleId="Yprocsubclause-e">
    <w:name w:val="Yprocsubclause-e"/>
    <w:basedOn w:val="Ysubclause-e"/>
    <w:rsid w:val="007D1E0B"/>
    <w:pPr>
      <w:tabs>
        <w:tab w:val="right" w:pos="1078"/>
        <w:tab w:val="left" w:pos="1195"/>
      </w:tabs>
      <w:ind w:left="1195"/>
    </w:pPr>
  </w:style>
  <w:style w:type="paragraph" w:customStyle="1" w:styleId="Yprocsubclause-f">
    <w:name w:val="Yprocsubclause-f"/>
    <w:basedOn w:val="Yprocsubclause-e"/>
    <w:rsid w:val="007D1E0B"/>
    <w:rPr>
      <w:lang w:val="fr-CA"/>
    </w:rPr>
  </w:style>
  <w:style w:type="paragraph" w:customStyle="1" w:styleId="Yprocsubpara-e">
    <w:name w:val="Yprocsubpara-e"/>
    <w:basedOn w:val="Ysubpara-e"/>
    <w:rsid w:val="007D1E0B"/>
    <w:pPr>
      <w:tabs>
        <w:tab w:val="right" w:pos="1078"/>
        <w:tab w:val="left" w:pos="1195"/>
      </w:tabs>
      <w:ind w:left="1195"/>
    </w:pPr>
  </w:style>
  <w:style w:type="paragraph" w:customStyle="1" w:styleId="Yprocsubpara-f">
    <w:name w:val="Yprocsubpara-f"/>
    <w:basedOn w:val="Yprocsubpara-e"/>
    <w:rsid w:val="007D1E0B"/>
    <w:rPr>
      <w:lang w:val="fr-CA"/>
    </w:rPr>
  </w:style>
  <w:style w:type="paragraph" w:customStyle="1" w:styleId="Yprocsubsubclause-e">
    <w:name w:val="Yprocsubsubclause-e"/>
    <w:basedOn w:val="Ysubsubclause-e"/>
    <w:rsid w:val="007D1E0B"/>
    <w:pPr>
      <w:tabs>
        <w:tab w:val="right" w:pos="1555"/>
        <w:tab w:val="left" w:pos="1675"/>
      </w:tabs>
      <w:ind w:left="1675"/>
    </w:pPr>
  </w:style>
  <w:style w:type="paragraph" w:customStyle="1" w:styleId="Yprocsubsubclause-f">
    <w:name w:val="Yprocsubsubclause-f"/>
    <w:basedOn w:val="Yprocsubsubclause-e"/>
    <w:rsid w:val="007D1E0B"/>
    <w:rPr>
      <w:lang w:val="fr-CA"/>
    </w:rPr>
  </w:style>
  <w:style w:type="paragraph" w:customStyle="1" w:styleId="Yprocsubsubpara-e">
    <w:name w:val="Yprocsubsubpara-e"/>
    <w:basedOn w:val="Ysubsubpara-e"/>
    <w:rsid w:val="007D1E0B"/>
    <w:pPr>
      <w:tabs>
        <w:tab w:val="right" w:pos="1555"/>
        <w:tab w:val="left" w:pos="1675"/>
      </w:tabs>
      <w:ind w:left="1675"/>
    </w:pPr>
  </w:style>
  <w:style w:type="paragraph" w:customStyle="1" w:styleId="Yprocsubsubpara-f">
    <w:name w:val="Yprocsubsubpara-f"/>
    <w:basedOn w:val="Yprocsubsubpara-e"/>
    <w:rsid w:val="007D1E0B"/>
    <w:rPr>
      <w:lang w:val="fr-CA"/>
    </w:rPr>
  </w:style>
  <w:style w:type="paragraph" w:customStyle="1" w:styleId="Yprocsubsubsubclause-e">
    <w:name w:val="Yprocsubsubsubclause-e"/>
    <w:basedOn w:val="Ysubsubsubclause-e"/>
    <w:rsid w:val="007D1E0B"/>
    <w:pPr>
      <w:tabs>
        <w:tab w:val="right" w:pos="1915"/>
        <w:tab w:val="left" w:pos="2033"/>
      </w:tabs>
      <w:ind w:left="2033"/>
    </w:pPr>
  </w:style>
  <w:style w:type="paragraph" w:customStyle="1" w:styleId="Yprocsubsubsubclause-f">
    <w:name w:val="Yprocsubsubsubclause-f"/>
    <w:basedOn w:val="Yprocsubsubsubclause-e"/>
    <w:rsid w:val="007D1E0B"/>
    <w:rPr>
      <w:lang w:val="fr-CA"/>
    </w:rPr>
  </w:style>
  <w:style w:type="paragraph" w:customStyle="1" w:styleId="Yprocsubsubsubpara-e">
    <w:name w:val="Yprocsubsubsubpara-e"/>
    <w:basedOn w:val="Ysubsubsubpara-e"/>
    <w:rsid w:val="007D1E0B"/>
    <w:pPr>
      <w:tabs>
        <w:tab w:val="right" w:pos="1915"/>
        <w:tab w:val="left" w:pos="2033"/>
      </w:tabs>
      <w:ind w:left="2033"/>
    </w:pPr>
  </w:style>
  <w:style w:type="paragraph" w:customStyle="1" w:styleId="Yprocsubsubsubpara-f">
    <w:name w:val="Yprocsubsubsubpara-f"/>
    <w:basedOn w:val="Yprocsubsubsubpara-e"/>
    <w:rsid w:val="007D1E0B"/>
    <w:rPr>
      <w:lang w:val="fr-CA"/>
    </w:rPr>
  </w:style>
  <w:style w:type="paragraph" w:customStyle="1" w:styleId="YprocPnote-e">
    <w:name w:val="YprocPnote-e"/>
    <w:basedOn w:val="Pnote-e"/>
    <w:rsid w:val="007D1E0B"/>
    <w:pPr>
      <w:ind w:left="240"/>
    </w:pPr>
  </w:style>
  <w:style w:type="paragraph" w:customStyle="1" w:styleId="YprocPnote-f">
    <w:name w:val="YprocPnote-f"/>
    <w:basedOn w:val="YprocPnote-e"/>
    <w:rsid w:val="007D1E0B"/>
    <w:rPr>
      <w:lang w:val="fr-CA"/>
    </w:rPr>
  </w:style>
  <w:style w:type="character" w:customStyle="1" w:styleId="StatuteName">
    <w:name w:val="StatuteName"/>
    <w:rsid w:val="007D1E0B"/>
    <w:rPr>
      <w:rFonts w:ascii="Times New Roman" w:hAnsi="Times New Roman"/>
      <w:smallCaps/>
      <w:sz w:val="26"/>
    </w:rPr>
  </w:style>
  <w:style w:type="character" w:customStyle="1" w:styleId="StatuteChap">
    <w:name w:val="StatuteChap"/>
    <w:rsid w:val="007D1E0B"/>
    <w:rPr>
      <w:rFonts w:ascii="Times New Roman" w:hAnsi="Times New Roman"/>
      <w:sz w:val="26"/>
    </w:rPr>
  </w:style>
  <w:style w:type="paragraph" w:customStyle="1" w:styleId="StatuteHeader">
    <w:name w:val="StatuteHeader"/>
    <w:rsid w:val="007D1E0B"/>
    <w:pPr>
      <w:tabs>
        <w:tab w:val="center" w:pos="5040"/>
        <w:tab w:val="right" w:pos="10080"/>
      </w:tabs>
    </w:pPr>
    <w:rPr>
      <w:sz w:val="26"/>
      <w:szCs w:val="24"/>
      <w:lang w:val="en-GB"/>
    </w:rPr>
  </w:style>
  <w:style w:type="character" w:customStyle="1" w:styleId="StatutePageNum">
    <w:name w:val="StatutePageNum"/>
    <w:rsid w:val="007D1E0B"/>
    <w:rPr>
      <w:rFonts w:ascii="Times New Roman" w:hAnsi="Times New Roman"/>
      <w:sz w:val="26"/>
      <w:lang w:val="en-GB"/>
    </w:rPr>
  </w:style>
  <w:style w:type="paragraph" w:customStyle="1" w:styleId="Notice">
    <w:name w:val="Notice"/>
    <w:basedOn w:val="minnote-e"/>
    <w:rsid w:val="007D1E0B"/>
    <w:rPr>
      <w:i w:val="0"/>
      <w:color w:val="FF0000"/>
    </w:rPr>
  </w:style>
  <w:style w:type="paragraph" w:customStyle="1" w:styleId="procparagraph-e">
    <w:name w:val="procparagraph-e"/>
    <w:basedOn w:val="paragraph-e"/>
    <w:rsid w:val="007D1E0B"/>
    <w:pPr>
      <w:shd w:val="clear" w:color="auto" w:fill="D9D9D9"/>
      <w:spacing w:line="180" w:lineRule="exact"/>
    </w:pPr>
    <w:rPr>
      <w:b/>
      <w:sz w:val="16"/>
    </w:rPr>
  </w:style>
  <w:style w:type="paragraph" w:customStyle="1" w:styleId="procparagraph-f">
    <w:name w:val="procparagraph-f"/>
    <w:basedOn w:val="procparagraph-e"/>
    <w:rsid w:val="007D1E0B"/>
    <w:rPr>
      <w:lang w:val="fr-CA"/>
    </w:rPr>
  </w:style>
  <w:style w:type="paragraph" w:customStyle="1" w:styleId="procclause-e">
    <w:name w:val="procclause-e"/>
    <w:basedOn w:val="clause-e"/>
    <w:rsid w:val="007D1E0B"/>
    <w:pPr>
      <w:shd w:val="clear" w:color="auto" w:fill="D9D9D9"/>
      <w:spacing w:line="180" w:lineRule="exact"/>
    </w:pPr>
    <w:rPr>
      <w:b/>
      <w:sz w:val="16"/>
    </w:rPr>
  </w:style>
  <w:style w:type="paragraph" w:customStyle="1" w:styleId="procclause-f">
    <w:name w:val="procclause-f"/>
    <w:basedOn w:val="procclause-e"/>
    <w:rsid w:val="007D1E0B"/>
    <w:rPr>
      <w:lang w:val="fr-CA"/>
    </w:rPr>
  </w:style>
  <w:style w:type="paragraph" w:customStyle="1" w:styleId="TOCid-e">
    <w:name w:val="TOCid-e"/>
    <w:basedOn w:val="table-e"/>
    <w:rsid w:val="007D1E0B"/>
    <w:rPr>
      <w:color w:val="0000FF"/>
      <w:u w:val="single" w:color="0000FF"/>
    </w:rPr>
  </w:style>
  <w:style w:type="paragraph" w:customStyle="1" w:styleId="TOCid-f">
    <w:name w:val="TOCid-f"/>
    <w:basedOn w:val="TOCid-e"/>
    <w:rsid w:val="007D1E0B"/>
    <w:rPr>
      <w:lang w:val="fr-CA"/>
    </w:rPr>
  </w:style>
  <w:style w:type="paragraph" w:customStyle="1" w:styleId="TOCheadCenter-e">
    <w:name w:val="TOCheadCenter-e"/>
    <w:basedOn w:val="table-e"/>
    <w:rsid w:val="007D1E0B"/>
    <w:pPr>
      <w:jc w:val="center"/>
    </w:pPr>
    <w:rPr>
      <w:smallCaps/>
      <w:color w:val="0000FF"/>
      <w:u w:val="single" w:color="0000FF"/>
    </w:rPr>
  </w:style>
  <w:style w:type="paragraph" w:customStyle="1" w:styleId="TOCheadCenter-f">
    <w:name w:val="TOCheadCenter-f"/>
    <w:basedOn w:val="TOCheadCenter-e"/>
    <w:rsid w:val="007D1E0B"/>
    <w:rPr>
      <w:lang w:val="fr-CA"/>
    </w:rPr>
  </w:style>
  <w:style w:type="paragraph" w:customStyle="1" w:styleId="TOCtable-e">
    <w:name w:val="TOCtable-e"/>
    <w:basedOn w:val="table-e"/>
    <w:rsid w:val="007D1E0B"/>
    <w:rPr>
      <w:color w:val="0000FF"/>
      <w:u w:val="single" w:color="0000FF"/>
    </w:rPr>
  </w:style>
  <w:style w:type="paragraph" w:customStyle="1" w:styleId="TOCtable-f">
    <w:name w:val="TOCtable-f"/>
    <w:basedOn w:val="TOCtable-e"/>
    <w:rsid w:val="007D1E0B"/>
    <w:rPr>
      <w:lang w:val="fr-CA"/>
    </w:rPr>
  </w:style>
  <w:style w:type="paragraph" w:customStyle="1" w:styleId="TOCschedCenter-e">
    <w:name w:val="TOCschedCenter-e"/>
    <w:basedOn w:val="TOCpartCenter-e"/>
    <w:rsid w:val="007D1E0B"/>
    <w:rPr>
      <w:b w:val="0"/>
    </w:rPr>
  </w:style>
  <w:style w:type="paragraph" w:customStyle="1" w:styleId="TOCpartCenter-e">
    <w:name w:val="TOCpartCenter-e"/>
    <w:basedOn w:val="table-e"/>
    <w:rsid w:val="007D1E0B"/>
    <w:pPr>
      <w:jc w:val="center"/>
    </w:pPr>
    <w:rPr>
      <w:b/>
    </w:rPr>
  </w:style>
  <w:style w:type="paragraph" w:customStyle="1" w:styleId="TOCschedCenter-f">
    <w:name w:val="TOCschedCenter-f"/>
    <w:basedOn w:val="TOCschedCenter-e"/>
    <w:rsid w:val="007D1E0B"/>
    <w:rPr>
      <w:lang w:val="fr-CA"/>
    </w:rPr>
  </w:style>
  <w:style w:type="paragraph" w:customStyle="1" w:styleId="TOCpartCenter-f">
    <w:name w:val="TOCpartCenter-f"/>
    <w:basedOn w:val="TOCpartCenter-e"/>
    <w:rsid w:val="007D1E0B"/>
    <w:rPr>
      <w:lang w:val="fr-CA"/>
    </w:rPr>
  </w:style>
  <w:style w:type="paragraph" w:customStyle="1" w:styleId="issue-f">
    <w:name w:val="issue-f"/>
    <w:basedOn w:val="issue-e"/>
    <w:rsid w:val="007D1E0B"/>
    <w:rPr>
      <w:lang w:val="fr-CA"/>
    </w:rPr>
  </w:style>
  <w:style w:type="paragraph" w:customStyle="1" w:styleId="issue-e">
    <w:name w:val="issue-e"/>
    <w:rsid w:val="007D1E0B"/>
    <w:pPr>
      <w:tabs>
        <w:tab w:val="left" w:pos="0"/>
      </w:tabs>
      <w:spacing w:before="71" w:after="717" w:line="190" w:lineRule="exact"/>
    </w:pPr>
    <w:rPr>
      <w:snapToGrid w:val="0"/>
      <w:sz w:val="26"/>
      <w:lang w:val="en-GB" w:eastAsia="en-US"/>
    </w:rPr>
  </w:style>
  <w:style w:type="paragraph" w:customStyle="1" w:styleId="transsection-e">
    <w:name w:val="transsection-e"/>
    <w:basedOn w:val="Psection-e"/>
    <w:rsid w:val="007D1E0B"/>
  </w:style>
  <w:style w:type="paragraph" w:customStyle="1" w:styleId="transsection-f">
    <w:name w:val="transsection-f"/>
    <w:basedOn w:val="Psection-f"/>
    <w:rsid w:val="007D1E0B"/>
  </w:style>
  <w:style w:type="paragraph" w:customStyle="1" w:styleId="transsubsection-e">
    <w:name w:val="transsubsection-e"/>
    <w:basedOn w:val="Psubsection-e"/>
    <w:rsid w:val="007D1E0B"/>
  </w:style>
  <w:style w:type="paragraph" w:customStyle="1" w:styleId="transsubsection-f">
    <w:name w:val="transsubsection-f"/>
    <w:basedOn w:val="Psubsection-f"/>
    <w:rsid w:val="007D1E0B"/>
  </w:style>
  <w:style w:type="paragraph" w:customStyle="1" w:styleId="Yprocpartnum-e">
    <w:name w:val="Yprocpartnum-e"/>
    <w:basedOn w:val="Ypartnum-e"/>
    <w:rsid w:val="007D1E0B"/>
  </w:style>
  <w:style w:type="paragraph" w:customStyle="1" w:styleId="Yprocpartnum-f">
    <w:name w:val="Yprocpartnum-f"/>
    <w:basedOn w:val="Yprocpartnum-e"/>
    <w:rsid w:val="007D1E0B"/>
    <w:rPr>
      <w:lang w:val="fr-CA"/>
    </w:rPr>
  </w:style>
  <w:style w:type="paragraph" w:customStyle="1" w:styleId="NoticeAmend">
    <w:name w:val="NoticeAmend"/>
    <w:basedOn w:val="Notice"/>
    <w:rsid w:val="007D1E0B"/>
    <w:pPr>
      <w:tabs>
        <w:tab w:val="clear" w:pos="1440"/>
        <w:tab w:val="clear" w:pos="2880"/>
        <w:tab w:val="clear" w:pos="4320"/>
        <w:tab w:val="left" w:pos="8640"/>
      </w:tabs>
      <w:ind w:left="3552"/>
    </w:pPr>
  </w:style>
  <w:style w:type="paragraph" w:customStyle="1" w:styleId="SeeSource">
    <w:name w:val="SeeSource"/>
    <w:basedOn w:val="Notice"/>
    <w:rsid w:val="007D1E0B"/>
  </w:style>
  <w:style w:type="paragraph" w:customStyle="1" w:styleId="NoticeDisclaimer">
    <w:name w:val="NoticeDisclaimer"/>
    <w:basedOn w:val="Notice"/>
    <w:rsid w:val="007D1E0B"/>
  </w:style>
  <w:style w:type="paragraph" w:customStyle="1" w:styleId="Ppartnum-e">
    <w:name w:val="Ppartnum-e"/>
    <w:basedOn w:val="partnum-e"/>
    <w:rsid w:val="007D1E0B"/>
  </w:style>
  <w:style w:type="paragraph" w:customStyle="1" w:styleId="Ppartnum-f">
    <w:name w:val="Ppartnum-f"/>
    <w:basedOn w:val="Ppartnum-e"/>
    <w:rsid w:val="007D1E0B"/>
    <w:rPr>
      <w:lang w:val="fr-CA"/>
    </w:rPr>
  </w:style>
  <w:style w:type="paragraph" w:customStyle="1" w:styleId="act-e">
    <w:name w:val="act-e"/>
    <w:rsid w:val="007D1E0B"/>
    <w:pPr>
      <w:tabs>
        <w:tab w:val="left" w:pos="0"/>
      </w:tabs>
      <w:spacing w:after="200" w:line="200" w:lineRule="atLeast"/>
      <w:jc w:val="center"/>
    </w:pPr>
    <w:rPr>
      <w:i/>
      <w:snapToGrid w:val="0"/>
      <w:sz w:val="26"/>
      <w:lang w:val="en-GB" w:eastAsia="en-US"/>
    </w:rPr>
  </w:style>
  <w:style w:type="paragraph" w:customStyle="1" w:styleId="Yheadingx-f">
    <w:name w:val="Yheadingx-f"/>
    <w:basedOn w:val="Yheadingx-e"/>
    <w:rsid w:val="007D1E0B"/>
    <w:rPr>
      <w:lang w:val="fr-CA"/>
    </w:rPr>
  </w:style>
  <w:style w:type="paragraph" w:customStyle="1" w:styleId="Yheadingx-e">
    <w:name w:val="Yheadingx-e"/>
    <w:basedOn w:val="headingx-e"/>
    <w:rsid w:val="007D1E0B"/>
    <w:pPr>
      <w:shd w:val="clear" w:color="auto" w:fill="D9D9D9"/>
    </w:pPr>
  </w:style>
  <w:style w:type="paragraph" w:customStyle="1" w:styleId="Yschedule-e">
    <w:name w:val="Yschedule-e"/>
    <w:basedOn w:val="schedule-e"/>
    <w:rsid w:val="007D1E0B"/>
    <w:pPr>
      <w:shd w:val="clear" w:color="auto" w:fill="D9D9D9"/>
    </w:pPr>
  </w:style>
  <w:style w:type="paragraph" w:customStyle="1" w:styleId="Yschedule-f">
    <w:name w:val="Yschedule-f"/>
    <w:basedOn w:val="Yschedule-e"/>
    <w:rsid w:val="007D1E0B"/>
    <w:rPr>
      <w:lang w:val="fr-CA"/>
    </w:rPr>
  </w:style>
  <w:style w:type="paragraph" w:customStyle="1" w:styleId="act-f">
    <w:name w:val="act-f"/>
    <w:basedOn w:val="act-e"/>
    <w:rsid w:val="007D1E0B"/>
    <w:rPr>
      <w:lang w:val="fr-CA"/>
    </w:rPr>
  </w:style>
  <w:style w:type="paragraph" w:customStyle="1" w:styleId="amendednote-e">
    <w:name w:val="amendednote-e"/>
    <w:rsid w:val="007D1E0B"/>
    <w:pPr>
      <w:tabs>
        <w:tab w:val="left" w:pos="0"/>
      </w:tabs>
      <w:spacing w:after="200" w:line="200" w:lineRule="atLeast"/>
      <w:jc w:val="center"/>
    </w:pPr>
    <w:rPr>
      <w:i/>
      <w:snapToGrid w:val="0"/>
      <w:sz w:val="26"/>
      <w:lang w:val="en-GB" w:eastAsia="en-US"/>
    </w:rPr>
  </w:style>
  <w:style w:type="paragraph" w:customStyle="1" w:styleId="amendednote-f">
    <w:name w:val="amendednote-f"/>
    <w:basedOn w:val="amendednote-e"/>
    <w:rsid w:val="007D1E0B"/>
    <w:rPr>
      <w:lang w:val="fr-CA"/>
    </w:rPr>
  </w:style>
  <w:style w:type="paragraph" w:customStyle="1" w:styleId="commiss-e">
    <w:name w:val="commiss-e"/>
    <w:rsid w:val="007D1E0B"/>
    <w:pPr>
      <w:tabs>
        <w:tab w:val="left" w:pos="0"/>
      </w:tabs>
      <w:spacing w:after="478" w:line="190" w:lineRule="exact"/>
      <w:jc w:val="right"/>
    </w:pPr>
    <w:rPr>
      <w:smallCaps/>
      <w:snapToGrid w:val="0"/>
      <w:sz w:val="26"/>
      <w:lang w:val="en-GB" w:eastAsia="en-US"/>
    </w:rPr>
  </w:style>
  <w:style w:type="paragraph" w:customStyle="1" w:styleId="form-e">
    <w:name w:val="form-e"/>
    <w:rsid w:val="007D1E0B"/>
    <w:pPr>
      <w:tabs>
        <w:tab w:val="left" w:pos="0"/>
      </w:tabs>
      <w:spacing w:after="200"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form-f">
    <w:name w:val="form-f"/>
    <w:basedOn w:val="form-e"/>
    <w:rsid w:val="007D1E0B"/>
    <w:rPr>
      <w:lang w:val="fr-CA"/>
    </w:rPr>
  </w:style>
  <w:style w:type="paragraph" w:customStyle="1" w:styleId="regnumber-e">
    <w:name w:val="regnumber-e"/>
    <w:rsid w:val="007D1E0B"/>
    <w:pPr>
      <w:tabs>
        <w:tab w:val="left" w:pos="0"/>
        <w:tab w:val="right" w:pos="28800"/>
      </w:tabs>
      <w:spacing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regtitle-e">
    <w:name w:val="regtitle-e"/>
    <w:rsid w:val="007D1E0B"/>
    <w:pPr>
      <w:tabs>
        <w:tab w:val="left" w:pos="0"/>
        <w:tab w:val="right" w:pos="28800"/>
      </w:tabs>
      <w:spacing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ruleb-e">
    <w:name w:val="ruleb-e"/>
    <w:rsid w:val="007D1E0B"/>
    <w:pPr>
      <w:tabs>
        <w:tab w:val="left" w:pos="0"/>
      </w:tabs>
      <w:spacing w:after="200" w:line="200" w:lineRule="atLeast"/>
    </w:pPr>
    <w:rPr>
      <w:b/>
      <w:snapToGrid w:val="0"/>
      <w:sz w:val="26"/>
      <w:lang w:val="en-GB" w:eastAsia="en-US"/>
    </w:rPr>
  </w:style>
  <w:style w:type="paragraph" w:customStyle="1" w:styleId="ruleb-f">
    <w:name w:val="ruleb-f"/>
    <w:basedOn w:val="ruleb-e"/>
    <w:rsid w:val="007D1E0B"/>
    <w:rPr>
      <w:lang w:val="fr-CA"/>
    </w:rPr>
  </w:style>
  <w:style w:type="paragraph" w:customStyle="1" w:styleId="rulec-e">
    <w:name w:val="rulec-e"/>
    <w:rsid w:val="007D1E0B"/>
    <w:pPr>
      <w:tabs>
        <w:tab w:val="left" w:pos="0"/>
      </w:tabs>
      <w:spacing w:after="200" w:line="200" w:lineRule="atLeast"/>
      <w:jc w:val="center"/>
    </w:pPr>
    <w:rPr>
      <w:b/>
      <w:caps/>
      <w:snapToGrid w:val="0"/>
      <w:sz w:val="26"/>
      <w:lang w:val="en-GB" w:eastAsia="en-US"/>
    </w:rPr>
  </w:style>
  <w:style w:type="paragraph" w:customStyle="1" w:styleId="rulec-f">
    <w:name w:val="rulec-f"/>
    <w:basedOn w:val="rulec-e"/>
    <w:rsid w:val="007D1E0B"/>
    <w:rPr>
      <w:lang w:val="fr-CA"/>
    </w:rPr>
  </w:style>
  <w:style w:type="paragraph" w:customStyle="1" w:styleId="rulei-e">
    <w:name w:val="rulei-e"/>
    <w:rsid w:val="007D1E0B"/>
    <w:pPr>
      <w:tabs>
        <w:tab w:val="left" w:pos="0"/>
      </w:tabs>
      <w:spacing w:after="200" w:line="200" w:lineRule="atLeast"/>
    </w:pPr>
    <w:rPr>
      <w:b/>
      <w:i/>
      <w:snapToGrid w:val="0"/>
      <w:sz w:val="26"/>
      <w:lang w:val="en-GB" w:eastAsia="en-US"/>
    </w:rPr>
  </w:style>
  <w:style w:type="paragraph" w:customStyle="1" w:styleId="rulei-f">
    <w:name w:val="rulei-f"/>
    <w:basedOn w:val="rulei-e"/>
    <w:rsid w:val="007D1E0B"/>
    <w:rPr>
      <w:lang w:val="fr-CA"/>
    </w:rPr>
  </w:style>
  <w:style w:type="paragraph" w:customStyle="1" w:styleId="rulel-e">
    <w:name w:val="rulel-e"/>
    <w:rsid w:val="007D1E0B"/>
    <w:pPr>
      <w:tabs>
        <w:tab w:val="left" w:pos="0"/>
      </w:tabs>
      <w:spacing w:after="200" w:line="200" w:lineRule="atLeast"/>
    </w:pPr>
    <w:rPr>
      <w:b/>
      <w:caps/>
      <w:snapToGrid w:val="0"/>
      <w:sz w:val="26"/>
      <w:lang w:val="en-GB" w:eastAsia="en-US"/>
    </w:rPr>
  </w:style>
  <w:style w:type="paragraph" w:customStyle="1" w:styleId="rulel-f">
    <w:name w:val="rulel-f"/>
    <w:basedOn w:val="rulel-e"/>
    <w:rsid w:val="007D1E0B"/>
    <w:rPr>
      <w:lang w:val="fr-CA"/>
    </w:rPr>
  </w:style>
  <w:style w:type="paragraph" w:customStyle="1" w:styleId="signature-e">
    <w:name w:val="signature-e"/>
    <w:rsid w:val="007D1E0B"/>
    <w:pPr>
      <w:tabs>
        <w:tab w:val="left" w:pos="0"/>
      </w:tabs>
      <w:spacing w:after="200" w:line="200" w:lineRule="atLeast"/>
      <w:jc w:val="right"/>
    </w:pPr>
    <w:rPr>
      <w:smallCaps/>
      <w:snapToGrid w:val="0"/>
      <w:sz w:val="26"/>
      <w:lang w:val="en-GB" w:eastAsia="en-US"/>
    </w:rPr>
  </w:style>
  <w:style w:type="paragraph" w:customStyle="1" w:styleId="signtit-e">
    <w:name w:val="signtit-e"/>
    <w:rsid w:val="007D1E0B"/>
    <w:pPr>
      <w:tabs>
        <w:tab w:val="left" w:pos="0"/>
      </w:tabs>
      <w:spacing w:after="239" w:line="190" w:lineRule="exact"/>
      <w:jc w:val="right"/>
    </w:pPr>
    <w:rPr>
      <w:i/>
      <w:snapToGrid w:val="0"/>
      <w:sz w:val="26"/>
      <w:lang w:val="en-GB" w:eastAsia="en-US"/>
    </w:rPr>
  </w:style>
  <w:style w:type="paragraph" w:customStyle="1" w:styleId="subject-e">
    <w:name w:val="subject-e"/>
    <w:rsid w:val="007D1E0B"/>
    <w:pPr>
      <w:tabs>
        <w:tab w:val="left" w:pos="0"/>
      </w:tabs>
      <w:spacing w:after="200" w:line="200" w:lineRule="atLeast"/>
      <w:jc w:val="center"/>
    </w:pPr>
    <w:rPr>
      <w:caps/>
      <w:snapToGrid w:val="0"/>
      <w:sz w:val="26"/>
      <w:lang w:val="en-GB" w:eastAsia="en-US"/>
    </w:rPr>
  </w:style>
  <w:style w:type="paragraph" w:customStyle="1" w:styleId="subject-f">
    <w:name w:val="subject-f"/>
    <w:basedOn w:val="subject-e"/>
    <w:rsid w:val="007D1E0B"/>
    <w:rPr>
      <w:lang w:val="fr-CA"/>
    </w:rPr>
  </w:style>
  <w:style w:type="paragraph" w:customStyle="1" w:styleId="tocpartnum-e">
    <w:name w:val="tocpartnum-e"/>
    <w:rsid w:val="007D1E0B"/>
    <w:pPr>
      <w:keepNext/>
      <w:keepLines/>
      <w:tabs>
        <w:tab w:val="left" w:pos="0"/>
      </w:tabs>
      <w:suppressAutoHyphens/>
      <w:spacing w:before="120" w:after="40" w:line="179" w:lineRule="exact"/>
      <w:jc w:val="center"/>
    </w:pPr>
    <w:rPr>
      <w:rFonts w:ascii="Times" w:hAnsi="Times"/>
      <w:b/>
      <w:caps/>
      <w:snapToGrid w:val="0"/>
      <w:sz w:val="19"/>
      <w:lang w:val="en-GB" w:eastAsia="en-US"/>
    </w:rPr>
  </w:style>
  <w:style w:type="paragraph" w:customStyle="1" w:styleId="Yminnote-e">
    <w:name w:val="Yminnote-e"/>
    <w:basedOn w:val="minnote-e"/>
    <w:rsid w:val="007D1E0B"/>
    <w:pPr>
      <w:shd w:val="clear" w:color="auto" w:fill="D9D9D9"/>
    </w:pPr>
  </w:style>
  <w:style w:type="paragraph" w:customStyle="1" w:styleId="version-e">
    <w:name w:val="version-e"/>
    <w:rsid w:val="007D1E0B"/>
    <w:pPr>
      <w:tabs>
        <w:tab w:val="left" w:pos="0"/>
      </w:tabs>
      <w:spacing w:after="200" w:line="200" w:lineRule="atLeast"/>
    </w:pPr>
    <w:rPr>
      <w:b/>
      <w:i/>
      <w:snapToGrid w:val="0"/>
      <w:sz w:val="26"/>
      <w:lang w:val="en-GB" w:eastAsia="en-US"/>
    </w:rPr>
  </w:style>
  <w:style w:type="paragraph" w:customStyle="1" w:styleId="version-f">
    <w:name w:val="version-f"/>
    <w:basedOn w:val="version-e"/>
    <w:rsid w:val="007D1E0B"/>
    <w:rPr>
      <w:lang w:val="fr-CA"/>
    </w:rPr>
  </w:style>
  <w:style w:type="paragraph" w:customStyle="1" w:styleId="ActTitle-e">
    <w:name w:val="ActTitle-e"/>
    <w:rsid w:val="007D1E0B"/>
    <w:pPr>
      <w:tabs>
        <w:tab w:val="left" w:pos="0"/>
      </w:tabs>
      <w:spacing w:after="200" w:line="200" w:lineRule="atLeast"/>
      <w:jc w:val="center"/>
    </w:pPr>
    <w:rPr>
      <w:b/>
      <w:caps/>
      <w:snapToGrid w:val="0"/>
      <w:sz w:val="26"/>
      <w:lang w:val="en-GB"/>
    </w:rPr>
  </w:style>
  <w:style w:type="paragraph" w:customStyle="1" w:styleId="regaction-e">
    <w:name w:val="regaction-e"/>
    <w:rsid w:val="007D1E0B"/>
    <w:pPr>
      <w:suppressAutoHyphens/>
      <w:spacing w:after="200" w:line="200" w:lineRule="atLeast"/>
      <w:jc w:val="center"/>
    </w:pPr>
    <w:rPr>
      <w:sz w:val="26"/>
      <w:lang w:val="en-GB"/>
    </w:rPr>
  </w:style>
  <w:style w:type="paragraph" w:customStyle="1" w:styleId="regaction-f">
    <w:name w:val="regaction-f"/>
    <w:basedOn w:val="regaction-e"/>
    <w:rsid w:val="007D1E0B"/>
    <w:rPr>
      <w:lang w:val="fr-CA"/>
    </w:rPr>
  </w:style>
  <w:style w:type="paragraph" w:customStyle="1" w:styleId="dated-e">
    <w:name w:val="dated-e"/>
    <w:rsid w:val="007D1E0B"/>
    <w:pPr>
      <w:tabs>
        <w:tab w:val="left" w:pos="0"/>
      </w:tabs>
      <w:spacing w:before="289" w:after="239" w:line="190" w:lineRule="exact"/>
    </w:pPr>
    <w:rPr>
      <w:snapToGrid w:val="0"/>
      <w:sz w:val="26"/>
      <w:lang w:val="en-GB" w:eastAsia="en-US"/>
    </w:rPr>
  </w:style>
  <w:style w:type="paragraph" w:customStyle="1" w:styleId="dated-f">
    <w:name w:val="dated-f"/>
    <w:basedOn w:val="dated-e"/>
    <w:rsid w:val="007D1E0B"/>
    <w:rPr>
      <w:lang w:val="fr-CA"/>
    </w:rPr>
  </w:style>
  <w:style w:type="paragraph" w:customStyle="1" w:styleId="madeappfiled-e">
    <w:name w:val="made/app/filed-e"/>
    <w:rsid w:val="007D1E0B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200" w:line="200" w:lineRule="atLeast"/>
      <w:jc w:val="center"/>
    </w:pPr>
    <w:rPr>
      <w:snapToGrid w:val="0"/>
      <w:sz w:val="26"/>
      <w:lang w:val="en-GB" w:eastAsia="en-US"/>
    </w:rPr>
  </w:style>
  <w:style w:type="paragraph" w:customStyle="1" w:styleId="regtitleold-e">
    <w:name w:val="regtitleold-e"/>
    <w:basedOn w:val="regtitle-e"/>
    <w:rsid w:val="007D1E0B"/>
    <w:rPr>
      <w:b w:val="0"/>
    </w:rPr>
  </w:style>
  <w:style w:type="paragraph" w:customStyle="1" w:styleId="regtitleold-f">
    <w:name w:val="regtitleold-f"/>
    <w:basedOn w:val="regtitleold-e"/>
    <w:rsid w:val="007D1E0B"/>
    <w:rPr>
      <w:lang w:val="fr-CA"/>
    </w:rPr>
  </w:style>
  <w:style w:type="paragraph" w:customStyle="1" w:styleId="signature-f">
    <w:name w:val="signature-f"/>
    <w:basedOn w:val="signature-e"/>
    <w:rsid w:val="007D1E0B"/>
    <w:rPr>
      <w:lang w:val="fr-CA"/>
    </w:rPr>
  </w:style>
  <w:style w:type="paragraph" w:customStyle="1" w:styleId="signtit-f">
    <w:name w:val="signtit-f"/>
    <w:basedOn w:val="signtit-e"/>
    <w:rsid w:val="007D1E0B"/>
    <w:rPr>
      <w:lang w:val="fr-CA"/>
    </w:rPr>
  </w:style>
  <w:style w:type="paragraph" w:customStyle="1" w:styleId="commiss-f">
    <w:name w:val="commiss-f"/>
    <w:basedOn w:val="commiss-e"/>
    <w:rsid w:val="007D1E0B"/>
    <w:rPr>
      <w:lang w:val="fr-CA"/>
    </w:rPr>
  </w:style>
  <w:style w:type="paragraph" w:customStyle="1" w:styleId="Yact-e">
    <w:name w:val="Yact-e"/>
    <w:basedOn w:val="act-e"/>
    <w:rsid w:val="007D1E0B"/>
    <w:pPr>
      <w:shd w:val="clear" w:color="auto" w:fill="D9D9D9"/>
    </w:pPr>
  </w:style>
  <w:style w:type="paragraph" w:customStyle="1" w:styleId="Yact-f">
    <w:name w:val="Yact-f"/>
    <w:basedOn w:val="Yact-e"/>
    <w:rsid w:val="007D1E0B"/>
    <w:rPr>
      <w:lang w:val="fr-CA"/>
    </w:rPr>
  </w:style>
  <w:style w:type="paragraph" w:customStyle="1" w:styleId="Yform-e">
    <w:name w:val="Yform-e"/>
    <w:basedOn w:val="form-e"/>
    <w:rsid w:val="007D1E0B"/>
    <w:pPr>
      <w:shd w:val="clear" w:color="auto" w:fill="D9D9D9"/>
    </w:pPr>
  </w:style>
  <w:style w:type="paragraph" w:customStyle="1" w:styleId="Yform-f">
    <w:name w:val="Yform-f"/>
    <w:basedOn w:val="Yform-e"/>
    <w:rsid w:val="007D1E0B"/>
    <w:rPr>
      <w:lang w:val="fr-CA"/>
    </w:rPr>
  </w:style>
  <w:style w:type="paragraph" w:customStyle="1" w:styleId="note-f">
    <w:name w:val="note-f"/>
    <w:rsid w:val="007D1E0B"/>
    <w:pPr>
      <w:tabs>
        <w:tab w:val="left" w:pos="-1952"/>
        <w:tab w:val="left" w:pos="1952"/>
      </w:tabs>
      <w:spacing w:after="200" w:line="200" w:lineRule="atLeast"/>
    </w:pPr>
    <w:rPr>
      <w:snapToGrid w:val="0"/>
      <w:sz w:val="26"/>
      <w:lang w:val="fr-CA" w:eastAsia="en-US"/>
    </w:rPr>
  </w:style>
  <w:style w:type="paragraph" w:customStyle="1" w:styleId="Yminnote-f">
    <w:name w:val="Yminnote-f"/>
    <w:basedOn w:val="Yminnote-e"/>
    <w:rsid w:val="007D1E0B"/>
    <w:rPr>
      <w:lang w:val="fr-CA"/>
    </w:rPr>
  </w:style>
  <w:style w:type="paragraph" w:customStyle="1" w:styleId="Yruleb-e">
    <w:name w:val="Yruleb-e"/>
    <w:basedOn w:val="ruleb-e"/>
    <w:rsid w:val="007D1E0B"/>
    <w:pPr>
      <w:shd w:val="clear" w:color="auto" w:fill="D9D9D9"/>
    </w:pPr>
  </w:style>
  <w:style w:type="paragraph" w:customStyle="1" w:styleId="Yruleb-f">
    <w:name w:val="Yruleb-f"/>
    <w:basedOn w:val="Yruleb-e"/>
    <w:rsid w:val="007D1E0B"/>
    <w:rPr>
      <w:lang w:val="fr-CA"/>
    </w:rPr>
  </w:style>
  <w:style w:type="paragraph" w:customStyle="1" w:styleId="Yrulel-e">
    <w:name w:val="Yrulel-e"/>
    <w:basedOn w:val="rulel-e"/>
    <w:rsid w:val="007D1E0B"/>
    <w:pPr>
      <w:shd w:val="clear" w:color="auto" w:fill="D9D9D9"/>
    </w:pPr>
  </w:style>
  <w:style w:type="paragraph" w:customStyle="1" w:styleId="Yrulel-f">
    <w:name w:val="Yrulel-f"/>
    <w:basedOn w:val="Yrulel-e"/>
    <w:rsid w:val="007D1E0B"/>
    <w:rPr>
      <w:lang w:val="fr-CA"/>
    </w:rPr>
  </w:style>
  <w:style w:type="paragraph" w:customStyle="1" w:styleId="Yrulec-e">
    <w:name w:val="Yrulec-e"/>
    <w:basedOn w:val="rulec-e"/>
    <w:rsid w:val="007D1E0B"/>
    <w:pPr>
      <w:shd w:val="clear" w:color="auto" w:fill="D9D9D9"/>
    </w:pPr>
  </w:style>
  <w:style w:type="paragraph" w:customStyle="1" w:styleId="Yrulec-f">
    <w:name w:val="Yrulec-f"/>
    <w:basedOn w:val="Yrulec-e"/>
    <w:rsid w:val="007D1E0B"/>
    <w:rPr>
      <w:lang w:val="fr-CA"/>
    </w:rPr>
  </w:style>
  <w:style w:type="paragraph" w:customStyle="1" w:styleId="Yrulei-e">
    <w:name w:val="Yrulei-e"/>
    <w:basedOn w:val="rulei-e"/>
    <w:rsid w:val="007D1E0B"/>
    <w:pPr>
      <w:shd w:val="clear" w:color="auto" w:fill="D9D9D9"/>
    </w:pPr>
  </w:style>
  <w:style w:type="paragraph" w:customStyle="1" w:styleId="Yrulei-f">
    <w:name w:val="Yrulei-f"/>
    <w:basedOn w:val="Yrulei-e"/>
    <w:rsid w:val="007D1E0B"/>
    <w:rPr>
      <w:lang w:val="fr-CA"/>
    </w:rPr>
  </w:style>
  <w:style w:type="paragraph" w:customStyle="1" w:styleId="Ysubject-e">
    <w:name w:val="Ysubject-e"/>
    <w:basedOn w:val="subject-e"/>
    <w:rsid w:val="007D1E0B"/>
    <w:pPr>
      <w:shd w:val="clear" w:color="auto" w:fill="D9D9D9"/>
    </w:pPr>
  </w:style>
  <w:style w:type="paragraph" w:customStyle="1" w:styleId="Ysubject-f">
    <w:name w:val="Ysubject-f"/>
    <w:basedOn w:val="Ysubject-e"/>
    <w:rsid w:val="007D1E0B"/>
    <w:rPr>
      <w:lang w:val="fr-CA"/>
    </w:rPr>
  </w:style>
  <w:style w:type="paragraph" w:customStyle="1" w:styleId="Yheadnote-e">
    <w:name w:val="Yheadnote-e"/>
    <w:basedOn w:val="headnote-e"/>
    <w:rsid w:val="007D1E0B"/>
    <w:pPr>
      <w:shd w:val="clear" w:color="auto" w:fill="D9D9D9"/>
    </w:pPr>
  </w:style>
  <w:style w:type="paragraph" w:customStyle="1" w:styleId="Yheadnote-f">
    <w:name w:val="Yheadnote-f"/>
    <w:basedOn w:val="Yheadnote-e"/>
    <w:rsid w:val="007D1E0B"/>
    <w:rPr>
      <w:lang w:val="fr-CA"/>
    </w:rPr>
  </w:style>
  <w:style w:type="paragraph" w:customStyle="1" w:styleId="TOChead-f">
    <w:name w:val="TOChead-f"/>
    <w:basedOn w:val="TOChead-e"/>
    <w:rsid w:val="007D1E0B"/>
    <w:rPr>
      <w:lang w:val="fr-CA"/>
    </w:rPr>
  </w:style>
  <w:style w:type="paragraph" w:customStyle="1" w:styleId="TOChead-e">
    <w:name w:val="TOChead-e"/>
    <w:basedOn w:val="table-e"/>
    <w:rsid w:val="007D1E0B"/>
    <w:rPr>
      <w:color w:val="0000FF"/>
      <w:u w:val="single" w:color="0000FF"/>
    </w:rPr>
  </w:style>
  <w:style w:type="character" w:customStyle="1" w:styleId="ovitalic">
    <w:name w:val="ovitalic"/>
    <w:rsid w:val="007D1E0B"/>
    <w:rPr>
      <w:i/>
    </w:rPr>
  </w:style>
  <w:style w:type="character" w:customStyle="1" w:styleId="ovsmallcap">
    <w:name w:val="ovsmallcap"/>
    <w:rsid w:val="007D1E0B"/>
    <w:rPr>
      <w:smallCaps/>
    </w:rPr>
  </w:style>
  <w:style w:type="character" w:customStyle="1" w:styleId="ovregular">
    <w:name w:val="ovregular"/>
    <w:rsid w:val="007D1E0B"/>
    <w:rPr>
      <w:b/>
    </w:rPr>
  </w:style>
  <w:style w:type="character" w:customStyle="1" w:styleId="ovitalicbold">
    <w:name w:val="ovitalicbold"/>
    <w:rsid w:val="007D1E0B"/>
    <w:rPr>
      <w:b/>
      <w:i/>
    </w:rPr>
  </w:style>
  <w:style w:type="paragraph" w:customStyle="1" w:styleId="tablelevel1-e">
    <w:name w:val="tablelevel1-e"/>
    <w:basedOn w:val="table-e"/>
    <w:rsid w:val="007D1E0B"/>
    <w:pPr>
      <w:tabs>
        <w:tab w:val="right" w:pos="240"/>
        <w:tab w:val="left" w:pos="360"/>
      </w:tabs>
      <w:spacing w:line="190" w:lineRule="exact"/>
      <w:ind w:left="360" w:hanging="360"/>
    </w:pPr>
  </w:style>
  <w:style w:type="paragraph" w:customStyle="1" w:styleId="tablelevel1-f">
    <w:name w:val="tablelevel1-f"/>
    <w:basedOn w:val="tablelevel1-e"/>
    <w:rsid w:val="007D1E0B"/>
    <w:rPr>
      <w:lang w:val="fr-CA"/>
    </w:rPr>
  </w:style>
  <w:style w:type="paragraph" w:customStyle="1" w:styleId="tablelevel2-e">
    <w:name w:val="tablelevel2-e"/>
    <w:basedOn w:val="table-e"/>
    <w:rsid w:val="007D1E0B"/>
    <w:pPr>
      <w:tabs>
        <w:tab w:val="right" w:pos="480"/>
        <w:tab w:val="left" w:pos="600"/>
      </w:tabs>
      <w:spacing w:line="190" w:lineRule="exact"/>
      <w:ind w:left="600" w:hanging="600"/>
    </w:pPr>
  </w:style>
  <w:style w:type="paragraph" w:customStyle="1" w:styleId="tablelevel2-f">
    <w:name w:val="tablelevel2-f"/>
    <w:basedOn w:val="tablelevel2-e"/>
    <w:rsid w:val="007D1E0B"/>
    <w:rPr>
      <w:lang w:val="fr-CA"/>
    </w:rPr>
  </w:style>
  <w:style w:type="paragraph" w:customStyle="1" w:styleId="tablelevel3-e">
    <w:name w:val="tablelevel3-e"/>
    <w:basedOn w:val="table-e"/>
    <w:rsid w:val="007D1E0B"/>
    <w:pPr>
      <w:tabs>
        <w:tab w:val="right" w:pos="720"/>
        <w:tab w:val="left" w:pos="840"/>
      </w:tabs>
      <w:spacing w:line="190" w:lineRule="exact"/>
      <w:ind w:left="840" w:hanging="840"/>
    </w:pPr>
  </w:style>
  <w:style w:type="paragraph" w:customStyle="1" w:styleId="tablelevel3-f">
    <w:name w:val="tablelevel3-f"/>
    <w:basedOn w:val="tablelevel3-e"/>
    <w:rsid w:val="007D1E0B"/>
    <w:rPr>
      <w:lang w:val="fr-CA"/>
    </w:rPr>
  </w:style>
  <w:style w:type="paragraph" w:customStyle="1" w:styleId="tablelevel4-e">
    <w:name w:val="tablelevel4-e"/>
    <w:basedOn w:val="table-e"/>
    <w:rsid w:val="007D1E0B"/>
    <w:pPr>
      <w:tabs>
        <w:tab w:val="right" w:pos="960"/>
        <w:tab w:val="left" w:pos="1080"/>
      </w:tabs>
      <w:spacing w:line="190" w:lineRule="exact"/>
      <w:ind w:left="1080" w:hanging="1080"/>
    </w:pPr>
  </w:style>
  <w:style w:type="paragraph" w:customStyle="1" w:styleId="tablelevel4-f">
    <w:name w:val="tablelevel4-f"/>
    <w:basedOn w:val="tablelevel4-e"/>
    <w:rsid w:val="007D1E0B"/>
    <w:rPr>
      <w:lang w:val="fr-CA"/>
    </w:rPr>
  </w:style>
  <w:style w:type="paragraph" w:customStyle="1" w:styleId="tablelevel1x-e">
    <w:name w:val="tablelevel1x-e"/>
    <w:basedOn w:val="table-e"/>
    <w:rsid w:val="007D1E0B"/>
    <w:pPr>
      <w:spacing w:line="190" w:lineRule="exact"/>
      <w:ind w:left="360"/>
    </w:pPr>
  </w:style>
  <w:style w:type="paragraph" w:customStyle="1" w:styleId="tablelevel1x-f">
    <w:name w:val="tablelevel1x-f"/>
    <w:basedOn w:val="tablelevel1x-e"/>
    <w:rsid w:val="007D1E0B"/>
    <w:rPr>
      <w:lang w:val="fr-CA"/>
    </w:rPr>
  </w:style>
  <w:style w:type="paragraph" w:customStyle="1" w:styleId="tablelevel2x-e">
    <w:name w:val="tablelevel2x-e"/>
    <w:basedOn w:val="table-e"/>
    <w:rsid w:val="007D1E0B"/>
    <w:pPr>
      <w:spacing w:line="190" w:lineRule="exact"/>
      <w:ind w:left="600"/>
    </w:pPr>
  </w:style>
  <w:style w:type="paragraph" w:customStyle="1" w:styleId="tablelevel2x-f">
    <w:name w:val="tablelevel2x-f"/>
    <w:basedOn w:val="tablelevel2x-e"/>
    <w:rsid w:val="007D1E0B"/>
    <w:rPr>
      <w:lang w:val="fr-CA"/>
    </w:rPr>
  </w:style>
  <w:style w:type="paragraph" w:customStyle="1" w:styleId="tablelevel3x-e">
    <w:name w:val="tablelevel3x-e"/>
    <w:basedOn w:val="table-e"/>
    <w:rsid w:val="007D1E0B"/>
    <w:pPr>
      <w:spacing w:line="190" w:lineRule="exact"/>
      <w:ind w:left="840"/>
    </w:pPr>
  </w:style>
  <w:style w:type="paragraph" w:customStyle="1" w:styleId="tablelevel3x-f">
    <w:name w:val="tablelevel3x-f"/>
    <w:basedOn w:val="tablelevel3x-e"/>
    <w:rsid w:val="007D1E0B"/>
    <w:rPr>
      <w:lang w:val="fr-CA"/>
    </w:rPr>
  </w:style>
  <w:style w:type="paragraph" w:customStyle="1" w:styleId="Ytablelevel1-e">
    <w:name w:val="Ytablelevel1-e"/>
    <w:basedOn w:val="tablelevel1-e"/>
    <w:rsid w:val="007D1E0B"/>
    <w:pPr>
      <w:shd w:val="clear" w:color="auto" w:fill="D9D9D9"/>
    </w:pPr>
  </w:style>
  <w:style w:type="paragraph" w:customStyle="1" w:styleId="equationind1-f">
    <w:name w:val="equationind1-f"/>
    <w:basedOn w:val="equationind1-e"/>
    <w:rsid w:val="007D1E0B"/>
    <w:rPr>
      <w:lang w:val="fr-CA"/>
    </w:rPr>
  </w:style>
  <w:style w:type="paragraph" w:customStyle="1" w:styleId="equationind1-e">
    <w:name w:val="equationind1-e"/>
    <w:basedOn w:val="paragraph-e"/>
    <w:rsid w:val="007D1E0B"/>
  </w:style>
  <w:style w:type="paragraph" w:customStyle="1" w:styleId="equationind2-e">
    <w:name w:val="equationind2-e"/>
    <w:basedOn w:val="subpara-e"/>
    <w:rsid w:val="007D1E0B"/>
  </w:style>
  <w:style w:type="paragraph" w:customStyle="1" w:styleId="equationind2-f">
    <w:name w:val="equationind2-f"/>
    <w:basedOn w:val="equationind2-e"/>
    <w:rsid w:val="007D1E0B"/>
    <w:rPr>
      <w:lang w:val="fr-CA"/>
    </w:rPr>
  </w:style>
  <w:style w:type="paragraph" w:customStyle="1" w:styleId="equationind3-e">
    <w:name w:val="equationind3-e"/>
    <w:basedOn w:val="subsubpara-e"/>
    <w:rsid w:val="007D1E0B"/>
  </w:style>
  <w:style w:type="paragraph" w:customStyle="1" w:styleId="equationind3-f">
    <w:name w:val="equationind3-f"/>
    <w:basedOn w:val="equationind3-e"/>
    <w:rsid w:val="007D1E0B"/>
    <w:rPr>
      <w:lang w:val="fr-CA"/>
    </w:rPr>
  </w:style>
  <w:style w:type="paragraph" w:customStyle="1" w:styleId="equationind4-e">
    <w:name w:val="equationind4-e"/>
    <w:basedOn w:val="subsubsubpara-e"/>
    <w:rsid w:val="007D1E0B"/>
  </w:style>
  <w:style w:type="paragraph" w:customStyle="1" w:styleId="equationind4-f">
    <w:name w:val="equationind4-f"/>
    <w:basedOn w:val="equationind4-e"/>
    <w:rsid w:val="007D1E0B"/>
    <w:rPr>
      <w:lang w:val="fr-CA"/>
    </w:rPr>
  </w:style>
  <w:style w:type="paragraph" w:customStyle="1" w:styleId="tablelevel4x-e">
    <w:name w:val="tablelevel4x-e"/>
    <w:basedOn w:val="table-e"/>
    <w:rsid w:val="007D1E0B"/>
    <w:pPr>
      <w:spacing w:line="190" w:lineRule="exact"/>
      <w:ind w:left="1080"/>
    </w:pPr>
  </w:style>
  <w:style w:type="paragraph" w:customStyle="1" w:styleId="tablelevel4x-f">
    <w:name w:val="tablelevel4x-f"/>
    <w:basedOn w:val="tablelevel4x-e"/>
    <w:rsid w:val="007D1E0B"/>
    <w:rPr>
      <w:lang w:val="fr-CA"/>
    </w:rPr>
  </w:style>
  <w:style w:type="paragraph" w:customStyle="1" w:styleId="headnoteind-e">
    <w:name w:val="headnoteind-e"/>
    <w:basedOn w:val="headnote-e"/>
    <w:rsid w:val="007D1E0B"/>
    <w:pPr>
      <w:ind w:left="245"/>
    </w:pPr>
  </w:style>
  <w:style w:type="paragraph" w:customStyle="1" w:styleId="headnoteind-f">
    <w:name w:val="headnoteind-f"/>
    <w:basedOn w:val="headnoteind-e"/>
    <w:rsid w:val="007D1E0B"/>
    <w:rPr>
      <w:lang w:val="fr-CA"/>
    </w:rPr>
  </w:style>
  <w:style w:type="paragraph" w:customStyle="1" w:styleId="footnoteLeft-e">
    <w:name w:val="footnoteLeft-e"/>
    <w:basedOn w:val="footnote-e"/>
    <w:rsid w:val="007D1E0B"/>
    <w:pPr>
      <w:jc w:val="left"/>
    </w:pPr>
  </w:style>
  <w:style w:type="paragraph" w:customStyle="1" w:styleId="footnoteLeft-f">
    <w:name w:val="footnoteLeft-f"/>
    <w:basedOn w:val="Normal"/>
    <w:rsid w:val="007D1E0B"/>
  </w:style>
  <w:style w:type="paragraph" w:customStyle="1" w:styleId="TOCpartLeft-e">
    <w:name w:val="TOCpartLeft-e"/>
    <w:basedOn w:val="table-e"/>
    <w:rsid w:val="007D1E0B"/>
    <w:rPr>
      <w:b/>
    </w:rPr>
  </w:style>
  <w:style w:type="paragraph" w:customStyle="1" w:styleId="TOCpartLeft-f">
    <w:name w:val="TOCpartLeft-f"/>
    <w:basedOn w:val="TOCpartLeft-e"/>
    <w:rsid w:val="007D1E0B"/>
    <w:rPr>
      <w:lang w:val="fr-CA"/>
    </w:rPr>
  </w:style>
  <w:style w:type="character" w:customStyle="1" w:styleId="UnderBlue">
    <w:name w:val="UnderBlue"/>
    <w:rsid w:val="007D1E0B"/>
    <w:rPr>
      <w:color w:val="0000FF"/>
      <w:u w:val="single" w:color="0000FF"/>
    </w:rPr>
  </w:style>
  <w:style w:type="paragraph" w:customStyle="1" w:styleId="TOCschedLeft-e">
    <w:name w:val="TOCschedLeft-e"/>
    <w:basedOn w:val="TOCpartLeft-e"/>
    <w:rsid w:val="007D1E0B"/>
    <w:rPr>
      <w:b w:val="0"/>
    </w:rPr>
  </w:style>
  <w:style w:type="paragraph" w:customStyle="1" w:styleId="TOCschedLeft-f">
    <w:name w:val="TOCschedLeft-f"/>
    <w:basedOn w:val="TOCschedLeft-e"/>
    <w:rsid w:val="007D1E0B"/>
    <w:rPr>
      <w:lang w:val="fr-CA"/>
    </w:rPr>
  </w:style>
  <w:style w:type="paragraph" w:customStyle="1" w:styleId="TOCheadLeft-e">
    <w:name w:val="TOCheadLeft-e"/>
    <w:basedOn w:val="TOCheadCenter-e"/>
    <w:rsid w:val="007D1E0B"/>
    <w:pPr>
      <w:jc w:val="left"/>
    </w:pPr>
  </w:style>
  <w:style w:type="paragraph" w:customStyle="1" w:styleId="TOCheadLeft-f">
    <w:name w:val="TOCheadLeft-f"/>
    <w:basedOn w:val="TOCheadLeft-e"/>
    <w:rsid w:val="007D1E0B"/>
    <w:rPr>
      <w:lang w:val="fr-CA"/>
    </w:rPr>
  </w:style>
  <w:style w:type="paragraph" w:customStyle="1" w:styleId="Yfootnote-e">
    <w:name w:val="Yfootnote-e"/>
    <w:basedOn w:val="footnote-e"/>
    <w:rsid w:val="007D1E0B"/>
    <w:pPr>
      <w:shd w:val="clear" w:color="auto" w:fill="D9D9D9"/>
    </w:pPr>
  </w:style>
  <w:style w:type="paragraph" w:customStyle="1" w:styleId="Yfootnote-f">
    <w:name w:val="Yfootnote-f"/>
    <w:basedOn w:val="footnote-f"/>
    <w:rsid w:val="007D1E0B"/>
    <w:pPr>
      <w:shd w:val="clear" w:color="auto" w:fill="D9D9D9"/>
    </w:pPr>
  </w:style>
  <w:style w:type="paragraph" w:customStyle="1" w:styleId="Yfootnoteleft-e">
    <w:name w:val="Yfootnoteleft-e"/>
    <w:basedOn w:val="footnoteLeft-e"/>
    <w:rsid w:val="007D1E0B"/>
    <w:pPr>
      <w:shd w:val="clear" w:color="auto" w:fill="D9D9D9"/>
    </w:pPr>
  </w:style>
  <w:style w:type="paragraph" w:customStyle="1" w:styleId="Yfootnoteleft-f">
    <w:name w:val="Yfootnoteleft-f"/>
    <w:basedOn w:val="footnoteLeft-f"/>
    <w:rsid w:val="007D1E0B"/>
    <w:pPr>
      <w:shd w:val="clear" w:color="auto" w:fill="D9D9D9"/>
    </w:pPr>
  </w:style>
  <w:style w:type="paragraph" w:customStyle="1" w:styleId="TOCpart-f">
    <w:name w:val="TOCpart-f"/>
    <w:basedOn w:val="TOCpart-e"/>
    <w:rsid w:val="007D1E0B"/>
    <w:rPr>
      <w:lang w:val="fr-CA"/>
    </w:rPr>
  </w:style>
  <w:style w:type="paragraph" w:customStyle="1" w:styleId="TOCpart-e">
    <w:name w:val="TOCpart-e"/>
    <w:basedOn w:val="table-e"/>
    <w:rsid w:val="007D1E0B"/>
    <w:rPr>
      <w:b/>
      <w:color w:val="0000FF"/>
      <w:u w:val="single" w:color="0000FF"/>
    </w:rPr>
  </w:style>
  <w:style w:type="paragraph" w:customStyle="1" w:styleId="TOCsched-f">
    <w:name w:val="TOCsched-f"/>
    <w:basedOn w:val="TOCsched-e"/>
    <w:rsid w:val="007D1E0B"/>
    <w:rPr>
      <w:lang w:val="fr-CA"/>
    </w:rPr>
  </w:style>
  <w:style w:type="paragraph" w:customStyle="1" w:styleId="TOCsched-e">
    <w:name w:val="TOCsched-e"/>
    <w:basedOn w:val="table-e"/>
    <w:rsid w:val="007D1E0B"/>
    <w:rPr>
      <w:color w:val="0000FF"/>
      <w:u w:val="single" w:color="0000FF"/>
    </w:rPr>
  </w:style>
  <w:style w:type="paragraph" w:customStyle="1" w:styleId="tocpartnum-f">
    <w:name w:val="tocpartnum-f"/>
    <w:basedOn w:val="tocpartnum-e"/>
    <w:rsid w:val="007D1E0B"/>
    <w:rPr>
      <w:lang w:val="fr-CA"/>
    </w:rPr>
  </w:style>
  <w:style w:type="paragraph" w:customStyle="1" w:styleId="partnumRevoked-f">
    <w:name w:val="partnumRevoked-f"/>
    <w:basedOn w:val="partnumRevoked-e"/>
    <w:rsid w:val="007D1E0B"/>
    <w:rPr>
      <w:lang w:val="fr-CA"/>
    </w:rPr>
  </w:style>
  <w:style w:type="character" w:customStyle="1" w:styleId="ovallcaps">
    <w:name w:val="ovallcaps"/>
    <w:rsid w:val="007D1E0B"/>
    <w:rPr>
      <w:caps/>
    </w:rPr>
  </w:style>
  <w:style w:type="character" w:customStyle="1" w:styleId="ovboldallcaps">
    <w:name w:val="ovboldallcaps"/>
    <w:rsid w:val="007D1E0B"/>
    <w:rPr>
      <w:b/>
      <w:caps/>
    </w:rPr>
  </w:style>
  <w:style w:type="paragraph" w:customStyle="1" w:styleId="scheduleRevoked-e">
    <w:name w:val="scheduleRevoked-e"/>
    <w:basedOn w:val="schedule-e"/>
    <w:rsid w:val="007D1E0B"/>
    <w:rPr>
      <w:caps w:val="0"/>
    </w:rPr>
  </w:style>
  <w:style w:type="paragraph" w:customStyle="1" w:styleId="scheduleRevoked-f">
    <w:name w:val="scheduleRevoked-f"/>
    <w:basedOn w:val="scheduleRevoked-e"/>
    <w:rsid w:val="007D1E0B"/>
    <w:rPr>
      <w:lang w:val="fr-CA"/>
    </w:rPr>
  </w:style>
  <w:style w:type="paragraph" w:customStyle="1" w:styleId="formRevoked-e">
    <w:name w:val="formRevoked-e"/>
    <w:basedOn w:val="form-e"/>
    <w:rsid w:val="007D1E0B"/>
    <w:rPr>
      <w:caps w:val="0"/>
    </w:rPr>
  </w:style>
  <w:style w:type="paragraph" w:customStyle="1" w:styleId="formRevoked-f">
    <w:name w:val="formRevoked-f"/>
    <w:basedOn w:val="formRevoked-e"/>
    <w:rsid w:val="007D1E0B"/>
    <w:rPr>
      <w:lang w:val="fr-CA"/>
    </w:rPr>
  </w:style>
  <w:style w:type="paragraph" w:customStyle="1" w:styleId="OLCheader">
    <w:name w:val="OLCheader"/>
    <w:rsid w:val="007D1E0B"/>
    <w:pPr>
      <w:widowControl w:val="0"/>
      <w:tabs>
        <w:tab w:val="center" w:pos="5160"/>
        <w:tab w:val="right" w:pos="10080"/>
      </w:tabs>
      <w:spacing w:line="160" w:lineRule="exact"/>
    </w:pPr>
    <w:rPr>
      <w:sz w:val="26"/>
      <w:lang w:eastAsia="en-US"/>
    </w:rPr>
  </w:style>
  <w:style w:type="paragraph" w:customStyle="1" w:styleId="OLCfooter">
    <w:name w:val="OLCfooter"/>
    <w:rsid w:val="007D1E0B"/>
    <w:pPr>
      <w:widowControl w:val="0"/>
      <w:tabs>
        <w:tab w:val="center" w:pos="5160"/>
        <w:tab w:val="right" w:pos="10080"/>
      </w:tabs>
      <w:spacing w:before="70"/>
      <w:jc w:val="center"/>
    </w:pPr>
    <w:rPr>
      <w:sz w:val="26"/>
      <w:lang w:eastAsia="en-US"/>
    </w:rPr>
  </w:style>
  <w:style w:type="paragraph" w:customStyle="1" w:styleId="Ytablelevel1-f">
    <w:name w:val="Ytablelevel1-f"/>
    <w:basedOn w:val="Ytablelevel1-e"/>
    <w:rsid w:val="007D1E0B"/>
    <w:rPr>
      <w:lang w:val="fr-CA"/>
    </w:rPr>
  </w:style>
  <w:style w:type="paragraph" w:customStyle="1" w:styleId="Ytablelevel1x-e">
    <w:name w:val="Ytablelevel1x-e"/>
    <w:basedOn w:val="tablelevel1x-e"/>
    <w:rsid w:val="007D1E0B"/>
    <w:pPr>
      <w:shd w:val="clear" w:color="auto" w:fill="D9D9D9"/>
    </w:pPr>
  </w:style>
  <w:style w:type="paragraph" w:customStyle="1" w:styleId="Ytablelevel1x-f">
    <w:name w:val="Ytablelevel1x-f"/>
    <w:basedOn w:val="Ytablelevel1x-e"/>
    <w:rsid w:val="007D1E0B"/>
    <w:rPr>
      <w:lang w:val="fr-CA"/>
    </w:rPr>
  </w:style>
  <w:style w:type="paragraph" w:customStyle="1" w:styleId="Ytablelevel2-e">
    <w:name w:val="Ytablelevel2-e"/>
    <w:basedOn w:val="tablelevel2-e"/>
    <w:rsid w:val="007D1E0B"/>
    <w:pPr>
      <w:shd w:val="clear" w:color="auto" w:fill="D9D9D9"/>
    </w:pPr>
  </w:style>
  <w:style w:type="paragraph" w:customStyle="1" w:styleId="Ytablelevel2-f">
    <w:name w:val="Ytablelevel2-f"/>
    <w:basedOn w:val="Ytablelevel2-e"/>
    <w:rsid w:val="007D1E0B"/>
    <w:rPr>
      <w:lang w:val="fr-CA"/>
    </w:rPr>
  </w:style>
  <w:style w:type="paragraph" w:customStyle="1" w:styleId="Ytablelevel2x-e">
    <w:name w:val="Ytablelevel2x-e"/>
    <w:basedOn w:val="tablelevel2x-e"/>
    <w:rsid w:val="007D1E0B"/>
    <w:pPr>
      <w:shd w:val="clear" w:color="auto" w:fill="D9D9D9"/>
    </w:pPr>
  </w:style>
  <w:style w:type="paragraph" w:customStyle="1" w:styleId="Ytablelevel2x-f">
    <w:name w:val="Ytablelevel2x-f"/>
    <w:basedOn w:val="Ytablelevel2x-e"/>
    <w:rsid w:val="007D1E0B"/>
    <w:rPr>
      <w:lang w:val="fr-CA"/>
    </w:rPr>
  </w:style>
  <w:style w:type="paragraph" w:customStyle="1" w:styleId="Ytablelevel3-e">
    <w:name w:val="Ytablelevel3-e"/>
    <w:basedOn w:val="tablelevel3-e"/>
    <w:rsid w:val="007D1E0B"/>
    <w:pPr>
      <w:shd w:val="clear" w:color="auto" w:fill="D9D9D9"/>
    </w:pPr>
  </w:style>
  <w:style w:type="paragraph" w:customStyle="1" w:styleId="Ytablelevel3-f">
    <w:name w:val="Ytablelevel3-f"/>
    <w:basedOn w:val="Ytablelevel3-e"/>
    <w:rsid w:val="007D1E0B"/>
    <w:rPr>
      <w:lang w:val="fr-CA"/>
    </w:rPr>
  </w:style>
  <w:style w:type="paragraph" w:customStyle="1" w:styleId="Ytablelevel3x-e">
    <w:name w:val="Ytablelevel3x-e"/>
    <w:basedOn w:val="tablelevel3x-e"/>
    <w:rsid w:val="007D1E0B"/>
    <w:pPr>
      <w:shd w:val="clear" w:color="auto" w:fill="D9D9D9"/>
    </w:pPr>
  </w:style>
  <w:style w:type="paragraph" w:customStyle="1" w:styleId="Ytablelevel3x-f">
    <w:name w:val="Ytablelevel3x-f"/>
    <w:basedOn w:val="Ytablelevel3x-e"/>
    <w:rsid w:val="007D1E0B"/>
    <w:rPr>
      <w:lang w:val="fr-CA"/>
    </w:rPr>
  </w:style>
  <w:style w:type="paragraph" w:customStyle="1" w:styleId="Ytablelevel4-e">
    <w:name w:val="Ytablelevel4-e"/>
    <w:basedOn w:val="tablelevel4-e"/>
    <w:rsid w:val="007D1E0B"/>
    <w:pPr>
      <w:shd w:val="clear" w:color="auto" w:fill="D9D9D9"/>
    </w:pPr>
  </w:style>
  <w:style w:type="paragraph" w:customStyle="1" w:styleId="Ytablelevel4-f">
    <w:name w:val="Ytablelevel4-f"/>
    <w:basedOn w:val="Ytablelevel4-e"/>
    <w:rsid w:val="007D1E0B"/>
    <w:rPr>
      <w:lang w:val="fr-CA"/>
    </w:rPr>
  </w:style>
  <w:style w:type="paragraph" w:customStyle="1" w:styleId="Ytablelevel4x-e">
    <w:name w:val="Ytablelevel4x-e"/>
    <w:basedOn w:val="tablelevel4x-e"/>
    <w:rsid w:val="007D1E0B"/>
    <w:pPr>
      <w:shd w:val="clear" w:color="auto" w:fill="D9D9D9"/>
    </w:pPr>
  </w:style>
  <w:style w:type="paragraph" w:customStyle="1" w:styleId="Ytablelevel4x-f">
    <w:name w:val="Ytablelevel4x-f"/>
    <w:basedOn w:val="Ytablelevel4x-e"/>
    <w:rsid w:val="007D1E0B"/>
    <w:rPr>
      <w:lang w:val="fr-CA"/>
    </w:rPr>
  </w:style>
  <w:style w:type="paragraph" w:customStyle="1" w:styleId="parawindt2-f">
    <w:name w:val="parawindt2-f"/>
    <w:basedOn w:val="parawindt2-e"/>
    <w:rsid w:val="007D1E0B"/>
    <w:rPr>
      <w:lang w:val="fr-CA"/>
    </w:rPr>
  </w:style>
  <w:style w:type="paragraph" w:customStyle="1" w:styleId="sdefsubclause-e">
    <w:name w:val="sdefsubclause-e"/>
    <w:basedOn w:val="Ssubclause-e"/>
    <w:rsid w:val="007D1E0B"/>
  </w:style>
  <w:style w:type="paragraph" w:customStyle="1" w:styleId="sdefsubclause-f">
    <w:name w:val="sdefsubclause-f"/>
    <w:basedOn w:val="sdefsubclause-e"/>
    <w:rsid w:val="007D1E0B"/>
    <w:rPr>
      <w:lang w:val="fr-CA"/>
    </w:rPr>
  </w:style>
  <w:style w:type="paragraph" w:customStyle="1" w:styleId="Ysdefsubclause-e">
    <w:name w:val="Ysdefsubclause-e"/>
    <w:basedOn w:val="sdefsubclause-e"/>
    <w:rsid w:val="007D1E0B"/>
    <w:pPr>
      <w:shd w:val="clear" w:color="auto" w:fill="D9D9D9"/>
    </w:pPr>
  </w:style>
  <w:style w:type="paragraph" w:customStyle="1" w:styleId="Ysdefsubclause-f">
    <w:name w:val="Ysdefsubclause-f"/>
    <w:basedOn w:val="Ysdefsubclause-e"/>
    <w:rsid w:val="007D1E0B"/>
    <w:rPr>
      <w:lang w:val="fr-CA"/>
    </w:rPr>
  </w:style>
  <w:style w:type="paragraph" w:customStyle="1" w:styleId="parawindt3-e">
    <w:name w:val="parawindt3-e"/>
    <w:basedOn w:val="parawindt-e"/>
    <w:rsid w:val="007D1E0B"/>
    <w:pPr>
      <w:ind w:left="1678"/>
    </w:pPr>
  </w:style>
  <w:style w:type="paragraph" w:customStyle="1" w:styleId="parawindt3-f">
    <w:name w:val="parawindt3-f"/>
    <w:basedOn w:val="parawindt3-e"/>
    <w:rsid w:val="007D1E0B"/>
    <w:rPr>
      <w:lang w:val="fr-CA"/>
    </w:rPr>
  </w:style>
  <w:style w:type="paragraph" w:customStyle="1" w:styleId="heading1x-e">
    <w:name w:val="heading1x-e"/>
    <w:basedOn w:val="heading1-e"/>
    <w:rsid w:val="007D1E0B"/>
  </w:style>
  <w:style w:type="paragraph" w:customStyle="1" w:styleId="heading1x-f">
    <w:name w:val="heading1x-f"/>
    <w:basedOn w:val="heading1-f"/>
    <w:rsid w:val="007D1E0B"/>
  </w:style>
  <w:style w:type="paragraph" w:customStyle="1" w:styleId="partnumRepeal-f">
    <w:name w:val="partnumRepeal-f"/>
    <w:basedOn w:val="partnumRevoked-f"/>
    <w:rsid w:val="007D1E0B"/>
    <w:pPr>
      <w:suppressAutoHyphens/>
      <w:spacing w:before="150" w:after="0" w:line="209" w:lineRule="exact"/>
    </w:pPr>
    <w:rPr>
      <w:sz w:val="19"/>
    </w:rPr>
  </w:style>
  <w:style w:type="paragraph" w:customStyle="1" w:styleId="scheduleRepeal-e">
    <w:name w:val="scheduleRepeal-e"/>
    <w:basedOn w:val="scheduleRevoked-e"/>
    <w:rsid w:val="007D1E0B"/>
    <w:pPr>
      <w:keepNext/>
      <w:keepLines/>
      <w:suppressAutoHyphens/>
      <w:spacing w:before="150" w:after="60" w:line="209" w:lineRule="exact"/>
    </w:pPr>
    <w:rPr>
      <w:sz w:val="20"/>
    </w:rPr>
  </w:style>
  <w:style w:type="paragraph" w:customStyle="1" w:styleId="scheduleRepeal-f">
    <w:name w:val="scheduleRepeal-f"/>
    <w:basedOn w:val="scheduleRevoked-f"/>
    <w:rsid w:val="007D1E0B"/>
    <w:pPr>
      <w:keepNext/>
      <w:keepLines/>
      <w:suppressAutoHyphens/>
      <w:spacing w:before="150" w:after="60" w:line="209" w:lineRule="exact"/>
    </w:pPr>
    <w:rPr>
      <w:sz w:val="20"/>
    </w:rPr>
  </w:style>
  <w:style w:type="paragraph" w:customStyle="1" w:styleId="formRepeal-e">
    <w:name w:val="formRepeal-e"/>
    <w:basedOn w:val="formRevoked-e"/>
    <w:rsid w:val="007D1E0B"/>
    <w:pPr>
      <w:keepNext/>
      <w:suppressAutoHyphens/>
      <w:spacing w:before="140" w:after="0" w:line="190" w:lineRule="exact"/>
    </w:pPr>
    <w:rPr>
      <w:sz w:val="20"/>
    </w:rPr>
  </w:style>
  <w:style w:type="paragraph" w:customStyle="1" w:styleId="formRepeal-f">
    <w:name w:val="formRepeal-f"/>
    <w:basedOn w:val="formRevoked-f"/>
    <w:rsid w:val="007D1E0B"/>
    <w:pPr>
      <w:keepNext/>
      <w:suppressAutoHyphens/>
      <w:spacing w:before="140" w:after="0" w:line="190" w:lineRule="exact"/>
    </w:pPr>
    <w:rPr>
      <w:sz w:val="20"/>
    </w:rPr>
  </w:style>
  <w:style w:type="paragraph" w:customStyle="1" w:styleId="tableheadingRepeal-e">
    <w:name w:val="tableheadingRepeal-e"/>
    <w:basedOn w:val="tableheading-e"/>
    <w:rsid w:val="007D1E0B"/>
    <w:pPr>
      <w:suppressAutoHyphens/>
      <w:spacing w:after="139" w:line="300" w:lineRule="exact"/>
    </w:pPr>
    <w:rPr>
      <w:sz w:val="20"/>
    </w:rPr>
  </w:style>
  <w:style w:type="paragraph" w:customStyle="1" w:styleId="tableheadingRepeal-f">
    <w:name w:val="tableheadingRepeal-f"/>
    <w:basedOn w:val="tableheading-f"/>
    <w:rsid w:val="007D1E0B"/>
    <w:pPr>
      <w:suppressAutoHyphens/>
      <w:spacing w:after="139" w:line="300" w:lineRule="exact"/>
    </w:pPr>
    <w:rPr>
      <w:sz w:val="20"/>
    </w:rPr>
  </w:style>
  <w:style w:type="paragraph" w:customStyle="1" w:styleId="subsubsubsubclause-e">
    <w:name w:val="subsubsubsubclause-e"/>
    <w:basedOn w:val="clause-e"/>
    <w:rsid w:val="007D1E0B"/>
    <w:pPr>
      <w:tabs>
        <w:tab w:val="clear" w:pos="836"/>
        <w:tab w:val="clear" w:pos="1076"/>
        <w:tab w:val="right" w:pos="2033"/>
        <w:tab w:val="left" w:pos="2153"/>
      </w:tabs>
      <w:spacing w:before="111" w:line="209" w:lineRule="exact"/>
      <w:ind w:left="2153" w:hanging="2153"/>
      <w:jc w:val="both"/>
    </w:pPr>
    <w:rPr>
      <w:sz w:val="20"/>
    </w:rPr>
  </w:style>
  <w:style w:type="paragraph" w:customStyle="1" w:styleId="subsubsubsubclause-f">
    <w:name w:val="subsubsubsubclause-f"/>
    <w:basedOn w:val="subsubsubsubclause-e"/>
    <w:rsid w:val="007D1E0B"/>
    <w:rPr>
      <w:lang w:val="fr-CA"/>
    </w:rPr>
  </w:style>
  <w:style w:type="paragraph" w:customStyle="1" w:styleId="ConsolidationPeriod-e">
    <w:name w:val="ConsolidationPeriod-e"/>
    <w:rsid w:val="007D1E0B"/>
    <w:pPr>
      <w:widowControl w:val="0"/>
      <w:spacing w:before="90" w:line="190" w:lineRule="exact"/>
    </w:pPr>
    <w:rPr>
      <w:bCs/>
      <w:color w:val="FF0000"/>
      <w:sz w:val="26"/>
      <w:lang w:eastAsia="en-US"/>
    </w:rPr>
  </w:style>
  <w:style w:type="paragraph" w:customStyle="1" w:styleId="Caution">
    <w:name w:val="Caution"/>
    <w:basedOn w:val="NoticeDisclaimer"/>
    <w:rsid w:val="007D1E0B"/>
  </w:style>
  <w:style w:type="paragraph" w:customStyle="1" w:styleId="Yequationind1-e">
    <w:name w:val="Yequationind1-e"/>
    <w:basedOn w:val="equationind1-e"/>
    <w:rsid w:val="007D1E0B"/>
    <w:pPr>
      <w:shd w:val="clear" w:color="auto" w:fill="D9D9D9"/>
    </w:pPr>
  </w:style>
  <w:style w:type="paragraph" w:customStyle="1" w:styleId="Yequationind1-f">
    <w:name w:val="Yequationind1-f"/>
    <w:basedOn w:val="equationind1-f"/>
    <w:rsid w:val="007D1E0B"/>
    <w:pPr>
      <w:shd w:val="clear" w:color="auto" w:fill="D9D9D9"/>
    </w:pPr>
  </w:style>
  <w:style w:type="paragraph" w:customStyle="1" w:styleId="Yequationind2-e">
    <w:name w:val="Yequationind2-e"/>
    <w:basedOn w:val="equationind2-e"/>
    <w:rsid w:val="007D1E0B"/>
    <w:pPr>
      <w:shd w:val="clear" w:color="auto" w:fill="D9D9D9"/>
    </w:pPr>
  </w:style>
  <w:style w:type="paragraph" w:customStyle="1" w:styleId="Yequationind2-f">
    <w:name w:val="Yequationind2-f"/>
    <w:basedOn w:val="equationind2-f"/>
    <w:rsid w:val="007D1E0B"/>
    <w:pPr>
      <w:shd w:val="clear" w:color="auto" w:fill="D9D9D9"/>
    </w:pPr>
  </w:style>
  <w:style w:type="paragraph" w:customStyle="1" w:styleId="Yequationind3-e">
    <w:name w:val="Yequationind3-e"/>
    <w:basedOn w:val="equationind3-e"/>
    <w:rsid w:val="007D1E0B"/>
    <w:pPr>
      <w:shd w:val="clear" w:color="auto" w:fill="D9D9D9"/>
    </w:pPr>
  </w:style>
  <w:style w:type="paragraph" w:customStyle="1" w:styleId="Yequationind3-f">
    <w:name w:val="Yequationind3-f"/>
    <w:basedOn w:val="equationind3-f"/>
    <w:rsid w:val="007D1E0B"/>
    <w:pPr>
      <w:shd w:val="clear" w:color="auto" w:fill="D9D9D9"/>
    </w:pPr>
  </w:style>
  <w:style w:type="paragraph" w:customStyle="1" w:styleId="Yequationind4-e">
    <w:name w:val="Yequationind4-e"/>
    <w:basedOn w:val="equationind4-e"/>
    <w:rsid w:val="007D1E0B"/>
    <w:pPr>
      <w:shd w:val="clear" w:color="auto" w:fill="D9D9D9"/>
    </w:pPr>
  </w:style>
  <w:style w:type="paragraph" w:customStyle="1" w:styleId="Yequationind4-f">
    <w:name w:val="Yequationind4-f"/>
    <w:basedOn w:val="equationind4-f"/>
    <w:rsid w:val="007D1E0B"/>
    <w:pPr>
      <w:shd w:val="clear" w:color="auto" w:fill="D9D9D9"/>
    </w:pPr>
  </w:style>
  <w:style w:type="paragraph" w:customStyle="1" w:styleId="xnumsub-f">
    <w:name w:val="xnumsub-f"/>
    <w:basedOn w:val="xnumsub-e"/>
    <w:rsid w:val="007D1E0B"/>
    <w:pPr>
      <w:tabs>
        <w:tab w:val="clear" w:pos="798"/>
        <w:tab w:val="clear" w:pos="1120"/>
        <w:tab w:val="right" w:pos="839"/>
        <w:tab w:val="left" w:pos="958"/>
      </w:tabs>
      <w:spacing w:before="111" w:line="190" w:lineRule="exact"/>
      <w:ind w:right="0"/>
      <w:jc w:val="both"/>
    </w:pPr>
    <w:rPr>
      <w:lang w:val="fr-CA"/>
    </w:rPr>
  </w:style>
  <w:style w:type="paragraph" w:customStyle="1" w:styleId="xnumsub-e">
    <w:name w:val="xnumsub-e"/>
    <w:basedOn w:val="xnum-e"/>
    <w:rsid w:val="007D1E0B"/>
    <w:pPr>
      <w:ind w:left="958" w:right="839" w:hanging="958"/>
    </w:pPr>
  </w:style>
  <w:style w:type="paragraph" w:customStyle="1" w:styleId="Yheading1x-e">
    <w:name w:val="Yheading1x-e"/>
    <w:basedOn w:val="heading1x-e"/>
    <w:rsid w:val="007D1E0B"/>
    <w:pPr>
      <w:shd w:val="clear" w:color="auto" w:fill="D9D9D9"/>
    </w:pPr>
  </w:style>
  <w:style w:type="paragraph" w:customStyle="1" w:styleId="Yheading1x-f">
    <w:name w:val="Yheading1x-f"/>
    <w:basedOn w:val="Yheading1x-e"/>
    <w:rsid w:val="007D1E0B"/>
    <w:rPr>
      <w:lang w:val="fr-CA"/>
    </w:rPr>
  </w:style>
  <w:style w:type="paragraph" w:customStyle="1" w:styleId="Yprocheadnote-e">
    <w:name w:val="Yprocheadnote-e"/>
    <w:basedOn w:val="Yheadnote-e"/>
    <w:rsid w:val="007D1E0B"/>
    <w:pPr>
      <w:ind w:left="240"/>
    </w:pPr>
  </w:style>
  <w:style w:type="paragraph" w:customStyle="1" w:styleId="Yprocheadnote-f">
    <w:name w:val="Yprocheadnote-f"/>
    <w:basedOn w:val="Yheadnote-f"/>
    <w:rsid w:val="007D1E0B"/>
    <w:pPr>
      <w:ind w:left="240"/>
    </w:pPr>
  </w:style>
  <w:style w:type="paragraph" w:customStyle="1" w:styleId="tableitalic-e">
    <w:name w:val="tableitalic-e"/>
    <w:basedOn w:val="table-e"/>
    <w:rsid w:val="007D1E0B"/>
    <w:rPr>
      <w:i/>
    </w:rPr>
  </w:style>
  <w:style w:type="paragraph" w:customStyle="1" w:styleId="tableitalic-f">
    <w:name w:val="tableitalic-f"/>
    <w:basedOn w:val="table-f"/>
    <w:rsid w:val="007D1E0B"/>
    <w:rPr>
      <w:i/>
    </w:rPr>
  </w:style>
  <w:style w:type="paragraph" w:customStyle="1" w:styleId="Ytableitalic-e">
    <w:name w:val="Ytableitalic-e"/>
    <w:basedOn w:val="tableitalic-e"/>
    <w:rsid w:val="007D1E0B"/>
    <w:pPr>
      <w:shd w:val="clear" w:color="auto" w:fill="D9D9D9"/>
    </w:pPr>
  </w:style>
  <w:style w:type="paragraph" w:customStyle="1" w:styleId="Ytableitalic-f">
    <w:name w:val="Ytableitalic-f"/>
    <w:basedOn w:val="tableitalic-f"/>
    <w:rsid w:val="007D1E0B"/>
    <w:pPr>
      <w:shd w:val="clear" w:color="auto" w:fill="D9D9D9"/>
    </w:pPr>
  </w:style>
  <w:style w:type="paragraph" w:customStyle="1" w:styleId="tablebold-e">
    <w:name w:val="tablebold-e"/>
    <w:basedOn w:val="table-e"/>
    <w:rsid w:val="007D1E0B"/>
    <w:rPr>
      <w:b/>
    </w:rPr>
  </w:style>
  <w:style w:type="paragraph" w:customStyle="1" w:styleId="tablebold-f">
    <w:name w:val="tablebold-f"/>
    <w:basedOn w:val="table-f"/>
    <w:rsid w:val="007D1E0B"/>
    <w:rPr>
      <w:b/>
    </w:rPr>
  </w:style>
  <w:style w:type="paragraph" w:customStyle="1" w:styleId="Ytablebold-e">
    <w:name w:val="Ytablebold-e"/>
    <w:basedOn w:val="Ytable-e"/>
    <w:rsid w:val="007D1E0B"/>
    <w:rPr>
      <w:b/>
    </w:rPr>
  </w:style>
  <w:style w:type="paragraph" w:customStyle="1" w:styleId="Ytablebold-f">
    <w:name w:val="Ytablebold-f"/>
    <w:basedOn w:val="Ytable-f"/>
    <w:rsid w:val="007D1E0B"/>
    <w:rPr>
      <w:b/>
    </w:rPr>
  </w:style>
  <w:style w:type="paragraph" w:customStyle="1" w:styleId="bhnote-e">
    <w:name w:val="bhnote-e"/>
    <w:basedOn w:val="note-e"/>
    <w:rsid w:val="007D1E0B"/>
    <w:pPr>
      <w:spacing w:line="260" w:lineRule="exact"/>
    </w:pPr>
  </w:style>
  <w:style w:type="paragraph" w:customStyle="1" w:styleId="bhnote-f">
    <w:name w:val="bhnote-f"/>
    <w:basedOn w:val="note-f"/>
    <w:rsid w:val="007D1E0B"/>
    <w:pPr>
      <w:spacing w:line="260" w:lineRule="atLeast"/>
    </w:pPr>
  </w:style>
  <w:style w:type="paragraph" w:customStyle="1" w:styleId="defsubsubsubclause-e">
    <w:name w:val="defsubsubsubclause-e"/>
    <w:basedOn w:val="subsubsubclause-e"/>
    <w:rsid w:val="007D1E0B"/>
  </w:style>
  <w:style w:type="paragraph" w:customStyle="1" w:styleId="defsubsubsubclause-f">
    <w:name w:val="defsubsubsubclause-f"/>
    <w:basedOn w:val="subsubsubclause-f"/>
    <w:rsid w:val="007D1E0B"/>
  </w:style>
  <w:style w:type="paragraph" w:customStyle="1" w:styleId="Ydefsubsubsubclause-e">
    <w:name w:val="Ydefsubsubsubclause-e"/>
    <w:basedOn w:val="Ysubsubsubclause-e"/>
    <w:rsid w:val="007D1E0B"/>
  </w:style>
  <w:style w:type="paragraph" w:customStyle="1" w:styleId="Ydefsubsubsubclause-f">
    <w:name w:val="Ydefsubsubsubclause-f"/>
    <w:basedOn w:val="Ysubsubsubclause-f"/>
    <w:rsid w:val="007D1E0B"/>
  </w:style>
  <w:style w:type="paragraph" w:customStyle="1" w:styleId="Yprocdefsubsubsubclause-e">
    <w:name w:val="Yprocdefsubsubsubclause-e"/>
    <w:basedOn w:val="Yprocsubsubsubclause-e"/>
    <w:rsid w:val="007D1E0B"/>
  </w:style>
  <w:style w:type="paragraph" w:customStyle="1" w:styleId="Yprocdefsubsubsubclause-f">
    <w:name w:val="Yprocdefsubsubsubclause-f"/>
    <w:basedOn w:val="Yprocsubsubsubclause-f"/>
    <w:rsid w:val="007D1E0B"/>
  </w:style>
  <w:style w:type="paragraph" w:customStyle="1" w:styleId="Yprocheading1-e">
    <w:name w:val="Yprocheading1-e"/>
    <w:basedOn w:val="Yheading1-e"/>
    <w:rsid w:val="007D1E0B"/>
    <w:pPr>
      <w:ind w:left="240"/>
    </w:pPr>
  </w:style>
  <w:style w:type="paragraph" w:customStyle="1" w:styleId="Yprocheading1-f">
    <w:name w:val="Yprocheading1-f"/>
    <w:basedOn w:val="Yprocheading1-e"/>
    <w:rsid w:val="007D1E0B"/>
    <w:rPr>
      <w:lang w:val="fr-CA"/>
    </w:rPr>
  </w:style>
  <w:style w:type="paragraph" w:customStyle="1" w:styleId="tableitaliclevel1x-e">
    <w:name w:val="tableitaliclevel1x-e"/>
    <w:basedOn w:val="tablelevel1x-e"/>
    <w:rsid w:val="007D1E0B"/>
    <w:rPr>
      <w:i/>
    </w:rPr>
  </w:style>
  <w:style w:type="paragraph" w:customStyle="1" w:styleId="tableitaliclevel1x-f">
    <w:name w:val="tableitaliclevel1x-f"/>
    <w:basedOn w:val="tablelevel1x-f"/>
    <w:rsid w:val="007D1E0B"/>
    <w:rPr>
      <w:i/>
    </w:rPr>
  </w:style>
  <w:style w:type="paragraph" w:customStyle="1" w:styleId="tablebolditalic-e">
    <w:name w:val="tablebolditalic-e"/>
    <w:basedOn w:val="tableitalic-e"/>
    <w:rsid w:val="007D1E0B"/>
    <w:rPr>
      <w:b/>
    </w:rPr>
  </w:style>
  <w:style w:type="paragraph" w:customStyle="1" w:styleId="tablebolditalic-f">
    <w:name w:val="tablebolditalic-f"/>
    <w:basedOn w:val="tableitalic-f"/>
    <w:rsid w:val="007D1E0B"/>
    <w:rPr>
      <w:b/>
    </w:rPr>
  </w:style>
  <w:style w:type="paragraph" w:customStyle="1" w:styleId="headnoteitalic-e">
    <w:name w:val="headnoteitalic-e"/>
    <w:basedOn w:val="headnote-e"/>
    <w:rsid w:val="007D1E0B"/>
    <w:rPr>
      <w:i/>
    </w:rPr>
  </w:style>
  <w:style w:type="paragraph" w:customStyle="1" w:styleId="headnoteitalic-f">
    <w:name w:val="headnoteitalic-f"/>
    <w:basedOn w:val="headnote-f"/>
    <w:rsid w:val="007D1E0B"/>
    <w:rPr>
      <w:i/>
    </w:rPr>
  </w:style>
  <w:style w:type="paragraph" w:customStyle="1" w:styleId="xheadnote-e">
    <w:name w:val="xheadnote-e"/>
    <w:basedOn w:val="xleftpara-e"/>
    <w:rsid w:val="007D1E0B"/>
    <w:rPr>
      <w:b/>
    </w:rPr>
  </w:style>
  <w:style w:type="paragraph" w:customStyle="1" w:styleId="xheadnote-f">
    <w:name w:val="xheadnote-f"/>
    <w:basedOn w:val="xleftpara-f"/>
    <w:rsid w:val="007D1E0B"/>
    <w:rPr>
      <w:b/>
    </w:rPr>
  </w:style>
  <w:style w:type="paragraph" w:customStyle="1" w:styleId="Pschedule-e">
    <w:name w:val="Pschedule-e"/>
    <w:basedOn w:val="schedule-e"/>
    <w:rsid w:val="007D1E0B"/>
    <w:rPr>
      <w:b/>
    </w:rPr>
  </w:style>
  <w:style w:type="paragraph" w:customStyle="1" w:styleId="Pschedule-f">
    <w:name w:val="Pschedule-f"/>
    <w:basedOn w:val="schedule-f"/>
    <w:rsid w:val="007D1E0B"/>
    <w:rPr>
      <w:b/>
    </w:rPr>
  </w:style>
  <w:style w:type="paragraph" w:customStyle="1" w:styleId="rsignature-e">
    <w:name w:val="rsignature-e"/>
    <w:basedOn w:val="signature-e"/>
    <w:rsid w:val="007D1E0B"/>
  </w:style>
  <w:style w:type="paragraph" w:customStyle="1" w:styleId="rsignature-f">
    <w:name w:val="rsignature-f"/>
    <w:basedOn w:val="signature-e"/>
    <w:rsid w:val="007D1E0B"/>
    <w:rPr>
      <w:lang w:val="fr-CA"/>
    </w:rPr>
  </w:style>
  <w:style w:type="paragraph" w:customStyle="1" w:styleId="lsignature-e">
    <w:name w:val="lsignature-e"/>
    <w:basedOn w:val="signature-e"/>
    <w:rsid w:val="007D1E0B"/>
    <w:pPr>
      <w:jc w:val="left"/>
    </w:pPr>
  </w:style>
  <w:style w:type="paragraph" w:customStyle="1" w:styleId="lsignature-f">
    <w:name w:val="lsignature-f"/>
    <w:basedOn w:val="signature-f"/>
    <w:rsid w:val="007D1E0B"/>
    <w:pPr>
      <w:jc w:val="left"/>
    </w:pPr>
  </w:style>
  <w:style w:type="paragraph" w:customStyle="1" w:styleId="rsigntit-e">
    <w:name w:val="rsigntit-e"/>
    <w:basedOn w:val="signtit-e"/>
    <w:rsid w:val="007D1E0B"/>
  </w:style>
  <w:style w:type="paragraph" w:customStyle="1" w:styleId="rsigntit-f">
    <w:name w:val="rsigntit-f"/>
    <w:basedOn w:val="signtit-e"/>
    <w:rsid w:val="007D1E0B"/>
    <w:rPr>
      <w:lang w:val="fr-CA"/>
    </w:rPr>
  </w:style>
  <w:style w:type="paragraph" w:customStyle="1" w:styleId="lsigntit-e">
    <w:name w:val="lsigntit-e"/>
    <w:basedOn w:val="signtit-e"/>
    <w:rsid w:val="007D1E0B"/>
    <w:pPr>
      <w:jc w:val="left"/>
    </w:pPr>
  </w:style>
  <w:style w:type="paragraph" w:customStyle="1" w:styleId="lsigntit-f">
    <w:name w:val="lsigntit-f"/>
    <w:basedOn w:val="signtit-f"/>
    <w:rsid w:val="007D1E0B"/>
    <w:pPr>
      <w:jc w:val="left"/>
    </w:pPr>
  </w:style>
  <w:style w:type="paragraph" w:customStyle="1" w:styleId="certify-e">
    <w:name w:val="certify-e"/>
    <w:basedOn w:val="dated-e"/>
    <w:rsid w:val="007D1E0B"/>
  </w:style>
  <w:style w:type="paragraph" w:customStyle="1" w:styleId="certify-f">
    <w:name w:val="certify-f"/>
    <w:basedOn w:val="dated-f"/>
    <w:rsid w:val="007D1E0B"/>
  </w:style>
  <w:style w:type="paragraph" w:customStyle="1" w:styleId="YPheading3-e">
    <w:name w:val="YPheading3-e"/>
    <w:basedOn w:val="Pheading3-e"/>
    <w:rsid w:val="007D1E0B"/>
    <w:pPr>
      <w:shd w:val="clear" w:color="auto" w:fill="D9D9D9"/>
    </w:pPr>
  </w:style>
  <w:style w:type="paragraph" w:customStyle="1" w:styleId="YPheading3-f">
    <w:name w:val="YPheading3-f"/>
    <w:basedOn w:val="Pheading3-f"/>
    <w:rsid w:val="007D1E0B"/>
    <w:pPr>
      <w:shd w:val="clear" w:color="auto" w:fill="D9D9D9"/>
    </w:pPr>
  </w:style>
  <w:style w:type="paragraph" w:customStyle="1" w:styleId="Yproctablelevel1x-e">
    <w:name w:val="Yproctablelevel1x-e"/>
    <w:basedOn w:val="Ytablelevel1x-e"/>
    <w:rsid w:val="007D1E0B"/>
    <w:pPr>
      <w:ind w:left="240"/>
    </w:pPr>
  </w:style>
  <w:style w:type="paragraph" w:customStyle="1" w:styleId="Yproctablelevel1x-f">
    <w:name w:val="Yproctablelevel1x-f"/>
    <w:basedOn w:val="Ytablelevel1x-f"/>
    <w:rsid w:val="007D1E0B"/>
    <w:pPr>
      <w:ind w:left="240"/>
    </w:pPr>
  </w:style>
  <w:style w:type="paragraph" w:customStyle="1" w:styleId="Yproctableboldlevel1x-e">
    <w:name w:val="Yproctableboldlevel1x-e"/>
    <w:basedOn w:val="Yproctablelevel1x-e"/>
    <w:rsid w:val="007D1E0B"/>
    <w:rPr>
      <w:b/>
    </w:rPr>
  </w:style>
  <w:style w:type="paragraph" w:customStyle="1" w:styleId="Yproctableboldlevel1x-f">
    <w:name w:val="Yproctableboldlevel1x-f"/>
    <w:basedOn w:val="Yproctablelevel1x-f"/>
    <w:rsid w:val="007D1E0B"/>
    <w:rPr>
      <w:b/>
    </w:rPr>
  </w:style>
  <w:style w:type="paragraph" w:customStyle="1" w:styleId="ConsolidationPeriod-f">
    <w:name w:val="ConsolidationPeriod-f"/>
    <w:basedOn w:val="ConsolidationPeriod-e"/>
    <w:rsid w:val="007D1E0B"/>
    <w:rPr>
      <w:lang w:val="fr-CA"/>
    </w:rPr>
  </w:style>
  <w:style w:type="paragraph" w:customStyle="1" w:styleId="Notice-e">
    <w:name w:val="Notice-e"/>
    <w:rsid w:val="007D1E0B"/>
    <w:pPr>
      <w:tabs>
        <w:tab w:val="left" w:pos="0"/>
        <w:tab w:val="left" w:pos="1440"/>
        <w:tab w:val="left" w:pos="2880"/>
        <w:tab w:val="left" w:pos="4320"/>
      </w:tabs>
      <w:spacing w:before="90" w:line="189" w:lineRule="exact"/>
      <w:jc w:val="both"/>
    </w:pPr>
    <w:rPr>
      <w:snapToGrid w:val="0"/>
      <w:color w:val="FF0000"/>
      <w:sz w:val="26"/>
      <w:lang w:eastAsia="en-US"/>
    </w:rPr>
  </w:style>
  <w:style w:type="paragraph" w:customStyle="1" w:styleId="NoticeAmend1-e">
    <w:name w:val="NoticeAmend1-e"/>
    <w:basedOn w:val="Notice-e"/>
    <w:rsid w:val="007D1E0B"/>
    <w:pPr>
      <w:spacing w:before="80"/>
      <w:ind w:left="720"/>
    </w:pPr>
  </w:style>
  <w:style w:type="paragraph" w:customStyle="1" w:styleId="NoticeAmend1-f">
    <w:name w:val="NoticeAmend1-f"/>
    <w:basedOn w:val="NoticeAmend1-e"/>
    <w:rsid w:val="007D1E0B"/>
    <w:rPr>
      <w:lang w:val="fr-CA"/>
    </w:rPr>
  </w:style>
  <w:style w:type="paragraph" w:customStyle="1" w:styleId="NoticeAmend2-e">
    <w:name w:val="NoticeAmend2-e"/>
    <w:basedOn w:val="Notice-e"/>
    <w:rsid w:val="007D1E0B"/>
    <w:pPr>
      <w:spacing w:before="40" w:line="180" w:lineRule="exact"/>
      <w:ind w:left="1440"/>
      <w:jc w:val="left"/>
    </w:pPr>
  </w:style>
  <w:style w:type="paragraph" w:customStyle="1" w:styleId="NoticeAmend2-f">
    <w:name w:val="NoticeAmend2-f"/>
    <w:basedOn w:val="NoticeAmend2-e"/>
    <w:rsid w:val="007D1E0B"/>
    <w:rPr>
      <w:lang w:val="fr-CA"/>
    </w:rPr>
  </w:style>
  <w:style w:type="paragraph" w:customStyle="1" w:styleId="NoticeAmend3-e">
    <w:name w:val="NoticeAmend3-e"/>
    <w:basedOn w:val="NoticeAmend1-e"/>
    <w:rsid w:val="007D1E0B"/>
    <w:pPr>
      <w:spacing w:before="40"/>
    </w:pPr>
  </w:style>
  <w:style w:type="paragraph" w:customStyle="1" w:styleId="NoticeAmend3-f">
    <w:name w:val="NoticeAmend3-f"/>
    <w:basedOn w:val="NoticeAmend3-e"/>
    <w:rsid w:val="007D1E0B"/>
    <w:rPr>
      <w:lang w:val="fr-CA"/>
    </w:rPr>
  </w:style>
  <w:style w:type="paragraph" w:customStyle="1" w:styleId="Notice-f">
    <w:name w:val="Notice-f"/>
    <w:basedOn w:val="Notice-e"/>
    <w:rsid w:val="007D1E0B"/>
    <w:rPr>
      <w:lang w:val="fr-CA"/>
    </w:rPr>
  </w:style>
  <w:style w:type="paragraph" w:customStyle="1" w:styleId="NoticeProc1-e">
    <w:name w:val="NoticeProc1-e"/>
    <w:basedOn w:val="Notice-e"/>
    <w:rsid w:val="007D1E0B"/>
    <w:pPr>
      <w:spacing w:before="120" w:line="180" w:lineRule="exact"/>
      <w:ind w:left="720"/>
      <w:jc w:val="left"/>
    </w:pPr>
  </w:style>
  <w:style w:type="paragraph" w:customStyle="1" w:styleId="NoticeProc1-f">
    <w:name w:val="NoticeProc1-f"/>
    <w:basedOn w:val="NoticeProc1-e"/>
    <w:rsid w:val="007D1E0B"/>
    <w:rPr>
      <w:lang w:val="fr-CA"/>
    </w:rPr>
  </w:style>
  <w:style w:type="paragraph" w:customStyle="1" w:styleId="Yparawindt2-e">
    <w:name w:val="Yparawindt2-e"/>
    <w:basedOn w:val="parawindt2-e"/>
    <w:rsid w:val="007D1E0B"/>
    <w:pPr>
      <w:shd w:val="clear" w:color="auto" w:fill="D9D9D9"/>
    </w:pPr>
  </w:style>
  <w:style w:type="paragraph" w:customStyle="1" w:styleId="Yparawindt2-f">
    <w:name w:val="Yparawindt2-f"/>
    <w:basedOn w:val="parawindt2-f"/>
    <w:rsid w:val="007D1E0B"/>
    <w:pPr>
      <w:shd w:val="clear" w:color="auto" w:fill="D9D9D9"/>
    </w:pPr>
  </w:style>
  <w:style w:type="paragraph" w:customStyle="1" w:styleId="Yparawindt3-e">
    <w:name w:val="Yparawindt3-e"/>
    <w:basedOn w:val="parawindt3-e"/>
    <w:rsid w:val="007D1E0B"/>
    <w:pPr>
      <w:shd w:val="clear" w:color="auto" w:fill="D9D9D9"/>
    </w:pPr>
  </w:style>
  <w:style w:type="paragraph" w:customStyle="1" w:styleId="Yparawindt3-f">
    <w:name w:val="Yparawindt3-f"/>
    <w:basedOn w:val="parawindt3-f"/>
    <w:rsid w:val="007D1E0B"/>
    <w:pPr>
      <w:shd w:val="clear" w:color="auto" w:fill="D9D9D9"/>
    </w:pPr>
  </w:style>
  <w:style w:type="paragraph" w:customStyle="1" w:styleId="heading2x-e">
    <w:name w:val="heading2x-e"/>
    <w:basedOn w:val="heading2-e"/>
    <w:rsid w:val="007D1E0B"/>
  </w:style>
  <w:style w:type="paragraph" w:customStyle="1" w:styleId="heading2x-f">
    <w:name w:val="heading2x-f"/>
    <w:basedOn w:val="heading2-f"/>
    <w:rsid w:val="007D1E0B"/>
  </w:style>
  <w:style w:type="paragraph" w:customStyle="1" w:styleId="heading3x-e">
    <w:name w:val="heading3x-e"/>
    <w:basedOn w:val="heading3-e"/>
    <w:rsid w:val="007D1E0B"/>
  </w:style>
  <w:style w:type="paragraph" w:customStyle="1" w:styleId="heading3x-f">
    <w:name w:val="heading3x-f"/>
    <w:basedOn w:val="heading3-f"/>
    <w:rsid w:val="007D1E0B"/>
  </w:style>
  <w:style w:type="paragraph" w:customStyle="1" w:styleId="Yprocparanoindt-e">
    <w:name w:val="Yprocparanoindt-e"/>
    <w:basedOn w:val="paranoindt-e"/>
    <w:rsid w:val="007D1E0B"/>
    <w:pPr>
      <w:shd w:val="clear" w:color="auto" w:fill="D9D9D9"/>
      <w:ind w:left="245"/>
    </w:pPr>
  </w:style>
  <w:style w:type="paragraph" w:customStyle="1" w:styleId="Yprocparanoindt-f">
    <w:name w:val="Yprocparanoindt-f"/>
    <w:basedOn w:val="Yprocparanoindt-e"/>
    <w:rsid w:val="007D1E0B"/>
    <w:rPr>
      <w:lang w:val="fr-CA"/>
    </w:rPr>
  </w:style>
  <w:style w:type="paragraph" w:customStyle="1" w:styleId="pnoteclause-e">
    <w:name w:val="pnoteclause-e"/>
    <w:basedOn w:val="Yprocclause-e"/>
    <w:rsid w:val="007D1E0B"/>
  </w:style>
  <w:style w:type="paragraph" w:customStyle="1" w:styleId="pnoteclause-f">
    <w:name w:val="pnoteclause-f"/>
    <w:basedOn w:val="Yprocclause-f"/>
    <w:rsid w:val="007D1E0B"/>
  </w:style>
  <w:style w:type="paragraph" w:customStyle="1" w:styleId="DraftNote">
    <w:name w:val="DraftNote"/>
    <w:basedOn w:val="note-e"/>
    <w:rsid w:val="007D1E0B"/>
    <w:rPr>
      <w:b/>
      <w:i/>
    </w:rPr>
  </w:style>
  <w:style w:type="character" w:customStyle="1" w:styleId="English">
    <w:name w:val="English"/>
    <w:rsid w:val="007D1E0B"/>
    <w:rPr>
      <w:lang w:val="en-CA"/>
    </w:rPr>
  </w:style>
  <w:style w:type="character" w:customStyle="1" w:styleId="French">
    <w:name w:val="French"/>
    <w:rsid w:val="007D1E0B"/>
    <w:rPr>
      <w:lang w:val="fr-CA"/>
    </w:rPr>
  </w:style>
  <w:style w:type="table" w:styleId="TableGrid">
    <w:name w:val="Table Grid"/>
    <w:basedOn w:val="TableNormal"/>
    <w:rsid w:val="00060A55"/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C4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299"/>
    <w:rPr>
      <w:rFonts w:ascii="Segoe UI" w:hAnsi="Segoe UI" w:cs="Segoe UI"/>
      <w:sz w:val="18"/>
      <w:szCs w:val="18"/>
    </w:rPr>
  </w:style>
  <w:style w:type="paragraph" w:customStyle="1" w:styleId="tableheadingrev-e">
    <w:name w:val="tableheadingrev-e"/>
    <w:basedOn w:val="tableheading-e"/>
    <w:rsid w:val="001C5179"/>
    <w:rPr>
      <w:caps w:val="0"/>
    </w:rPr>
  </w:style>
  <w:style w:type="paragraph" w:customStyle="1" w:styleId="tableheadingrev-f">
    <w:name w:val="tableheadingrev-f"/>
    <w:basedOn w:val="tableheadingrev-e"/>
    <w:rsid w:val="001C5179"/>
    <w:rPr>
      <w:lang w:val="fr-CA"/>
    </w:rPr>
  </w:style>
  <w:style w:type="paragraph" w:customStyle="1" w:styleId="Yregtitle-e">
    <w:name w:val="Yregtitle-e"/>
    <w:basedOn w:val="regtitle-e"/>
    <w:rsid w:val="001C5179"/>
    <w:pPr>
      <w:shd w:val="clear" w:color="auto" w:fill="D9D9D9"/>
    </w:pPr>
  </w:style>
  <w:style w:type="paragraph" w:customStyle="1" w:styleId="Yregtitle-f">
    <w:name w:val="Yregtitle-f"/>
    <w:basedOn w:val="Yregtitle-e"/>
    <w:rsid w:val="001C5179"/>
    <w:rPr>
      <w:lang w:val="fr-CA"/>
    </w:rPr>
  </w:style>
  <w:style w:type="paragraph" w:customStyle="1" w:styleId="YTOCpartLeft-e">
    <w:name w:val="YTOCpartLeft-e"/>
    <w:basedOn w:val="TOCpartLeft-e"/>
    <w:rsid w:val="001C5179"/>
    <w:pPr>
      <w:shd w:val="clear" w:color="auto" w:fill="D9D9D9"/>
    </w:pPr>
  </w:style>
  <w:style w:type="paragraph" w:customStyle="1" w:styleId="YTOCpartLeft-f">
    <w:name w:val="YTOCpartLeft-f"/>
    <w:basedOn w:val="YTOCpartLeft-e"/>
    <w:rsid w:val="001C5179"/>
    <w:rPr>
      <w:lang w:val="fr-CA"/>
    </w:rPr>
  </w:style>
  <w:style w:type="paragraph" w:customStyle="1" w:styleId="YTOCid-e">
    <w:name w:val="YTOCid-e"/>
    <w:basedOn w:val="TOCid-e"/>
    <w:rsid w:val="001C5179"/>
    <w:pPr>
      <w:shd w:val="clear" w:color="auto" w:fill="D9D9D9"/>
    </w:pPr>
  </w:style>
  <w:style w:type="paragraph" w:customStyle="1" w:styleId="YTOCid-f">
    <w:name w:val="YTOCid-f"/>
    <w:basedOn w:val="YTOCid-e"/>
    <w:rsid w:val="001C5179"/>
    <w:rPr>
      <w:lang w:val="fr-CA"/>
    </w:rPr>
  </w:style>
  <w:style w:type="paragraph" w:customStyle="1" w:styleId="YTOCSched-e">
    <w:name w:val="YTOCSched-e"/>
    <w:basedOn w:val="TOCsched-e"/>
    <w:rsid w:val="001C5179"/>
    <w:pPr>
      <w:shd w:val="clear" w:color="auto" w:fill="D9D9D9"/>
    </w:pPr>
  </w:style>
  <w:style w:type="paragraph" w:customStyle="1" w:styleId="YTOCSched-f">
    <w:name w:val="YTOCSched-f"/>
    <w:basedOn w:val="YTOCSched-e"/>
    <w:rsid w:val="001C5179"/>
    <w:rPr>
      <w:lang w:val="fr-CA"/>
    </w:rPr>
  </w:style>
  <w:style w:type="paragraph" w:customStyle="1" w:styleId="YTOCTable-e">
    <w:name w:val="YTOCTable-e"/>
    <w:basedOn w:val="TOCtable-e"/>
    <w:rsid w:val="001C5179"/>
    <w:pPr>
      <w:shd w:val="clear" w:color="auto" w:fill="D9D9D9"/>
    </w:pPr>
  </w:style>
  <w:style w:type="paragraph" w:customStyle="1" w:styleId="YTOCTable-f">
    <w:name w:val="YTOCTable-f"/>
    <w:basedOn w:val="YTOCTable-e"/>
    <w:rsid w:val="001C5179"/>
    <w:rPr>
      <w:lang w:val="fr-CA"/>
    </w:rPr>
  </w:style>
  <w:style w:type="paragraph" w:customStyle="1" w:styleId="YTOCheadLeft-e">
    <w:name w:val="YTOCheadLeft-e"/>
    <w:basedOn w:val="TOCheadLeft-e"/>
    <w:rsid w:val="001C5179"/>
    <w:pPr>
      <w:shd w:val="clear" w:color="auto" w:fill="D9D9D9"/>
    </w:pPr>
  </w:style>
  <w:style w:type="paragraph" w:customStyle="1" w:styleId="YTOCheadLeft-f">
    <w:name w:val="YTOCheadLeft-f"/>
    <w:basedOn w:val="YTOCheadLeft-e"/>
    <w:rsid w:val="001C5179"/>
    <w:rPr>
      <w:lang w:val="fr-CA"/>
    </w:rPr>
  </w:style>
  <w:style w:type="paragraph" w:customStyle="1" w:styleId="YTOCPartCenter-e">
    <w:name w:val="YTOCPartCenter-e"/>
    <w:basedOn w:val="TOCpartCenter-e"/>
    <w:rsid w:val="001C5179"/>
    <w:pPr>
      <w:shd w:val="clear" w:color="auto" w:fill="D9D9D9"/>
    </w:pPr>
  </w:style>
  <w:style w:type="paragraph" w:customStyle="1" w:styleId="YTOCPartCenter-f">
    <w:name w:val="YTOCPartCenter-f"/>
    <w:basedOn w:val="YTOCPartCenter-e"/>
    <w:rsid w:val="001C5179"/>
    <w:rPr>
      <w:lang w:val="fr-CA"/>
    </w:rPr>
  </w:style>
  <w:style w:type="paragraph" w:customStyle="1" w:styleId="YTOCHeadCenter-e">
    <w:name w:val="YTOCHeadCenter-e"/>
    <w:basedOn w:val="TOCheadCenter-e"/>
    <w:rsid w:val="001C5179"/>
    <w:pPr>
      <w:shd w:val="clear" w:color="auto" w:fill="D9D9D9"/>
    </w:pPr>
  </w:style>
  <w:style w:type="paragraph" w:customStyle="1" w:styleId="YTOCHeadCenter-f">
    <w:name w:val="YTOCHeadCenter-f"/>
    <w:basedOn w:val="YTOCHeadCenter-e"/>
    <w:rsid w:val="001C5179"/>
    <w:rPr>
      <w:lang w:val="fr-CA"/>
    </w:rPr>
  </w:style>
  <w:style w:type="paragraph" w:customStyle="1" w:styleId="YTOCHead-e">
    <w:name w:val="YTOCHead-e"/>
    <w:basedOn w:val="TOChead-e"/>
    <w:rsid w:val="001C5179"/>
    <w:pPr>
      <w:shd w:val="clear" w:color="auto" w:fill="D9D9D9"/>
    </w:pPr>
  </w:style>
  <w:style w:type="paragraph" w:customStyle="1" w:styleId="YTOCHead-f">
    <w:name w:val="YTOCHead-f"/>
    <w:basedOn w:val="YTOCHead-e"/>
    <w:rsid w:val="001C5179"/>
    <w:rPr>
      <w:lang w:val="fr-CA"/>
    </w:rPr>
  </w:style>
  <w:style w:type="paragraph" w:customStyle="1" w:styleId="TOCForm-e">
    <w:name w:val="TOCForm-e"/>
    <w:basedOn w:val="TOChead-e"/>
    <w:rsid w:val="001C5179"/>
  </w:style>
  <w:style w:type="paragraph" w:customStyle="1" w:styleId="TOCForm-f">
    <w:name w:val="TOCForm-f"/>
    <w:basedOn w:val="TOCForm-e"/>
    <w:rsid w:val="001C5179"/>
    <w:rPr>
      <w:lang w:val="fr-FR"/>
    </w:rPr>
  </w:style>
  <w:style w:type="paragraph" w:customStyle="1" w:styleId="YTOCForm-e">
    <w:name w:val="YTOCForm-e"/>
    <w:basedOn w:val="TOCForm-e"/>
    <w:rsid w:val="001C5179"/>
    <w:pPr>
      <w:shd w:val="clear" w:color="auto" w:fill="D9D9D9"/>
    </w:pPr>
  </w:style>
  <w:style w:type="paragraph" w:customStyle="1" w:styleId="YTOCForm-f">
    <w:name w:val="YTOCForm-f"/>
    <w:basedOn w:val="YTOCForm-e"/>
    <w:rsid w:val="001C5179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docs\OLC%20Word%20Environment%202010\Catalogue\13pt_cata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16DD-3435-4A7A-92BD-CA0E07BA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13pt_catalog.dot</Template>
  <TotalTime>0</TotalTime>
  <Pages>7</Pages>
  <Words>1779</Words>
  <Characters>10143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2018-10-11T17:29:00Z</dcterms:created>
  <dcterms:modified xsi:type="dcterms:W3CDTF">2018-10-11T17:29:00Z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Zeljko.Romic@ontario.ca</vt:lpwstr>
  </property>
  <property fmtid="{D5CDD505-2E9C-101B-9397-08002B2CF9AE}" pid="5" name="MSIP_Label_034a106e-6316-442c-ad35-738afd673d2b_SetDate">
    <vt:lpwstr>2018-10-11T17:28:21.1171060Z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