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19B11" w14:textId="1F7E6931" w:rsidR="005007F5" w:rsidRPr="00284934" w:rsidRDefault="005007F5" w:rsidP="71B5C201">
      <w:pPr>
        <w:shd w:val="clear" w:color="auto" w:fill="FFFFFF" w:themeFill="background1"/>
        <w:spacing w:before="100" w:beforeAutospacing="1" w:after="100" w:afterAutospacing="1" w:line="240" w:lineRule="auto"/>
        <w:outlineLvl w:val="0"/>
        <w:rPr>
          <w:rFonts w:ascii="Arial" w:hAnsi="Arial" w:cs="Arial"/>
          <w:b/>
          <w:bCs/>
          <w:color w:val="4D4D4D"/>
          <w:kern w:val="36"/>
          <w:sz w:val="48"/>
          <w:szCs w:val="48"/>
        </w:rPr>
      </w:pPr>
      <w:r w:rsidRPr="00284934">
        <w:rPr>
          <w:rFonts w:ascii="Arial" w:hAnsi="Arial" w:cs="Arial"/>
          <w:b/>
          <w:bCs/>
          <w:color w:val="4D4D4D"/>
          <w:kern w:val="36"/>
          <w:sz w:val="48"/>
          <w:szCs w:val="48"/>
        </w:rPr>
        <w:t xml:space="preserve">Ontario Regulation </w:t>
      </w:r>
      <w:r w:rsidR="00565C8C">
        <w:rPr>
          <w:rFonts w:ascii="Arial" w:hAnsi="Arial" w:cs="Arial"/>
          <w:b/>
          <w:bCs/>
          <w:color w:val="4D4D4D"/>
          <w:kern w:val="36"/>
          <w:sz w:val="48"/>
          <w:szCs w:val="48"/>
        </w:rPr>
        <w:t>40</w:t>
      </w:r>
      <w:r w:rsidRPr="00257E48">
        <w:rPr>
          <w:rFonts w:ascii="Arial" w:hAnsi="Arial" w:cs="Arial"/>
          <w:b/>
          <w:bCs/>
          <w:color w:val="4D4D4D"/>
          <w:kern w:val="36"/>
          <w:sz w:val="48"/>
          <w:szCs w:val="48"/>
        </w:rPr>
        <w:t>/</w:t>
      </w:r>
      <w:r w:rsidR="006F12CB">
        <w:rPr>
          <w:rFonts w:ascii="Arial" w:hAnsi="Arial" w:cs="Arial"/>
          <w:b/>
          <w:bCs/>
          <w:color w:val="4D4D4D"/>
          <w:kern w:val="36"/>
          <w:sz w:val="48"/>
          <w:szCs w:val="48"/>
        </w:rPr>
        <w:t>2</w:t>
      </w:r>
      <w:r w:rsidR="00565C8C">
        <w:rPr>
          <w:rFonts w:ascii="Arial" w:hAnsi="Arial" w:cs="Arial"/>
          <w:b/>
          <w:bCs/>
          <w:color w:val="4D4D4D"/>
          <w:kern w:val="36"/>
          <w:sz w:val="48"/>
          <w:szCs w:val="48"/>
        </w:rPr>
        <w:t>2</w:t>
      </w:r>
      <w:r w:rsidRPr="00284934">
        <w:rPr>
          <w:rFonts w:ascii="Arial" w:hAnsi="Arial" w:cs="Arial"/>
          <w:b/>
          <w:bCs/>
          <w:color w:val="4D4D4D"/>
          <w:kern w:val="36"/>
          <w:sz w:val="48"/>
          <w:szCs w:val="48"/>
        </w:rPr>
        <w:t xml:space="preserve"> </w:t>
      </w:r>
      <w:r w:rsidR="005C758E">
        <w:rPr>
          <w:rFonts w:ascii="Arial" w:hAnsi="Arial" w:cs="Arial"/>
          <w:b/>
          <w:bCs/>
          <w:color w:val="4D4D4D"/>
          <w:kern w:val="36"/>
          <w:sz w:val="48"/>
          <w:szCs w:val="48"/>
        </w:rPr>
        <w:t>–</w:t>
      </w:r>
      <w:r w:rsidR="00BF14CD">
        <w:rPr>
          <w:rFonts w:ascii="Arial" w:hAnsi="Arial" w:cs="Arial"/>
          <w:b/>
          <w:bCs/>
          <w:color w:val="4D4D4D"/>
          <w:kern w:val="36"/>
          <w:sz w:val="48"/>
          <w:szCs w:val="48"/>
        </w:rPr>
        <w:t xml:space="preserve"> </w:t>
      </w:r>
      <w:r w:rsidRPr="00284934">
        <w:rPr>
          <w:rFonts w:ascii="Arial" w:hAnsi="Arial" w:cs="Arial"/>
          <w:b/>
          <w:bCs/>
          <w:color w:val="4D4D4D"/>
          <w:kern w:val="36"/>
          <w:sz w:val="48"/>
          <w:szCs w:val="48"/>
        </w:rPr>
        <w:t>Zoning Order</w:t>
      </w:r>
      <w:r w:rsidR="005C758E">
        <w:rPr>
          <w:rFonts w:ascii="Arial" w:hAnsi="Arial" w:cs="Arial"/>
          <w:b/>
          <w:bCs/>
          <w:color w:val="4D4D4D"/>
          <w:kern w:val="36"/>
          <w:sz w:val="48"/>
          <w:szCs w:val="48"/>
        </w:rPr>
        <w:t xml:space="preserve"> in the </w:t>
      </w:r>
      <w:r w:rsidR="006F12CB">
        <w:rPr>
          <w:rFonts w:ascii="Arial" w:hAnsi="Arial" w:cs="Arial"/>
          <w:b/>
          <w:bCs/>
          <w:color w:val="4D4D4D"/>
          <w:kern w:val="36"/>
          <w:sz w:val="48"/>
          <w:szCs w:val="48"/>
        </w:rPr>
        <w:t>City of Kawartha Lakes</w:t>
      </w:r>
    </w:p>
    <w:p w14:paraId="46769D43" w14:textId="77777777" w:rsidR="005007F5" w:rsidRPr="00284934" w:rsidRDefault="005007F5" w:rsidP="005007F5">
      <w:pPr>
        <w:shd w:val="clear" w:color="auto" w:fill="FAFAD2"/>
        <w:spacing w:line="240" w:lineRule="auto"/>
        <w:rPr>
          <w:rFonts w:ascii="Arial" w:hAnsi="Arial" w:cs="Arial"/>
          <w:color w:val="4D4D4D"/>
          <w:sz w:val="24"/>
          <w:szCs w:val="24"/>
        </w:rPr>
      </w:pPr>
      <w:r w:rsidRPr="00284934">
        <w:rPr>
          <w:rFonts w:ascii="Arial" w:hAnsi="Arial" w:cs="Arial"/>
          <w:b/>
          <w:bCs/>
          <w:color w:val="4D4D4D"/>
          <w:sz w:val="24"/>
          <w:szCs w:val="24"/>
        </w:rPr>
        <w:t>This is draft content</w:t>
      </w:r>
    </w:p>
    <w:p w14:paraId="617781AC" w14:textId="71649797" w:rsidR="005007F5" w:rsidRPr="00E14506" w:rsidRDefault="005007F5" w:rsidP="005007F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>ERO number</w:t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BF14CD" w:rsidRPr="00E14506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XXXXX</w:t>
      </w:r>
    </w:p>
    <w:p w14:paraId="376802FE" w14:textId="7A4E69EF" w:rsidR="005007F5" w:rsidRPr="00E14506" w:rsidRDefault="005007F5" w:rsidP="005007F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>Notice type</w:t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E14506">
        <w:rPr>
          <w:rFonts w:ascii="Arial" w:hAnsi="Arial" w:cs="Arial"/>
          <w:color w:val="000000" w:themeColor="text1"/>
          <w:sz w:val="24"/>
          <w:szCs w:val="24"/>
        </w:rPr>
        <w:t>Bulletin</w:t>
      </w:r>
    </w:p>
    <w:p w14:paraId="52E004AC" w14:textId="20FE2B36" w:rsidR="005007F5" w:rsidRPr="00E14506" w:rsidRDefault="005007F5" w:rsidP="005007F5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>Act</w:t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E14506">
        <w:rPr>
          <w:rFonts w:ascii="Arial" w:hAnsi="Arial" w:cs="Arial"/>
          <w:color w:val="000000" w:themeColor="text1"/>
          <w:sz w:val="24"/>
          <w:szCs w:val="24"/>
        </w:rPr>
        <w:t>Planning Act, R.S.O. 1990</w:t>
      </w:r>
    </w:p>
    <w:p w14:paraId="26C96E08" w14:textId="30E36F16" w:rsidR="005007F5" w:rsidRPr="00E14506" w:rsidRDefault="005007F5" w:rsidP="00284934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>Posted by</w:t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284934" w:rsidRPr="00E14506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E14506">
        <w:rPr>
          <w:rFonts w:ascii="Arial" w:hAnsi="Arial" w:cs="Arial"/>
          <w:color w:val="000000" w:themeColor="text1"/>
          <w:sz w:val="24"/>
          <w:szCs w:val="24"/>
        </w:rPr>
        <w:t>Ministry of Municipal Affairs and Housing</w:t>
      </w:r>
    </w:p>
    <w:p w14:paraId="2029668D" w14:textId="6A5BB856" w:rsidR="00284934" w:rsidRDefault="00284934" w:rsidP="00284934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14506">
        <w:rPr>
          <w:rFonts w:ascii="Arial" w:hAnsi="Arial" w:cs="Arial"/>
          <w:b/>
          <w:color w:val="000000" w:themeColor="text1"/>
          <w:sz w:val="24"/>
          <w:szCs w:val="24"/>
        </w:rPr>
        <w:t>Bulletin posted</w:t>
      </w:r>
      <w:r w:rsidR="00A110C1" w:rsidRPr="00E14506">
        <w:rPr>
          <w:rFonts w:ascii="Arial" w:hAnsi="Arial" w:cs="Arial"/>
          <w:color w:val="000000" w:themeColor="text1"/>
          <w:sz w:val="24"/>
          <w:szCs w:val="24"/>
        </w:rPr>
        <w:tab/>
      </w:r>
      <w:r w:rsidR="00A110C1" w:rsidRPr="00D43834">
        <w:rPr>
          <w:rFonts w:ascii="Arial" w:hAnsi="Arial" w:cs="Arial"/>
          <w:color w:val="000000" w:themeColor="text1"/>
          <w:sz w:val="24"/>
          <w:szCs w:val="24"/>
          <w:highlight w:val="yellow"/>
        </w:rPr>
        <w:t>TBD</w:t>
      </w:r>
    </w:p>
    <w:p w14:paraId="5BBB9F32" w14:textId="77777777" w:rsidR="00D43834" w:rsidRPr="00E14506" w:rsidRDefault="00D43834" w:rsidP="00284934">
      <w:pPr>
        <w:shd w:val="clear" w:color="auto" w:fill="FFFFFF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D214866" w14:textId="77777777" w:rsidR="00284934" w:rsidRDefault="00284934" w:rsidP="005007F5">
      <w:pPr>
        <w:shd w:val="clear" w:color="auto" w:fill="EDF1F7"/>
        <w:spacing w:line="240" w:lineRule="auto"/>
        <w:rPr>
          <w:rFonts w:ascii="Arial" w:hAnsi="Arial" w:cs="Arial"/>
          <w:color w:val="4D4D4D"/>
          <w:sz w:val="24"/>
          <w:szCs w:val="24"/>
        </w:rPr>
      </w:pPr>
    </w:p>
    <w:p w14:paraId="188EE514" w14:textId="0AAB6A7F" w:rsidR="005007F5" w:rsidRPr="00284934" w:rsidRDefault="005007F5" w:rsidP="005007F5">
      <w:pPr>
        <w:shd w:val="clear" w:color="auto" w:fill="EDF1F7"/>
        <w:spacing w:line="240" w:lineRule="auto"/>
        <w:rPr>
          <w:rFonts w:ascii="Arial" w:hAnsi="Arial" w:cs="Arial"/>
          <w:color w:val="4D4D4D"/>
          <w:sz w:val="24"/>
          <w:szCs w:val="24"/>
        </w:rPr>
      </w:pPr>
      <w:r w:rsidRPr="00E14506">
        <w:rPr>
          <w:rFonts w:ascii="Arial" w:hAnsi="Arial" w:cs="Arial"/>
          <w:color w:val="000000" w:themeColor="text1"/>
          <w:sz w:val="24"/>
          <w:szCs w:val="24"/>
        </w:rPr>
        <w:t>This notice is for informational purposes only. There is no requirement to consult on this initiative on the Environmental Registry of Ontario. Learn more about the </w:t>
      </w:r>
      <w:hyperlink r:id="rId10" w:anchor="section-4" w:history="1">
        <w:r w:rsidRPr="00284934">
          <w:rPr>
            <w:rFonts w:ascii="Arial" w:hAnsi="Arial" w:cs="Arial"/>
            <w:b/>
            <w:bCs/>
            <w:color w:val="0066CC"/>
            <w:sz w:val="24"/>
            <w:szCs w:val="24"/>
            <w:u w:val="single"/>
          </w:rPr>
          <w:t>types of notices</w:t>
        </w:r>
      </w:hyperlink>
      <w:r w:rsidRPr="00284934">
        <w:rPr>
          <w:rFonts w:ascii="Arial" w:hAnsi="Arial" w:cs="Arial"/>
          <w:color w:val="4D4D4D"/>
          <w:sz w:val="24"/>
          <w:szCs w:val="24"/>
        </w:rPr>
        <w:t> </w:t>
      </w:r>
      <w:r w:rsidRPr="00E14506">
        <w:rPr>
          <w:rFonts w:ascii="Arial" w:hAnsi="Arial" w:cs="Arial"/>
          <w:color w:val="000000" w:themeColor="text1"/>
          <w:sz w:val="24"/>
          <w:szCs w:val="24"/>
        </w:rPr>
        <w:t>on the registry.</w:t>
      </w:r>
    </w:p>
    <w:p w14:paraId="3CF6DE46" w14:textId="77777777" w:rsidR="005007F5" w:rsidRPr="00284934" w:rsidRDefault="005007F5" w:rsidP="005007F5">
      <w:pPr>
        <w:shd w:val="clear" w:color="auto" w:fill="EDEDED"/>
        <w:spacing w:before="100" w:beforeAutospacing="1" w:after="100" w:afterAutospacing="1" w:line="240" w:lineRule="auto"/>
        <w:outlineLvl w:val="1"/>
        <w:rPr>
          <w:rFonts w:ascii="Arial" w:hAnsi="Arial" w:cs="Arial"/>
          <w:b/>
          <w:bCs/>
          <w:color w:val="4D4D4D"/>
          <w:sz w:val="36"/>
          <w:szCs w:val="36"/>
        </w:rPr>
      </w:pPr>
      <w:r w:rsidRPr="00284934">
        <w:rPr>
          <w:rFonts w:ascii="Arial" w:hAnsi="Arial" w:cs="Arial"/>
          <w:b/>
          <w:bCs/>
          <w:color w:val="4D4D4D"/>
          <w:sz w:val="36"/>
          <w:szCs w:val="36"/>
        </w:rPr>
        <w:t>Bulletin summary</w:t>
      </w:r>
    </w:p>
    <w:p w14:paraId="1FAE7409" w14:textId="790D34C7" w:rsidR="00BE781E" w:rsidRPr="00DC0F59" w:rsidRDefault="00E72504" w:rsidP="71B5C201">
      <w:pPr>
        <w:shd w:val="clear" w:color="auto" w:fill="EDEDED" w:themeFill="accent3" w:themeFillTint="33"/>
        <w:spacing w:before="100" w:beforeAutospacing="1" w:after="100" w:afterAutospacing="1" w:line="240" w:lineRule="auto"/>
        <w:outlineLvl w:val="1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DC0F59">
        <w:rPr>
          <w:rFonts w:ascii="Arial" w:hAnsi="Arial" w:cs="Arial"/>
          <w:color w:val="000000" w:themeColor="text1"/>
          <w:sz w:val="24"/>
          <w:szCs w:val="24"/>
        </w:rPr>
        <w:t xml:space="preserve">On </w:t>
      </w:r>
      <w:r w:rsidR="00565C8C">
        <w:rPr>
          <w:rFonts w:ascii="Arial" w:hAnsi="Arial" w:cs="Arial"/>
          <w:color w:val="000000" w:themeColor="text1"/>
          <w:sz w:val="24"/>
          <w:szCs w:val="24"/>
        </w:rPr>
        <w:t>January 28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>, 202</w:t>
      </w:r>
      <w:r w:rsidR="00565C8C">
        <w:rPr>
          <w:rFonts w:ascii="Arial" w:hAnsi="Arial" w:cs="Arial"/>
          <w:color w:val="000000" w:themeColor="text1"/>
          <w:sz w:val="24"/>
          <w:szCs w:val="24"/>
        </w:rPr>
        <w:t>2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>, the Minister of Municipal Affairs and Housing filed a Zoning Order</w:t>
      </w:r>
      <w:r w:rsidR="00F73E56">
        <w:rPr>
          <w:rFonts w:ascii="Arial" w:hAnsi="Arial" w:cs="Arial"/>
          <w:color w:val="000000" w:themeColor="text1"/>
          <w:sz w:val="24"/>
          <w:szCs w:val="24"/>
        </w:rPr>
        <w:t>,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73E56" w:rsidRPr="00236079">
        <w:rPr>
          <w:rFonts w:ascii="Arial" w:hAnsi="Arial" w:cs="Arial"/>
          <w:color w:val="000000" w:themeColor="text1"/>
          <w:sz w:val="24"/>
          <w:szCs w:val="24"/>
        </w:rPr>
        <w:t xml:space="preserve">made pursuant to clause 47(1)(a) of the Planning Act 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 xml:space="preserve">with the Registrar of Regulations as Ontario Regulation </w:t>
      </w:r>
      <w:r w:rsidR="00BD2190">
        <w:rPr>
          <w:rFonts w:ascii="Arial" w:hAnsi="Arial" w:cs="Arial"/>
          <w:color w:val="000000" w:themeColor="text1"/>
          <w:sz w:val="24"/>
          <w:szCs w:val="24"/>
        </w:rPr>
        <w:t>40/2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 xml:space="preserve">2 to </w:t>
      </w:r>
      <w:r w:rsidR="00F73E56">
        <w:rPr>
          <w:rFonts w:ascii="Arial" w:hAnsi="Arial" w:cs="Arial"/>
          <w:color w:val="000000" w:themeColor="text1"/>
          <w:sz w:val="24"/>
          <w:szCs w:val="24"/>
        </w:rPr>
        <w:t>permit</w:t>
      </w:r>
      <w:r w:rsidRPr="00DC0F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00C60" w:rsidRPr="00DC0F59">
        <w:rPr>
          <w:rFonts w:ascii="Arial" w:hAnsi="Arial" w:cs="Arial"/>
          <w:color w:val="000000" w:themeColor="text1"/>
          <w:sz w:val="24"/>
          <w:szCs w:val="24"/>
        </w:rPr>
        <w:t>residential</w:t>
      </w:r>
      <w:r w:rsidR="00264906">
        <w:rPr>
          <w:rFonts w:ascii="Arial" w:hAnsi="Arial" w:cs="Arial"/>
          <w:color w:val="000000" w:themeColor="text1"/>
          <w:sz w:val="24"/>
          <w:szCs w:val="24"/>
        </w:rPr>
        <w:t xml:space="preserve"> uses</w:t>
      </w:r>
      <w:r w:rsidR="00600C60" w:rsidRPr="00DC0F59">
        <w:rPr>
          <w:rFonts w:ascii="Arial" w:hAnsi="Arial" w:cs="Arial"/>
          <w:color w:val="000000" w:themeColor="text1"/>
          <w:sz w:val="24"/>
          <w:szCs w:val="24"/>
        </w:rPr>
        <w:t>, commercial</w:t>
      </w:r>
      <w:r w:rsidR="00264906">
        <w:rPr>
          <w:rFonts w:ascii="Arial" w:hAnsi="Arial" w:cs="Arial"/>
          <w:color w:val="000000" w:themeColor="text1"/>
          <w:sz w:val="24"/>
          <w:szCs w:val="24"/>
        </w:rPr>
        <w:t xml:space="preserve"> uses</w:t>
      </w:r>
      <w:r w:rsidR="004171E8">
        <w:rPr>
          <w:rFonts w:ascii="Arial" w:hAnsi="Arial" w:cs="Arial"/>
          <w:color w:val="000000" w:themeColor="text1"/>
          <w:sz w:val="24"/>
          <w:szCs w:val="24"/>
        </w:rPr>
        <w:t>,</w:t>
      </w:r>
      <w:r w:rsidR="00600C60" w:rsidRPr="00DC0F59">
        <w:rPr>
          <w:rFonts w:ascii="Arial" w:hAnsi="Arial" w:cs="Arial"/>
          <w:color w:val="000000" w:themeColor="text1"/>
          <w:sz w:val="24"/>
          <w:szCs w:val="24"/>
        </w:rPr>
        <w:t xml:space="preserve"> institutional </w:t>
      </w:r>
      <w:r w:rsidR="00264906">
        <w:rPr>
          <w:rFonts w:ascii="Arial" w:hAnsi="Arial" w:cs="Arial"/>
          <w:color w:val="000000" w:themeColor="text1"/>
          <w:sz w:val="24"/>
          <w:szCs w:val="24"/>
        </w:rPr>
        <w:t xml:space="preserve">uses </w:t>
      </w:r>
      <w:r w:rsidR="005A3C3C">
        <w:rPr>
          <w:rFonts w:ascii="Arial" w:hAnsi="Arial" w:cs="Arial"/>
          <w:color w:val="000000" w:themeColor="text1"/>
          <w:sz w:val="24"/>
          <w:szCs w:val="24"/>
        </w:rPr>
        <w:t>and new parks</w:t>
      </w:r>
      <w:r w:rsidR="00600C60" w:rsidRPr="00DC0F59">
        <w:rPr>
          <w:rFonts w:ascii="Arial" w:hAnsi="Arial" w:cs="Arial"/>
          <w:color w:val="000000" w:themeColor="text1"/>
          <w:sz w:val="24"/>
          <w:szCs w:val="24"/>
        </w:rPr>
        <w:t xml:space="preserve"> in the City of Kawartha Lakes. </w:t>
      </w:r>
    </w:p>
    <w:p w14:paraId="3AE52629" w14:textId="77777777" w:rsidR="005007F5" w:rsidRPr="00284934" w:rsidRDefault="005007F5" w:rsidP="005007F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hAnsi="Arial" w:cs="Arial"/>
          <w:b/>
          <w:bCs/>
          <w:color w:val="4D4D4D"/>
          <w:sz w:val="36"/>
          <w:szCs w:val="36"/>
        </w:rPr>
      </w:pPr>
      <w:r w:rsidRPr="00284934">
        <w:rPr>
          <w:rFonts w:ascii="Arial" w:hAnsi="Arial" w:cs="Arial"/>
          <w:b/>
          <w:bCs/>
          <w:color w:val="4D4D4D"/>
          <w:sz w:val="36"/>
          <w:szCs w:val="36"/>
        </w:rPr>
        <w:t>Why consultation isn't required</w:t>
      </w:r>
    </w:p>
    <w:p w14:paraId="3E95E137" w14:textId="0E76E038" w:rsidR="71B5C201" w:rsidRPr="00BD2190" w:rsidRDefault="00844030" w:rsidP="00BD219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hAnsi="Arial" w:cs="Arial"/>
          <w:color w:val="000000" w:themeColor="text1"/>
          <w:sz w:val="24"/>
          <w:szCs w:val="24"/>
        </w:rPr>
      </w:pPr>
      <w:r w:rsidRPr="71B5C201">
        <w:rPr>
          <w:rFonts w:ascii="Arial" w:hAnsi="Arial" w:cs="Arial"/>
          <w:color w:val="000000" w:themeColor="text1"/>
          <w:sz w:val="24"/>
          <w:szCs w:val="24"/>
        </w:rPr>
        <w:t xml:space="preserve">Part II of the </w:t>
      </w:r>
      <w:r w:rsidRPr="71B5C201">
        <w:rPr>
          <w:rFonts w:ascii="Arial" w:hAnsi="Arial" w:cs="Arial"/>
          <w:i/>
          <w:iCs/>
          <w:color w:val="000000" w:themeColor="text1"/>
          <w:sz w:val="24"/>
          <w:szCs w:val="24"/>
        </w:rPr>
        <w:t>Environmental Bill of Rights Act, 1993</w:t>
      </w:r>
      <w:r w:rsidRPr="71B5C201">
        <w:rPr>
          <w:rFonts w:ascii="Arial" w:hAnsi="Arial" w:cs="Arial"/>
          <w:color w:val="000000" w:themeColor="text1"/>
          <w:sz w:val="24"/>
          <w:szCs w:val="24"/>
        </w:rPr>
        <w:t xml:space="preserve"> does not apply to </w:t>
      </w:r>
      <w:r w:rsidR="00FF0C7F" w:rsidRPr="71B5C20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Pr="71B5C201">
        <w:rPr>
          <w:rFonts w:ascii="Arial" w:hAnsi="Arial" w:cs="Arial"/>
          <w:color w:val="000000" w:themeColor="text1"/>
          <w:sz w:val="24"/>
          <w:szCs w:val="24"/>
        </w:rPr>
        <w:t xml:space="preserve">proposal to make a Minister's Zoning Order (MZO) under subsection 47(1) of the </w:t>
      </w:r>
      <w:r w:rsidRPr="71B5C201">
        <w:rPr>
          <w:rFonts w:ascii="Arial" w:hAnsi="Arial" w:cs="Arial"/>
          <w:i/>
          <w:iCs/>
          <w:color w:val="000000" w:themeColor="text1"/>
          <w:sz w:val="24"/>
          <w:szCs w:val="24"/>
        </w:rPr>
        <w:t>Planning Act</w:t>
      </w:r>
      <w:r w:rsidRPr="71B5C201">
        <w:rPr>
          <w:rFonts w:ascii="Arial" w:hAnsi="Arial" w:cs="Arial"/>
          <w:color w:val="000000" w:themeColor="text1"/>
          <w:sz w:val="24"/>
          <w:szCs w:val="24"/>
        </w:rPr>
        <w:t xml:space="preserve">, or to amend or revoke an MZO under subsection 47(8) of the </w:t>
      </w:r>
      <w:r w:rsidRPr="71B5C201">
        <w:rPr>
          <w:rFonts w:ascii="Arial" w:hAnsi="Arial" w:cs="Arial"/>
          <w:i/>
          <w:iCs/>
          <w:color w:val="000000" w:themeColor="text1"/>
          <w:sz w:val="24"/>
          <w:szCs w:val="24"/>
        </w:rPr>
        <w:t>Planning Act.</w:t>
      </w:r>
    </w:p>
    <w:p w14:paraId="07C4B996" w14:textId="25E7D65F" w:rsidR="005007F5" w:rsidRPr="00284934" w:rsidRDefault="005007F5" w:rsidP="005007F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hAnsi="Arial" w:cs="Arial"/>
          <w:b/>
          <w:bCs/>
          <w:color w:val="4D4D4D"/>
          <w:sz w:val="36"/>
          <w:szCs w:val="36"/>
        </w:rPr>
      </w:pPr>
      <w:r w:rsidRPr="00284934">
        <w:rPr>
          <w:rFonts w:ascii="Arial" w:hAnsi="Arial" w:cs="Arial"/>
          <w:b/>
          <w:bCs/>
          <w:color w:val="4D4D4D"/>
          <w:sz w:val="36"/>
          <w:szCs w:val="36"/>
        </w:rPr>
        <w:t>Bulletin details</w:t>
      </w:r>
    </w:p>
    <w:p w14:paraId="66AB6C3B" w14:textId="025AB60D" w:rsidR="001F3BC4" w:rsidRDefault="001F3BC4" w:rsidP="00B7277F">
      <w:pPr>
        <w:rPr>
          <w:rFonts w:ascii="Arial" w:hAnsi="Arial" w:cs="Arial"/>
        </w:rPr>
      </w:pPr>
      <w:r w:rsidRPr="00342172">
        <w:rPr>
          <w:rFonts w:ascii="Arial" w:hAnsi="Arial" w:cs="Arial"/>
          <w:sz w:val="24"/>
        </w:rPr>
        <w:t>A Zoning Order</w:t>
      </w:r>
      <w:r w:rsidR="000C4454">
        <w:rPr>
          <w:rFonts w:ascii="Arial" w:hAnsi="Arial" w:cs="Arial"/>
          <w:sz w:val="24"/>
        </w:rPr>
        <w:t xml:space="preserve">, </w:t>
      </w:r>
      <w:r w:rsidR="000C4454" w:rsidRPr="000C4454">
        <w:rPr>
          <w:rFonts w:ascii="Arial" w:hAnsi="Arial" w:cs="Arial"/>
          <w:sz w:val="24"/>
        </w:rPr>
        <w:t xml:space="preserve">made pursuant to clause 47(1)(a) of the </w:t>
      </w:r>
      <w:r w:rsidR="000C4454" w:rsidRPr="00D73BAC">
        <w:rPr>
          <w:rFonts w:ascii="Arial" w:hAnsi="Arial" w:cs="Arial"/>
          <w:i/>
          <w:iCs/>
          <w:sz w:val="24"/>
        </w:rPr>
        <w:t>Planning Act</w:t>
      </w:r>
      <w:r w:rsidR="000C4454" w:rsidRPr="000C4454">
        <w:rPr>
          <w:rFonts w:ascii="Arial" w:hAnsi="Arial" w:cs="Arial"/>
          <w:sz w:val="24"/>
        </w:rPr>
        <w:t>,</w:t>
      </w:r>
      <w:r w:rsidRPr="00342172">
        <w:rPr>
          <w:rFonts w:ascii="Arial" w:hAnsi="Arial" w:cs="Arial"/>
          <w:sz w:val="24"/>
        </w:rPr>
        <w:t xml:space="preserve"> regulates the use of land and the erection, location and use of</w:t>
      </w:r>
      <w:r>
        <w:rPr>
          <w:rFonts w:ascii="Arial" w:hAnsi="Arial" w:cs="Arial"/>
          <w:sz w:val="24"/>
        </w:rPr>
        <w:t xml:space="preserve"> </w:t>
      </w:r>
      <w:r w:rsidRPr="00342172">
        <w:rPr>
          <w:rFonts w:ascii="Arial" w:hAnsi="Arial" w:cs="Arial"/>
          <w:sz w:val="24"/>
        </w:rPr>
        <w:t>any building or structure on the land</w:t>
      </w:r>
      <w:r w:rsidR="00AC207F">
        <w:rPr>
          <w:rFonts w:ascii="Arial" w:hAnsi="Arial" w:cs="Arial"/>
          <w:sz w:val="24"/>
        </w:rPr>
        <w:t xml:space="preserve">. </w:t>
      </w:r>
      <w:r w:rsidR="00A227EA">
        <w:rPr>
          <w:rFonts w:ascii="Arial" w:hAnsi="Arial" w:cs="Arial"/>
          <w:sz w:val="24"/>
        </w:rPr>
        <w:t xml:space="preserve">The Minister’s Zoning Order was made based on a request from the City of Kawartha Lakes.   </w:t>
      </w:r>
      <w:r w:rsidR="00AC207F">
        <w:rPr>
          <w:rFonts w:ascii="Arial" w:hAnsi="Arial" w:cs="Arial"/>
          <w:sz w:val="24"/>
        </w:rPr>
        <w:t xml:space="preserve"> </w:t>
      </w:r>
    </w:p>
    <w:p w14:paraId="0030AFA9" w14:textId="54522EA2" w:rsidR="00133613" w:rsidRPr="00DC0F59" w:rsidRDefault="00133613" w:rsidP="009D1E42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DC0F59">
        <w:rPr>
          <w:rFonts w:ascii="Arial" w:hAnsi="Arial" w:cs="Arial"/>
          <w:sz w:val="24"/>
          <w:szCs w:val="24"/>
        </w:rPr>
        <w:t>Ontario Regulation</w:t>
      </w:r>
      <w:r w:rsidR="00BD2190">
        <w:rPr>
          <w:rFonts w:ascii="Arial" w:hAnsi="Arial" w:cs="Arial"/>
          <w:sz w:val="24"/>
          <w:szCs w:val="24"/>
        </w:rPr>
        <w:t xml:space="preserve"> 40</w:t>
      </w:r>
      <w:r w:rsidRPr="00DC0F59">
        <w:rPr>
          <w:rFonts w:ascii="Arial" w:hAnsi="Arial" w:cs="Arial"/>
          <w:sz w:val="24"/>
          <w:szCs w:val="24"/>
        </w:rPr>
        <w:t>/2</w:t>
      </w:r>
      <w:r w:rsidR="00BD2190">
        <w:rPr>
          <w:rFonts w:ascii="Arial" w:hAnsi="Arial" w:cs="Arial"/>
          <w:sz w:val="24"/>
          <w:szCs w:val="24"/>
        </w:rPr>
        <w:t>2</w:t>
      </w:r>
      <w:r w:rsidRPr="00DC0F59">
        <w:rPr>
          <w:rFonts w:ascii="Arial" w:hAnsi="Arial" w:cs="Arial"/>
          <w:sz w:val="24"/>
          <w:szCs w:val="24"/>
        </w:rPr>
        <w:t xml:space="preserve"> facilitate</w:t>
      </w:r>
      <w:r w:rsidR="003D0795">
        <w:rPr>
          <w:rFonts w:ascii="Arial" w:hAnsi="Arial" w:cs="Arial"/>
          <w:sz w:val="24"/>
          <w:szCs w:val="24"/>
        </w:rPr>
        <w:t>s</w:t>
      </w:r>
      <w:r w:rsidRPr="00DC0F59">
        <w:rPr>
          <w:rFonts w:ascii="Arial" w:hAnsi="Arial" w:cs="Arial"/>
          <w:sz w:val="24"/>
          <w:szCs w:val="24"/>
        </w:rPr>
        <w:t xml:space="preserve"> development </w:t>
      </w:r>
      <w:r w:rsidR="0026727A">
        <w:rPr>
          <w:rFonts w:ascii="Arial" w:hAnsi="Arial" w:cs="Arial"/>
          <w:sz w:val="24"/>
          <w:szCs w:val="24"/>
        </w:rPr>
        <w:t xml:space="preserve">of </w:t>
      </w:r>
      <w:bookmarkStart w:id="0" w:name="_Hlk94687024"/>
      <w:r w:rsidR="00A90D16" w:rsidRPr="00DC0F59">
        <w:rPr>
          <w:rFonts w:ascii="Arial" w:hAnsi="Arial" w:cs="Arial"/>
          <w:sz w:val="24"/>
          <w:szCs w:val="24"/>
        </w:rPr>
        <w:t xml:space="preserve">approximately </w:t>
      </w:r>
      <w:r w:rsidR="00200EA1">
        <w:rPr>
          <w:rFonts w:ascii="Arial" w:hAnsi="Arial" w:cs="Arial"/>
          <w:sz w:val="24"/>
          <w:szCs w:val="24"/>
        </w:rPr>
        <w:t>2,250</w:t>
      </w:r>
      <w:r w:rsidR="00A90D16" w:rsidRPr="00DC0F59">
        <w:rPr>
          <w:rFonts w:ascii="Arial" w:hAnsi="Arial" w:cs="Arial"/>
          <w:sz w:val="24"/>
          <w:szCs w:val="24"/>
        </w:rPr>
        <w:t xml:space="preserve"> new </w:t>
      </w:r>
      <w:r w:rsidR="00E16AB7" w:rsidRPr="00DC0F59">
        <w:rPr>
          <w:rFonts w:ascii="Arial" w:hAnsi="Arial" w:cs="Arial"/>
          <w:sz w:val="24"/>
          <w:szCs w:val="24"/>
        </w:rPr>
        <w:t xml:space="preserve">residential </w:t>
      </w:r>
      <w:r w:rsidR="00A90D16" w:rsidRPr="00DC0F59">
        <w:rPr>
          <w:rFonts w:ascii="Arial" w:hAnsi="Arial" w:cs="Arial"/>
          <w:sz w:val="24"/>
          <w:szCs w:val="24"/>
        </w:rPr>
        <w:t xml:space="preserve">units, commercial uses, </w:t>
      </w:r>
      <w:r w:rsidR="00E16AB7" w:rsidRPr="00DC0F59">
        <w:rPr>
          <w:rFonts w:ascii="Arial" w:hAnsi="Arial" w:cs="Arial"/>
          <w:sz w:val="24"/>
          <w:szCs w:val="24"/>
        </w:rPr>
        <w:t>institutional uses</w:t>
      </w:r>
      <w:r w:rsidR="00200EA1">
        <w:rPr>
          <w:rFonts w:ascii="Arial" w:hAnsi="Arial" w:cs="Arial"/>
          <w:sz w:val="24"/>
          <w:szCs w:val="24"/>
        </w:rPr>
        <w:t xml:space="preserve"> </w:t>
      </w:r>
      <w:r w:rsidR="00E16AB7" w:rsidRPr="00DC0F59">
        <w:rPr>
          <w:rFonts w:ascii="Arial" w:hAnsi="Arial" w:cs="Arial"/>
          <w:sz w:val="24"/>
          <w:szCs w:val="24"/>
        </w:rPr>
        <w:t>and</w:t>
      </w:r>
      <w:r w:rsidR="00A90D16" w:rsidRPr="00DC0F59">
        <w:rPr>
          <w:rFonts w:ascii="Arial" w:hAnsi="Arial" w:cs="Arial"/>
          <w:sz w:val="24"/>
          <w:szCs w:val="24"/>
        </w:rPr>
        <w:t xml:space="preserve"> new parks</w:t>
      </w:r>
      <w:bookmarkEnd w:id="0"/>
      <w:r w:rsidR="007F3DA5">
        <w:rPr>
          <w:rFonts w:ascii="Arial" w:hAnsi="Arial" w:cs="Arial"/>
          <w:sz w:val="24"/>
          <w:szCs w:val="24"/>
        </w:rPr>
        <w:t xml:space="preserve">, </w:t>
      </w:r>
      <w:bookmarkStart w:id="1" w:name="_Hlk94687698"/>
      <w:r w:rsidR="00372C3D">
        <w:rPr>
          <w:rFonts w:ascii="Arial" w:hAnsi="Arial" w:cs="Arial"/>
          <w:sz w:val="24"/>
          <w:szCs w:val="24"/>
        </w:rPr>
        <w:t>and</w:t>
      </w:r>
      <w:r w:rsidR="00AE7076">
        <w:rPr>
          <w:rFonts w:ascii="Arial" w:hAnsi="Arial" w:cs="Arial"/>
          <w:sz w:val="24"/>
          <w:szCs w:val="24"/>
        </w:rPr>
        <w:t xml:space="preserve"> also</w:t>
      </w:r>
      <w:r w:rsidR="007F3DA5">
        <w:rPr>
          <w:rFonts w:ascii="Arial" w:hAnsi="Arial" w:cs="Arial"/>
          <w:sz w:val="24"/>
          <w:szCs w:val="24"/>
        </w:rPr>
        <w:t xml:space="preserve"> </w:t>
      </w:r>
      <w:r w:rsidR="00207A54">
        <w:rPr>
          <w:rFonts w:ascii="Arial" w:hAnsi="Arial" w:cs="Arial"/>
          <w:sz w:val="24"/>
          <w:szCs w:val="24"/>
        </w:rPr>
        <w:t>pr</w:t>
      </w:r>
      <w:r w:rsidR="006A492F">
        <w:rPr>
          <w:rFonts w:ascii="Arial" w:hAnsi="Arial" w:cs="Arial"/>
          <w:sz w:val="24"/>
          <w:szCs w:val="24"/>
        </w:rPr>
        <w:t>otect</w:t>
      </w:r>
      <w:r w:rsidR="00372C3D">
        <w:rPr>
          <w:rFonts w:ascii="Arial" w:hAnsi="Arial" w:cs="Arial"/>
          <w:sz w:val="24"/>
          <w:szCs w:val="24"/>
        </w:rPr>
        <w:t>s</w:t>
      </w:r>
      <w:r w:rsidR="007F3DA5">
        <w:rPr>
          <w:rFonts w:ascii="Arial" w:hAnsi="Arial" w:cs="Arial"/>
          <w:sz w:val="24"/>
          <w:szCs w:val="24"/>
        </w:rPr>
        <w:t xml:space="preserve"> </w:t>
      </w:r>
      <w:r w:rsidR="00372C3D">
        <w:rPr>
          <w:rFonts w:ascii="Arial" w:hAnsi="Arial" w:cs="Arial"/>
          <w:sz w:val="24"/>
          <w:szCs w:val="24"/>
        </w:rPr>
        <w:t xml:space="preserve">existing </w:t>
      </w:r>
      <w:r w:rsidR="007F3DA5">
        <w:rPr>
          <w:rFonts w:ascii="Arial" w:hAnsi="Arial" w:cs="Arial"/>
          <w:sz w:val="24"/>
          <w:szCs w:val="24"/>
        </w:rPr>
        <w:t>environmental features</w:t>
      </w:r>
      <w:r w:rsidR="006A492F">
        <w:rPr>
          <w:rFonts w:ascii="Arial" w:hAnsi="Arial" w:cs="Arial"/>
          <w:sz w:val="24"/>
          <w:szCs w:val="24"/>
        </w:rPr>
        <w:t xml:space="preserve"> and hazardous lands from development</w:t>
      </w:r>
      <w:r w:rsidR="00A90D16" w:rsidRPr="00DC0F59">
        <w:rPr>
          <w:rFonts w:ascii="Arial" w:hAnsi="Arial" w:cs="Arial"/>
          <w:sz w:val="24"/>
          <w:szCs w:val="24"/>
        </w:rPr>
        <w:t xml:space="preserve">. </w:t>
      </w:r>
      <w:bookmarkEnd w:id="1"/>
    </w:p>
    <w:p w14:paraId="640491F6" w14:textId="154BBC10" w:rsidR="009E12F8" w:rsidRDefault="009E12F8" w:rsidP="009F1621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DC0F59">
        <w:rPr>
          <w:rFonts w:ascii="Arial" w:hAnsi="Arial" w:cs="Arial"/>
          <w:sz w:val="24"/>
          <w:szCs w:val="24"/>
        </w:rPr>
        <w:t xml:space="preserve">Ontario Regulation </w:t>
      </w:r>
      <w:r w:rsidR="00BD2190">
        <w:rPr>
          <w:rFonts w:ascii="Arial" w:hAnsi="Arial" w:cs="Arial"/>
          <w:sz w:val="24"/>
          <w:szCs w:val="24"/>
        </w:rPr>
        <w:t>40</w:t>
      </w:r>
      <w:r w:rsidR="005D0D25" w:rsidRPr="00DC0F59">
        <w:rPr>
          <w:rFonts w:ascii="Arial" w:hAnsi="Arial" w:cs="Arial"/>
          <w:sz w:val="24"/>
          <w:szCs w:val="24"/>
        </w:rPr>
        <w:t>/2</w:t>
      </w:r>
      <w:r w:rsidR="00BD2190">
        <w:rPr>
          <w:rFonts w:ascii="Arial" w:hAnsi="Arial" w:cs="Arial"/>
          <w:sz w:val="24"/>
          <w:szCs w:val="24"/>
        </w:rPr>
        <w:t>2</w:t>
      </w:r>
      <w:r w:rsidRPr="00DC0F59">
        <w:rPr>
          <w:rFonts w:ascii="Arial" w:hAnsi="Arial" w:cs="Arial"/>
          <w:sz w:val="24"/>
          <w:szCs w:val="24"/>
        </w:rPr>
        <w:t xml:space="preserve"> applies to </w:t>
      </w:r>
      <w:r w:rsidR="009F1621">
        <w:rPr>
          <w:rFonts w:ascii="Arial" w:hAnsi="Arial" w:cs="Arial"/>
          <w:sz w:val="24"/>
          <w:szCs w:val="24"/>
        </w:rPr>
        <w:t xml:space="preserve">three sites totalling </w:t>
      </w:r>
      <w:r w:rsidR="009946AF" w:rsidRPr="00DC0F59">
        <w:rPr>
          <w:rFonts w:ascii="Arial" w:hAnsi="Arial" w:cs="Arial"/>
          <w:sz w:val="24"/>
          <w:szCs w:val="24"/>
        </w:rPr>
        <w:t xml:space="preserve">approximately </w:t>
      </w:r>
      <w:r w:rsidR="009F1621">
        <w:rPr>
          <w:rFonts w:ascii="Arial" w:hAnsi="Arial" w:cs="Arial"/>
          <w:sz w:val="24"/>
          <w:szCs w:val="24"/>
        </w:rPr>
        <w:t>140</w:t>
      </w:r>
      <w:r w:rsidR="009C4A8A">
        <w:rPr>
          <w:rFonts w:ascii="Arial" w:hAnsi="Arial" w:cs="Arial"/>
          <w:sz w:val="24"/>
          <w:szCs w:val="24"/>
        </w:rPr>
        <w:t xml:space="preserve"> hectares of</w:t>
      </w:r>
      <w:r w:rsidR="009946AF" w:rsidRPr="00DC0F59">
        <w:rPr>
          <w:rFonts w:ascii="Arial" w:hAnsi="Arial" w:cs="Arial"/>
          <w:sz w:val="24"/>
          <w:szCs w:val="24"/>
        </w:rPr>
        <w:t xml:space="preserve"> land</w:t>
      </w:r>
      <w:r w:rsidR="009946AF">
        <w:rPr>
          <w:rFonts w:ascii="Arial" w:hAnsi="Arial" w:cs="Arial"/>
          <w:sz w:val="24"/>
          <w:szCs w:val="24"/>
        </w:rPr>
        <w:t xml:space="preserve"> </w:t>
      </w:r>
      <w:r w:rsidR="00AC4F19" w:rsidRPr="00DC0F59">
        <w:rPr>
          <w:rFonts w:ascii="Arial" w:hAnsi="Arial" w:cs="Arial"/>
          <w:sz w:val="24"/>
          <w:szCs w:val="24"/>
        </w:rPr>
        <w:t>located</w:t>
      </w:r>
      <w:r w:rsidRPr="00DC0F59">
        <w:rPr>
          <w:rFonts w:ascii="Arial" w:hAnsi="Arial" w:cs="Arial"/>
          <w:sz w:val="24"/>
          <w:szCs w:val="24"/>
        </w:rPr>
        <w:t xml:space="preserve"> </w:t>
      </w:r>
      <w:r w:rsidR="009F1621">
        <w:rPr>
          <w:rFonts w:ascii="Arial" w:hAnsi="Arial" w:cs="Arial"/>
          <w:sz w:val="24"/>
          <w:szCs w:val="24"/>
        </w:rPr>
        <w:t>generally south</w:t>
      </w:r>
      <w:r w:rsidR="009D1E42" w:rsidRPr="00DC0F59">
        <w:rPr>
          <w:rFonts w:ascii="Arial" w:hAnsi="Arial" w:cs="Arial"/>
          <w:sz w:val="24"/>
          <w:szCs w:val="24"/>
        </w:rPr>
        <w:t xml:space="preserve"> of the</w:t>
      </w:r>
      <w:r w:rsidR="00A92DA5">
        <w:rPr>
          <w:rFonts w:ascii="Arial" w:hAnsi="Arial" w:cs="Arial"/>
          <w:sz w:val="24"/>
          <w:szCs w:val="24"/>
        </w:rPr>
        <w:t xml:space="preserve"> </w:t>
      </w:r>
      <w:r w:rsidR="009D1E42" w:rsidRPr="00DC0F59">
        <w:rPr>
          <w:rFonts w:ascii="Arial" w:hAnsi="Arial" w:cs="Arial"/>
          <w:sz w:val="24"/>
          <w:szCs w:val="24"/>
        </w:rPr>
        <w:t>Town of Lindsay</w:t>
      </w:r>
      <w:r w:rsidR="00582479">
        <w:rPr>
          <w:rFonts w:ascii="Arial" w:hAnsi="Arial" w:cs="Arial"/>
          <w:sz w:val="24"/>
          <w:szCs w:val="24"/>
        </w:rPr>
        <w:t xml:space="preserve"> and locally known as Callaghan sites, Gateway site and Angeline site</w:t>
      </w:r>
      <w:r w:rsidR="00AC4F19" w:rsidRPr="00DC0F59">
        <w:rPr>
          <w:rFonts w:ascii="Arial" w:hAnsi="Arial" w:cs="Arial"/>
          <w:sz w:val="24"/>
          <w:szCs w:val="24"/>
        </w:rPr>
        <w:t xml:space="preserve">. </w:t>
      </w:r>
      <w:bookmarkStart w:id="2" w:name="_Hlk94686994"/>
      <w:r w:rsidR="00AC4F19" w:rsidRPr="00DC0F59">
        <w:rPr>
          <w:rFonts w:ascii="Arial" w:hAnsi="Arial" w:cs="Arial"/>
          <w:sz w:val="24"/>
          <w:szCs w:val="24"/>
        </w:rPr>
        <w:t xml:space="preserve">The lands are </w:t>
      </w:r>
      <w:r w:rsidRPr="00DC0F59">
        <w:rPr>
          <w:rFonts w:ascii="Arial" w:hAnsi="Arial" w:cs="Arial"/>
          <w:sz w:val="24"/>
          <w:szCs w:val="24"/>
        </w:rPr>
        <w:t>legally described as</w:t>
      </w:r>
      <w:r w:rsidR="009F1621">
        <w:rPr>
          <w:rFonts w:ascii="Arial" w:hAnsi="Arial" w:cs="Arial"/>
          <w:sz w:val="24"/>
          <w:szCs w:val="24"/>
        </w:rPr>
        <w:t xml:space="preserve"> </w:t>
      </w:r>
      <w:r w:rsidR="009F1621" w:rsidRPr="009F1621">
        <w:rPr>
          <w:rFonts w:ascii="Arial" w:hAnsi="Arial" w:cs="Arial"/>
          <w:sz w:val="24"/>
          <w:szCs w:val="24"/>
        </w:rPr>
        <w:t>Part of the West Half of Lot 16, Part of Lots 16-17, Part of the East and West Halves of Lot 18, Concession 6; Part of Lot 16, Part of the South Half of Lot 17, Concession 5</w:t>
      </w:r>
      <w:r w:rsidR="009B3F8B">
        <w:rPr>
          <w:rFonts w:ascii="Arial" w:hAnsi="Arial" w:cs="Arial"/>
          <w:sz w:val="24"/>
          <w:szCs w:val="24"/>
        </w:rPr>
        <w:t xml:space="preserve"> in the </w:t>
      </w:r>
      <w:r w:rsidR="009F1621" w:rsidRPr="009F1621">
        <w:rPr>
          <w:rFonts w:ascii="Arial" w:hAnsi="Arial" w:cs="Arial"/>
          <w:sz w:val="24"/>
          <w:szCs w:val="24"/>
        </w:rPr>
        <w:t xml:space="preserve">City </w:t>
      </w:r>
      <w:r w:rsidR="009F1621" w:rsidRPr="009F1621">
        <w:rPr>
          <w:rFonts w:ascii="Arial" w:hAnsi="Arial" w:cs="Arial"/>
          <w:sz w:val="24"/>
          <w:szCs w:val="24"/>
        </w:rPr>
        <w:lastRenderedPageBreak/>
        <w:t>of Kawartha Lakes</w:t>
      </w:r>
      <w:r w:rsidRPr="00DC0F59">
        <w:rPr>
          <w:rFonts w:ascii="Arial" w:hAnsi="Arial" w:cs="Arial"/>
          <w:sz w:val="24"/>
          <w:szCs w:val="24"/>
        </w:rPr>
        <w:t>.</w:t>
      </w:r>
      <w:bookmarkEnd w:id="2"/>
      <w:r w:rsidRPr="00DC0F59">
        <w:rPr>
          <w:rFonts w:ascii="Arial" w:hAnsi="Arial" w:cs="Arial"/>
          <w:sz w:val="24"/>
          <w:szCs w:val="24"/>
        </w:rPr>
        <w:t xml:space="preserve"> For illustrative purposes, the </w:t>
      </w:r>
      <w:r w:rsidR="008B6324" w:rsidRPr="00DC0F59">
        <w:rPr>
          <w:rFonts w:ascii="Arial" w:hAnsi="Arial" w:cs="Arial"/>
          <w:sz w:val="24"/>
          <w:szCs w:val="24"/>
        </w:rPr>
        <w:t xml:space="preserve">subject </w:t>
      </w:r>
      <w:r w:rsidRPr="00DC0F59">
        <w:rPr>
          <w:rFonts w:ascii="Arial" w:hAnsi="Arial" w:cs="Arial"/>
          <w:sz w:val="24"/>
          <w:szCs w:val="24"/>
        </w:rPr>
        <w:t xml:space="preserve">lands are shown in </w:t>
      </w:r>
      <w:r w:rsidR="00264906">
        <w:rPr>
          <w:rFonts w:ascii="Arial" w:hAnsi="Arial" w:cs="Arial"/>
          <w:sz w:val="24"/>
          <w:szCs w:val="24"/>
        </w:rPr>
        <w:t>a location map</w:t>
      </w:r>
      <w:r w:rsidR="008B6324" w:rsidRPr="00DC0F59">
        <w:rPr>
          <w:rFonts w:ascii="Arial" w:hAnsi="Arial" w:cs="Arial"/>
          <w:sz w:val="24"/>
          <w:szCs w:val="24"/>
        </w:rPr>
        <w:t xml:space="preserve">, the link to which is set out below. </w:t>
      </w:r>
      <w:r w:rsidRPr="00DC0F59">
        <w:rPr>
          <w:rFonts w:ascii="Arial" w:hAnsi="Arial" w:cs="Arial"/>
          <w:sz w:val="24"/>
          <w:szCs w:val="24"/>
        </w:rPr>
        <w:t xml:space="preserve"> </w:t>
      </w:r>
    </w:p>
    <w:p w14:paraId="616151E3" w14:textId="672BCDFC" w:rsidR="71B5C201" w:rsidRPr="009946AF" w:rsidRDefault="009946AF" w:rsidP="009946AF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Pursuant to subsection 47(4) of the Planning Act and except for the purposes of section 24, the Minister deemed O</w:t>
      </w:r>
      <w:r w:rsidR="00B42DC0">
        <w:rPr>
          <w:rFonts w:ascii="Arial" w:hAnsi="Arial" w:cs="Arial"/>
        </w:rPr>
        <w:t>ntario</w:t>
      </w:r>
      <w:r>
        <w:rPr>
          <w:rFonts w:ascii="Arial" w:hAnsi="Arial" w:cs="Arial"/>
        </w:rPr>
        <w:t xml:space="preserve"> Reg</w:t>
      </w:r>
      <w:r w:rsidR="00B42DC0">
        <w:rPr>
          <w:rFonts w:ascii="Arial" w:hAnsi="Arial" w:cs="Arial"/>
        </w:rPr>
        <w:t>ulation</w:t>
      </w:r>
      <w:r>
        <w:rPr>
          <w:rFonts w:ascii="Arial" w:hAnsi="Arial" w:cs="Arial"/>
        </w:rPr>
        <w:t xml:space="preserve"> </w:t>
      </w:r>
      <w:r w:rsidR="009B3F8B">
        <w:rPr>
          <w:rFonts w:ascii="Arial" w:hAnsi="Arial" w:cs="Arial"/>
        </w:rPr>
        <w:t>40</w:t>
      </w:r>
      <w:r>
        <w:rPr>
          <w:rFonts w:ascii="Arial" w:hAnsi="Arial" w:cs="Arial"/>
        </w:rPr>
        <w:t>/2</w:t>
      </w:r>
      <w:r w:rsidR="009B3F8B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to be and to always have been a by-law passed by the Council of the City of Kawartha Lakes.</w:t>
      </w:r>
    </w:p>
    <w:p w14:paraId="1DB1D338" w14:textId="7E8DF271" w:rsidR="004D2477" w:rsidRPr="00284934" w:rsidRDefault="004D2477" w:rsidP="00B7277F">
      <w:pPr>
        <w:pStyle w:val="NormalWeb"/>
        <w:rPr>
          <w:rFonts w:ascii="Arial" w:hAnsi="Arial" w:cs="Arial"/>
          <w:b/>
          <w:bCs/>
          <w:color w:val="4D4D4D"/>
          <w:sz w:val="36"/>
          <w:szCs w:val="36"/>
        </w:rPr>
      </w:pPr>
      <w:r w:rsidRPr="00284934">
        <w:rPr>
          <w:rFonts w:ascii="Arial" w:hAnsi="Arial" w:cs="Arial"/>
          <w:b/>
          <w:bCs/>
          <w:color w:val="4D4D4D"/>
          <w:sz w:val="36"/>
          <w:szCs w:val="36"/>
        </w:rPr>
        <w:t>Supporting materials</w:t>
      </w:r>
    </w:p>
    <w:p w14:paraId="0FABE772" w14:textId="4692AA42" w:rsidR="004D2477" w:rsidRPr="004D2477" w:rsidRDefault="004D2477" w:rsidP="004D247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color w:val="000000" w:themeColor="text1"/>
          <w:sz w:val="27"/>
          <w:szCs w:val="27"/>
          <w:u w:val="single"/>
        </w:rPr>
      </w:pPr>
      <w:r w:rsidRPr="004D2477">
        <w:rPr>
          <w:rFonts w:ascii="Arial" w:hAnsi="Arial" w:cs="Arial"/>
          <w:b/>
          <w:bCs/>
          <w:color w:val="000000" w:themeColor="text1"/>
          <w:sz w:val="27"/>
          <w:szCs w:val="27"/>
          <w:u w:val="single"/>
        </w:rPr>
        <w:t>Related files</w:t>
      </w:r>
    </w:p>
    <w:p w14:paraId="4A00BAEC" w14:textId="190FD6B0" w:rsidR="004D2477" w:rsidRPr="00E14506" w:rsidRDefault="004D2477" w:rsidP="004D247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bCs/>
          <w:color w:val="0066CC"/>
          <w:sz w:val="23"/>
          <w:szCs w:val="23"/>
          <w:shd w:val="clear" w:color="auto" w:fill="FFFFFF"/>
        </w:rPr>
      </w:pPr>
      <w:r w:rsidRPr="009E7079">
        <w:rPr>
          <w:rFonts w:ascii="Arial" w:hAnsi="Arial" w:cs="Arial"/>
          <w:b/>
          <w:bCs/>
          <w:color w:val="0066CC"/>
          <w:sz w:val="23"/>
          <w:szCs w:val="23"/>
          <w:shd w:val="clear" w:color="auto" w:fill="FFFFFF"/>
        </w:rPr>
        <w:t xml:space="preserve">Location Map </w:t>
      </w:r>
      <w:r w:rsidRPr="00B42DC0">
        <w:rPr>
          <w:rFonts w:ascii="Arial" w:hAnsi="Arial" w:cs="Arial"/>
          <w:b/>
          <w:bCs/>
          <w:color w:val="0066CC"/>
          <w:sz w:val="23"/>
          <w:szCs w:val="23"/>
          <w:shd w:val="clear" w:color="auto" w:fill="FFFFFF"/>
        </w:rPr>
        <w:t>(provided for illustrative purposes only)</w:t>
      </w:r>
    </w:p>
    <w:p w14:paraId="47761393" w14:textId="77777777" w:rsidR="00A568E3" w:rsidRPr="00A568E3" w:rsidRDefault="00A568E3" w:rsidP="00A568E3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color w:val="000000" w:themeColor="text1"/>
          <w:sz w:val="27"/>
          <w:szCs w:val="27"/>
          <w:u w:val="single"/>
        </w:rPr>
      </w:pPr>
      <w:r w:rsidRPr="00A568E3">
        <w:rPr>
          <w:rFonts w:ascii="Arial" w:hAnsi="Arial" w:cs="Arial"/>
          <w:b/>
          <w:bCs/>
          <w:color w:val="000000" w:themeColor="text1"/>
          <w:sz w:val="27"/>
          <w:szCs w:val="27"/>
          <w:u w:val="single"/>
        </w:rPr>
        <w:t>Related links</w:t>
      </w:r>
    </w:p>
    <w:p w14:paraId="59C00D11" w14:textId="3D3875D9" w:rsidR="00844030" w:rsidRPr="000E52B2" w:rsidRDefault="00844030" w:rsidP="71B5C201">
      <w:p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color w:val="4D4D4D"/>
          <w:sz w:val="24"/>
          <w:szCs w:val="24"/>
          <w:highlight w:val="yellow"/>
        </w:rPr>
      </w:pPr>
      <w:r w:rsidRPr="00325E1D">
        <w:rPr>
          <w:rFonts w:ascii="Arial" w:hAnsi="Arial" w:cs="Arial"/>
          <w:color w:val="000000" w:themeColor="text1"/>
          <w:sz w:val="24"/>
          <w:szCs w:val="24"/>
        </w:rPr>
        <w:t>Ontario Regulation</w:t>
      </w:r>
      <w:r w:rsidR="003C20CC" w:rsidRPr="00325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0C32">
        <w:rPr>
          <w:rFonts w:ascii="Arial" w:hAnsi="Arial" w:cs="Arial"/>
          <w:color w:val="000000" w:themeColor="text1"/>
          <w:sz w:val="24"/>
          <w:szCs w:val="24"/>
        </w:rPr>
        <w:t>40/22</w:t>
      </w:r>
      <w:r w:rsidRPr="00DA0C32">
        <w:rPr>
          <w:rFonts w:ascii="Arial" w:hAnsi="Arial" w:cs="Arial"/>
          <w:color w:val="000000" w:themeColor="text1"/>
          <w:sz w:val="24"/>
          <w:szCs w:val="24"/>
        </w:rPr>
        <w:t xml:space="preserve">  </w:t>
      </w:r>
      <w:hyperlink r:id="rId11" w:history="1">
        <w:r w:rsidR="00DA0C32" w:rsidRPr="000A462A">
          <w:rPr>
            <w:rStyle w:val="Hyperlink"/>
            <w:rFonts w:ascii="Arial" w:hAnsi="Arial" w:cs="Arial"/>
            <w:sz w:val="24"/>
            <w:szCs w:val="24"/>
          </w:rPr>
          <w:t>https://www.ontario.ca/laws/regulation/r22040</w:t>
        </w:r>
      </w:hyperlink>
      <w:r w:rsidR="00DA0C32">
        <w:rPr>
          <w:rFonts w:ascii="Arial" w:hAnsi="Arial" w:cs="Arial"/>
          <w:sz w:val="24"/>
          <w:szCs w:val="24"/>
        </w:rPr>
        <w:t xml:space="preserve"> </w:t>
      </w:r>
    </w:p>
    <w:p w14:paraId="6E26FDCB" w14:textId="77777777" w:rsidR="003C20CC" w:rsidRDefault="003C20CC" w:rsidP="005007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color w:val="000000" w:themeColor="text1"/>
          <w:sz w:val="27"/>
          <w:szCs w:val="27"/>
        </w:rPr>
      </w:pPr>
    </w:p>
    <w:p w14:paraId="2F5A51E6" w14:textId="7576EB1F" w:rsidR="005007F5" w:rsidRPr="005352C2" w:rsidRDefault="005007F5" w:rsidP="005007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color w:val="000000" w:themeColor="text1"/>
          <w:sz w:val="27"/>
          <w:szCs w:val="27"/>
        </w:rPr>
      </w:pPr>
      <w:r w:rsidRPr="005352C2">
        <w:rPr>
          <w:rFonts w:ascii="Arial" w:hAnsi="Arial" w:cs="Arial"/>
          <w:b/>
          <w:bCs/>
          <w:color w:val="000000" w:themeColor="text1"/>
          <w:sz w:val="27"/>
          <w:szCs w:val="27"/>
        </w:rPr>
        <w:t>View materials in person</w:t>
      </w:r>
    </w:p>
    <w:p w14:paraId="3704C2F7" w14:textId="69746CDB" w:rsidR="005007F5" w:rsidRPr="005352C2" w:rsidRDefault="005007F5" w:rsidP="005007F5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352C2">
        <w:rPr>
          <w:rFonts w:ascii="Arial" w:hAnsi="Arial" w:cs="Arial"/>
          <w:color w:val="000000" w:themeColor="text1"/>
          <w:sz w:val="24"/>
          <w:szCs w:val="24"/>
        </w:rPr>
        <w:t>Important notice: Due to the ongoing COVID-19 pandemic, viewing supporting materials in person</w:t>
      </w:r>
      <w:r w:rsidR="009577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352C2">
        <w:rPr>
          <w:rFonts w:ascii="Arial" w:hAnsi="Arial" w:cs="Arial"/>
          <w:color w:val="000000" w:themeColor="text1"/>
          <w:sz w:val="24"/>
          <w:szCs w:val="24"/>
        </w:rPr>
        <w:t>is not available at this time.</w:t>
      </w:r>
      <w:r w:rsidR="00B15072" w:rsidRPr="00B15072">
        <w:rPr>
          <w:rFonts w:ascii="Arial" w:hAnsi="Arial" w:cs="Arial"/>
          <w:color w:val="000000" w:themeColor="text1"/>
          <w:sz w:val="24"/>
          <w:lang w:val="en"/>
        </w:rPr>
        <w:t xml:space="preserve"> </w:t>
      </w:r>
    </w:p>
    <w:p w14:paraId="4CB85279" w14:textId="286C86C6" w:rsidR="005007F5" w:rsidRPr="005352C2" w:rsidRDefault="005007F5" w:rsidP="005007F5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352C2">
        <w:rPr>
          <w:rFonts w:ascii="Arial" w:hAnsi="Arial" w:cs="Arial"/>
          <w:color w:val="000000" w:themeColor="text1"/>
          <w:sz w:val="24"/>
          <w:szCs w:val="24"/>
        </w:rPr>
        <w:t xml:space="preserve">Please reach out to the </w:t>
      </w:r>
      <w:r w:rsidR="00D40422">
        <w:rPr>
          <w:rFonts w:ascii="Arial" w:hAnsi="Arial" w:cs="Arial"/>
          <w:color w:val="000000" w:themeColor="text1"/>
          <w:sz w:val="24"/>
          <w:szCs w:val="24"/>
        </w:rPr>
        <w:t>c</w:t>
      </w:r>
      <w:r w:rsidRPr="005352C2">
        <w:rPr>
          <w:rFonts w:ascii="Arial" w:hAnsi="Arial" w:cs="Arial"/>
          <w:color w:val="000000" w:themeColor="text1"/>
          <w:sz w:val="24"/>
          <w:szCs w:val="24"/>
        </w:rPr>
        <w:t>ontact listed in this notice to see if alternate arrangements can be made.</w:t>
      </w:r>
    </w:p>
    <w:p w14:paraId="5640D681" w14:textId="6477CA7F" w:rsidR="005007F5" w:rsidRPr="005352C2" w:rsidRDefault="005007F5" w:rsidP="00920D5A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3" w:name="_Hlk94687108"/>
      <w:r w:rsidRPr="005352C2">
        <w:rPr>
          <w:rFonts w:ascii="Arial" w:hAnsi="Arial" w:cs="Arial"/>
          <w:color w:val="000000" w:themeColor="text1"/>
          <w:sz w:val="24"/>
          <w:szCs w:val="24"/>
        </w:rPr>
        <w:t xml:space="preserve">Municipal Services Office - </w:t>
      </w:r>
      <w:r w:rsidR="00AC30F3" w:rsidRPr="005352C2">
        <w:rPr>
          <w:rFonts w:ascii="Arial" w:hAnsi="Arial" w:cs="Arial"/>
          <w:color w:val="000000" w:themeColor="text1"/>
          <w:sz w:val="24"/>
          <w:szCs w:val="24"/>
        </w:rPr>
        <w:t>Eastern</w:t>
      </w:r>
      <w:r w:rsidRPr="005352C2">
        <w:rPr>
          <w:rFonts w:ascii="Arial" w:hAnsi="Arial" w:cs="Arial"/>
          <w:color w:val="000000" w:themeColor="text1"/>
          <w:sz w:val="24"/>
          <w:szCs w:val="24"/>
        </w:rPr>
        <w:t xml:space="preserve"> Ontario</w:t>
      </w:r>
    </w:p>
    <w:bookmarkEnd w:id="3"/>
    <w:p w14:paraId="7F41B3A9" w14:textId="7EACBBC1" w:rsidR="005007F5" w:rsidRDefault="00AC30F3" w:rsidP="00920D5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352C2">
        <w:rPr>
          <w:rFonts w:ascii="Arial" w:hAnsi="Arial" w:cs="Arial"/>
          <w:color w:val="000000" w:themeColor="text1"/>
          <w:sz w:val="24"/>
          <w:szCs w:val="24"/>
        </w:rPr>
        <w:t>8 Estate Lane</w:t>
      </w:r>
      <w:r w:rsidR="005007F5" w:rsidRPr="005352C2">
        <w:rPr>
          <w:rFonts w:ascii="Arial" w:hAnsi="Arial" w:cs="Arial"/>
          <w:color w:val="000000" w:themeColor="text1"/>
          <w:sz w:val="24"/>
          <w:szCs w:val="24"/>
        </w:rPr>
        <w:br/>
      </w:r>
      <w:r w:rsidRPr="005352C2">
        <w:rPr>
          <w:rFonts w:ascii="Arial" w:hAnsi="Arial" w:cs="Arial"/>
          <w:color w:val="000000" w:themeColor="text1"/>
          <w:sz w:val="24"/>
          <w:szCs w:val="24"/>
        </w:rPr>
        <w:t>Kingston, ON</w:t>
      </w:r>
      <w:r w:rsidR="005007F5" w:rsidRPr="005352C2">
        <w:rPr>
          <w:rFonts w:ascii="Arial" w:hAnsi="Arial" w:cs="Arial"/>
          <w:color w:val="000000" w:themeColor="text1"/>
          <w:sz w:val="24"/>
          <w:szCs w:val="24"/>
        </w:rPr>
        <w:br/>
      </w:r>
      <w:r w:rsidRPr="005352C2">
        <w:rPr>
          <w:rFonts w:ascii="Arial" w:hAnsi="Arial" w:cs="Arial"/>
          <w:color w:val="000000" w:themeColor="text1"/>
          <w:sz w:val="24"/>
          <w:szCs w:val="24"/>
        </w:rPr>
        <w:t>K7M 9A8</w:t>
      </w:r>
      <w:r w:rsidR="005007F5" w:rsidRPr="005352C2">
        <w:rPr>
          <w:rFonts w:ascii="Arial" w:hAnsi="Arial" w:cs="Arial"/>
          <w:color w:val="000000" w:themeColor="text1"/>
          <w:sz w:val="24"/>
          <w:szCs w:val="24"/>
        </w:rPr>
        <w:br/>
        <w:t>Canada</w:t>
      </w:r>
    </w:p>
    <w:p w14:paraId="43ABC5BD" w14:textId="77777777" w:rsidR="00920D5A" w:rsidRPr="005352C2" w:rsidRDefault="00920D5A" w:rsidP="00920D5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</w:p>
    <w:p w14:paraId="169655CE" w14:textId="77777777" w:rsidR="005007F5" w:rsidRPr="00A71CD6" w:rsidRDefault="005007F5" w:rsidP="005007F5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71CD6">
        <w:rPr>
          <w:rFonts w:ascii="Arial" w:hAnsi="Arial" w:cs="Arial"/>
          <w:b/>
          <w:bCs/>
          <w:color w:val="000000" w:themeColor="text1"/>
          <w:sz w:val="24"/>
          <w:szCs w:val="24"/>
        </w:rPr>
        <w:t>Office phone number</w:t>
      </w:r>
    </w:p>
    <w:p w14:paraId="2066799C" w14:textId="7F90947F" w:rsidR="005007F5" w:rsidRPr="00396289" w:rsidRDefault="002C0C03" w:rsidP="005007F5">
      <w:pPr>
        <w:shd w:val="clear" w:color="auto" w:fill="FFFFFF"/>
        <w:spacing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hyperlink r:id="rId12" w:history="1">
        <w:r w:rsidR="005007F5" w:rsidRPr="00396289">
          <w:rPr>
            <w:rFonts w:ascii="Arial" w:hAnsi="Arial" w:cs="Arial"/>
            <w:b/>
            <w:bCs/>
            <w:color w:val="000000" w:themeColor="text1"/>
            <w:sz w:val="24"/>
            <w:szCs w:val="24"/>
            <w:u w:val="single"/>
          </w:rPr>
          <w:t>1-800-</w:t>
        </w:r>
        <w:r w:rsidR="00AC30F3" w:rsidRPr="00396289">
          <w:rPr>
            <w:rFonts w:ascii="Arial" w:hAnsi="Arial" w:cs="Arial"/>
            <w:b/>
            <w:bCs/>
            <w:color w:val="000000" w:themeColor="text1"/>
            <w:sz w:val="24"/>
            <w:szCs w:val="24"/>
            <w:u w:val="single"/>
          </w:rPr>
          <w:t>267</w:t>
        </w:r>
        <w:r w:rsidR="005007F5" w:rsidRPr="00396289">
          <w:rPr>
            <w:rFonts w:ascii="Arial" w:hAnsi="Arial" w:cs="Arial"/>
            <w:b/>
            <w:bCs/>
            <w:color w:val="000000" w:themeColor="text1"/>
            <w:sz w:val="24"/>
            <w:szCs w:val="24"/>
            <w:u w:val="single"/>
          </w:rPr>
          <w:t>-</w:t>
        </w:r>
        <w:r w:rsidR="00AC30F3" w:rsidRPr="00396289">
          <w:rPr>
            <w:rFonts w:ascii="Arial" w:hAnsi="Arial" w:cs="Arial"/>
            <w:b/>
            <w:bCs/>
            <w:color w:val="000000" w:themeColor="text1"/>
            <w:sz w:val="24"/>
            <w:szCs w:val="24"/>
            <w:u w:val="single"/>
          </w:rPr>
          <w:t>9438</w:t>
        </w:r>
      </w:hyperlink>
    </w:p>
    <w:p w14:paraId="16540AE0" w14:textId="77777777" w:rsidR="005007F5" w:rsidRPr="005352C2" w:rsidRDefault="005007F5" w:rsidP="005007F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5352C2">
        <w:rPr>
          <w:rFonts w:ascii="Arial" w:hAnsi="Arial" w:cs="Arial"/>
          <w:b/>
          <w:bCs/>
          <w:color w:val="000000" w:themeColor="text1"/>
          <w:sz w:val="36"/>
          <w:szCs w:val="36"/>
        </w:rPr>
        <w:t>Connect with us</w:t>
      </w:r>
    </w:p>
    <w:p w14:paraId="3131E581" w14:textId="77777777" w:rsidR="005007F5" w:rsidRPr="005352C2" w:rsidRDefault="005007F5" w:rsidP="005007F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hAnsi="Arial" w:cs="Arial"/>
          <w:b/>
          <w:bCs/>
          <w:color w:val="000000" w:themeColor="text1"/>
          <w:sz w:val="27"/>
          <w:szCs w:val="27"/>
        </w:rPr>
      </w:pPr>
      <w:r w:rsidRPr="005352C2">
        <w:rPr>
          <w:rFonts w:ascii="Arial" w:hAnsi="Arial" w:cs="Arial"/>
          <w:b/>
          <w:bCs/>
          <w:color w:val="000000" w:themeColor="text1"/>
          <w:sz w:val="27"/>
          <w:szCs w:val="27"/>
        </w:rPr>
        <w:t>Contact</w:t>
      </w:r>
    </w:p>
    <w:p w14:paraId="623E4D31" w14:textId="2D866186" w:rsidR="005007F5" w:rsidRPr="00C30579" w:rsidRDefault="00D45771" w:rsidP="71B5C201">
      <w:pPr>
        <w:shd w:val="clear" w:color="auto" w:fill="FFFFFF" w:themeFill="background1"/>
        <w:spacing w:after="240" w:line="240" w:lineRule="auto"/>
        <w:outlineLvl w:val="3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305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Anna Kalnina, </w:t>
      </w:r>
      <w:r w:rsidR="006A2457" w:rsidRPr="00C30579">
        <w:rPr>
          <w:rFonts w:ascii="Arial" w:hAnsi="Arial" w:cs="Arial"/>
          <w:b/>
          <w:bCs/>
          <w:color w:val="000000" w:themeColor="text1"/>
          <w:sz w:val="24"/>
          <w:szCs w:val="24"/>
        </w:rPr>
        <w:t>Planner</w:t>
      </w:r>
    </w:p>
    <w:p w14:paraId="2C456218" w14:textId="77777777" w:rsidR="00D45771" w:rsidRPr="00D4699F" w:rsidRDefault="00D45771" w:rsidP="00D4577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4699F">
        <w:rPr>
          <w:rFonts w:ascii="Arial" w:hAnsi="Arial" w:cs="Arial"/>
          <w:b/>
          <w:bCs/>
          <w:color w:val="000000" w:themeColor="text1"/>
          <w:sz w:val="24"/>
          <w:szCs w:val="24"/>
        </w:rPr>
        <w:t>Phone number</w:t>
      </w:r>
    </w:p>
    <w:p w14:paraId="7CD0FBEC" w14:textId="36A18785" w:rsidR="00D45771" w:rsidRPr="00D4699F" w:rsidRDefault="00D45771" w:rsidP="00D45771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4" w:name="_Hlk94687123"/>
      <w:r w:rsidRPr="00D4699F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613-</w:t>
      </w:r>
      <w:r w:rsidR="00C30579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483-4566</w:t>
      </w:r>
    </w:p>
    <w:bookmarkEnd w:id="4"/>
    <w:p w14:paraId="785D7854" w14:textId="77777777" w:rsidR="00D45771" w:rsidRPr="00D4699F" w:rsidRDefault="00D45771" w:rsidP="00D4577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4DE286D" w14:textId="77777777" w:rsidR="00D45771" w:rsidRPr="00D4699F" w:rsidRDefault="00D45771" w:rsidP="00D45771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4699F">
        <w:rPr>
          <w:rFonts w:ascii="Arial" w:hAnsi="Arial" w:cs="Arial"/>
          <w:b/>
          <w:bCs/>
          <w:color w:val="000000" w:themeColor="text1"/>
          <w:sz w:val="24"/>
          <w:szCs w:val="24"/>
        </w:rPr>
        <w:t>Email address</w:t>
      </w:r>
    </w:p>
    <w:p w14:paraId="49C1A574" w14:textId="16B31835" w:rsidR="00D45771" w:rsidRDefault="002C0C03" w:rsidP="00D45771">
      <w:pPr>
        <w:shd w:val="clear" w:color="auto" w:fill="FFFFFF"/>
        <w:spacing w:line="240" w:lineRule="auto"/>
        <w:rPr>
          <w:rFonts w:ascii="Arial" w:hAnsi="Arial" w:cs="Arial"/>
          <w:color w:val="4D4D4D"/>
          <w:sz w:val="24"/>
          <w:szCs w:val="24"/>
        </w:rPr>
      </w:pPr>
      <w:hyperlink r:id="rId13" w:history="1">
        <w:r w:rsidR="00D45771" w:rsidRPr="00180343">
          <w:rPr>
            <w:rStyle w:val="Hyperlink"/>
            <w:rFonts w:ascii="Arial" w:hAnsi="Arial" w:cs="Arial"/>
            <w:b/>
            <w:bCs/>
            <w:sz w:val="24"/>
            <w:szCs w:val="24"/>
          </w:rPr>
          <w:t>anna.kalnina@ontario.ca</w:t>
        </w:r>
      </w:hyperlink>
    </w:p>
    <w:p w14:paraId="3EC0D6CE" w14:textId="63964EA1" w:rsidR="009F3166" w:rsidRDefault="009F316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536B9B" w14:textId="28D6967D" w:rsidR="0061473B" w:rsidRDefault="009F3166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Location Map – </w:t>
      </w:r>
      <w:r w:rsidR="00EF60F5">
        <w:rPr>
          <w:rFonts w:ascii="Arial" w:hAnsi="Arial" w:cs="Arial"/>
        </w:rPr>
        <w:t>Three sites south</w:t>
      </w:r>
      <w:r>
        <w:rPr>
          <w:rFonts w:ascii="Arial" w:hAnsi="Arial" w:cs="Arial"/>
        </w:rPr>
        <w:t xml:space="preserve"> of Lindsay</w:t>
      </w:r>
    </w:p>
    <w:p w14:paraId="4B777357" w14:textId="61C91ECC" w:rsidR="009F3166" w:rsidRPr="00284934" w:rsidRDefault="002C0C0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AF53D1" wp14:editId="7570F413">
            <wp:extent cx="5943600" cy="67195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166" w:rsidRPr="0028493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4D611" w14:textId="77777777" w:rsidR="00077BC2" w:rsidRDefault="00077BC2" w:rsidP="005007F5">
      <w:pPr>
        <w:spacing w:after="0" w:line="240" w:lineRule="auto"/>
      </w:pPr>
      <w:r>
        <w:separator/>
      </w:r>
    </w:p>
  </w:endnote>
  <w:endnote w:type="continuationSeparator" w:id="0">
    <w:p w14:paraId="66526542" w14:textId="77777777" w:rsidR="00077BC2" w:rsidRDefault="00077BC2" w:rsidP="00500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BA58C" w14:textId="77777777" w:rsidR="00077BC2" w:rsidRDefault="00077BC2" w:rsidP="005007F5">
      <w:pPr>
        <w:spacing w:after="0" w:line="240" w:lineRule="auto"/>
      </w:pPr>
      <w:r>
        <w:separator/>
      </w:r>
    </w:p>
  </w:footnote>
  <w:footnote w:type="continuationSeparator" w:id="0">
    <w:p w14:paraId="5FD2EF1E" w14:textId="77777777" w:rsidR="00077BC2" w:rsidRDefault="00077BC2" w:rsidP="005007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F4782"/>
    <w:multiLevelType w:val="multilevel"/>
    <w:tmpl w:val="2FA430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647187"/>
    <w:multiLevelType w:val="multilevel"/>
    <w:tmpl w:val="2872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EB77A4"/>
    <w:multiLevelType w:val="multilevel"/>
    <w:tmpl w:val="2A207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EED5A67"/>
    <w:multiLevelType w:val="multilevel"/>
    <w:tmpl w:val="C4F21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44382E"/>
    <w:multiLevelType w:val="multilevel"/>
    <w:tmpl w:val="1328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F97967"/>
    <w:multiLevelType w:val="hybridMultilevel"/>
    <w:tmpl w:val="7B40B0C2"/>
    <w:lvl w:ilvl="0" w:tplc="1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7F5"/>
    <w:rsid w:val="00000322"/>
    <w:rsid w:val="000111DA"/>
    <w:rsid w:val="0002772E"/>
    <w:rsid w:val="00036246"/>
    <w:rsid w:val="00040C19"/>
    <w:rsid w:val="00045640"/>
    <w:rsid w:val="0007709C"/>
    <w:rsid w:val="00077BC2"/>
    <w:rsid w:val="00081829"/>
    <w:rsid w:val="0008565C"/>
    <w:rsid w:val="000C4454"/>
    <w:rsid w:val="000D1CA0"/>
    <w:rsid w:val="000D3F52"/>
    <w:rsid w:val="000E043B"/>
    <w:rsid w:val="000E52B2"/>
    <w:rsid w:val="000E7C75"/>
    <w:rsid w:val="00105D7D"/>
    <w:rsid w:val="00117237"/>
    <w:rsid w:val="001331BC"/>
    <w:rsid w:val="00133613"/>
    <w:rsid w:val="00140738"/>
    <w:rsid w:val="00146FAB"/>
    <w:rsid w:val="00163725"/>
    <w:rsid w:val="00166046"/>
    <w:rsid w:val="00166512"/>
    <w:rsid w:val="001C7F11"/>
    <w:rsid w:val="001E5376"/>
    <w:rsid w:val="001E75BC"/>
    <w:rsid w:val="001F3BC4"/>
    <w:rsid w:val="00200EA1"/>
    <w:rsid w:val="00207A54"/>
    <w:rsid w:val="00230215"/>
    <w:rsid w:val="00257E48"/>
    <w:rsid w:val="00264906"/>
    <w:rsid w:val="0026727A"/>
    <w:rsid w:val="00275E84"/>
    <w:rsid w:val="002816B3"/>
    <w:rsid w:val="00284934"/>
    <w:rsid w:val="00293AC6"/>
    <w:rsid w:val="002B02AC"/>
    <w:rsid w:val="002C0C03"/>
    <w:rsid w:val="0032024B"/>
    <w:rsid w:val="00325E1D"/>
    <w:rsid w:val="0033022E"/>
    <w:rsid w:val="00340A7F"/>
    <w:rsid w:val="003444EF"/>
    <w:rsid w:val="00361869"/>
    <w:rsid w:val="00372C3D"/>
    <w:rsid w:val="003775BD"/>
    <w:rsid w:val="00396289"/>
    <w:rsid w:val="003A5189"/>
    <w:rsid w:val="003C20CC"/>
    <w:rsid w:val="003C3C80"/>
    <w:rsid w:val="003D06C1"/>
    <w:rsid w:val="003D0795"/>
    <w:rsid w:val="003D291C"/>
    <w:rsid w:val="003E0C86"/>
    <w:rsid w:val="004171E8"/>
    <w:rsid w:val="00432E5F"/>
    <w:rsid w:val="00457FED"/>
    <w:rsid w:val="00475DDD"/>
    <w:rsid w:val="0048477E"/>
    <w:rsid w:val="0049178A"/>
    <w:rsid w:val="00495E07"/>
    <w:rsid w:val="004A20CB"/>
    <w:rsid w:val="004C52E9"/>
    <w:rsid w:val="004D0C44"/>
    <w:rsid w:val="004D2477"/>
    <w:rsid w:val="005007F5"/>
    <w:rsid w:val="00511348"/>
    <w:rsid w:val="00514B7E"/>
    <w:rsid w:val="005170AA"/>
    <w:rsid w:val="00534A7F"/>
    <w:rsid w:val="005352C2"/>
    <w:rsid w:val="005431F6"/>
    <w:rsid w:val="0056281F"/>
    <w:rsid w:val="00565C8C"/>
    <w:rsid w:val="00570B4D"/>
    <w:rsid w:val="00582479"/>
    <w:rsid w:val="005A3C3C"/>
    <w:rsid w:val="005C3D55"/>
    <w:rsid w:val="005C758E"/>
    <w:rsid w:val="005D0D25"/>
    <w:rsid w:val="00600C60"/>
    <w:rsid w:val="0061473B"/>
    <w:rsid w:val="00634992"/>
    <w:rsid w:val="0064433C"/>
    <w:rsid w:val="00654137"/>
    <w:rsid w:val="00667348"/>
    <w:rsid w:val="0067695D"/>
    <w:rsid w:val="0069125E"/>
    <w:rsid w:val="006A2457"/>
    <w:rsid w:val="006A492F"/>
    <w:rsid w:val="006C0F0C"/>
    <w:rsid w:val="006F12CB"/>
    <w:rsid w:val="00735697"/>
    <w:rsid w:val="00764F47"/>
    <w:rsid w:val="0076511C"/>
    <w:rsid w:val="007779B3"/>
    <w:rsid w:val="00793106"/>
    <w:rsid w:val="007A1AA8"/>
    <w:rsid w:val="007A6528"/>
    <w:rsid w:val="007C5B39"/>
    <w:rsid w:val="007E18F3"/>
    <w:rsid w:val="007E72C2"/>
    <w:rsid w:val="007F3DA5"/>
    <w:rsid w:val="00844030"/>
    <w:rsid w:val="00852141"/>
    <w:rsid w:val="00864BC5"/>
    <w:rsid w:val="00883946"/>
    <w:rsid w:val="00892809"/>
    <w:rsid w:val="008B6324"/>
    <w:rsid w:val="008B6E29"/>
    <w:rsid w:val="00920D5A"/>
    <w:rsid w:val="00935D4F"/>
    <w:rsid w:val="009460BE"/>
    <w:rsid w:val="0095777F"/>
    <w:rsid w:val="009946AF"/>
    <w:rsid w:val="009B3F8B"/>
    <w:rsid w:val="009C29FC"/>
    <w:rsid w:val="009C4A8A"/>
    <w:rsid w:val="009D1E42"/>
    <w:rsid w:val="009E12F8"/>
    <w:rsid w:val="009E1F1A"/>
    <w:rsid w:val="009E7079"/>
    <w:rsid w:val="009F1621"/>
    <w:rsid w:val="009F2D6F"/>
    <w:rsid w:val="009F3166"/>
    <w:rsid w:val="00A006D0"/>
    <w:rsid w:val="00A110C1"/>
    <w:rsid w:val="00A227EA"/>
    <w:rsid w:val="00A35B7C"/>
    <w:rsid w:val="00A568E3"/>
    <w:rsid w:val="00A71CD6"/>
    <w:rsid w:val="00A90D16"/>
    <w:rsid w:val="00A92DA5"/>
    <w:rsid w:val="00A97AA5"/>
    <w:rsid w:val="00AC207F"/>
    <w:rsid w:val="00AC30F3"/>
    <w:rsid w:val="00AC4F19"/>
    <w:rsid w:val="00AE7076"/>
    <w:rsid w:val="00B015D8"/>
    <w:rsid w:val="00B15072"/>
    <w:rsid w:val="00B34655"/>
    <w:rsid w:val="00B41499"/>
    <w:rsid w:val="00B42DC0"/>
    <w:rsid w:val="00B61908"/>
    <w:rsid w:val="00B71246"/>
    <w:rsid w:val="00B7277F"/>
    <w:rsid w:val="00B73BCC"/>
    <w:rsid w:val="00B75318"/>
    <w:rsid w:val="00B86E8D"/>
    <w:rsid w:val="00B9170C"/>
    <w:rsid w:val="00BB0706"/>
    <w:rsid w:val="00BC09E4"/>
    <w:rsid w:val="00BD2190"/>
    <w:rsid w:val="00BE1C1A"/>
    <w:rsid w:val="00BE781E"/>
    <w:rsid w:val="00BF14CD"/>
    <w:rsid w:val="00C03057"/>
    <w:rsid w:val="00C06B04"/>
    <w:rsid w:val="00C145B0"/>
    <w:rsid w:val="00C304C6"/>
    <w:rsid w:val="00C30579"/>
    <w:rsid w:val="00C33DBB"/>
    <w:rsid w:val="00C720EC"/>
    <w:rsid w:val="00C8616B"/>
    <w:rsid w:val="00C9690C"/>
    <w:rsid w:val="00CB0EA4"/>
    <w:rsid w:val="00CB7F83"/>
    <w:rsid w:val="00CE43C7"/>
    <w:rsid w:val="00D0200D"/>
    <w:rsid w:val="00D22598"/>
    <w:rsid w:val="00D40422"/>
    <w:rsid w:val="00D43834"/>
    <w:rsid w:val="00D45771"/>
    <w:rsid w:val="00D73BAC"/>
    <w:rsid w:val="00D9764D"/>
    <w:rsid w:val="00DA0C32"/>
    <w:rsid w:val="00DA24DA"/>
    <w:rsid w:val="00DC0F59"/>
    <w:rsid w:val="00DD49A2"/>
    <w:rsid w:val="00E14506"/>
    <w:rsid w:val="00E16AB7"/>
    <w:rsid w:val="00E2367B"/>
    <w:rsid w:val="00E26A3F"/>
    <w:rsid w:val="00E67599"/>
    <w:rsid w:val="00E72504"/>
    <w:rsid w:val="00E909C4"/>
    <w:rsid w:val="00E948B9"/>
    <w:rsid w:val="00ED6441"/>
    <w:rsid w:val="00ED7CA9"/>
    <w:rsid w:val="00EF60F5"/>
    <w:rsid w:val="00F001FD"/>
    <w:rsid w:val="00F27702"/>
    <w:rsid w:val="00F54AE4"/>
    <w:rsid w:val="00F6155C"/>
    <w:rsid w:val="00F6286E"/>
    <w:rsid w:val="00F73E56"/>
    <w:rsid w:val="00F82C23"/>
    <w:rsid w:val="00FC66D7"/>
    <w:rsid w:val="00FF0C7F"/>
    <w:rsid w:val="03B5A8FC"/>
    <w:rsid w:val="08891A1F"/>
    <w:rsid w:val="0D3879A1"/>
    <w:rsid w:val="451B5FE2"/>
    <w:rsid w:val="4AEA6406"/>
    <w:rsid w:val="66D23D00"/>
    <w:rsid w:val="68E1BBD0"/>
    <w:rsid w:val="6956D303"/>
    <w:rsid w:val="69862574"/>
    <w:rsid w:val="71B5C201"/>
    <w:rsid w:val="7B0D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921DAE6"/>
  <w14:defaultImageDpi w14:val="0"/>
  <w15:docId w15:val="{793D3A23-8971-4076-B9F9-61F55085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07F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007F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007F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007F5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007F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5007F5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007F5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5007F5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07F5"/>
    <w:rPr>
      <w:rFonts w:cs="Times New Roman"/>
      <w:color w:val="0000FF"/>
      <w:u w:val="single"/>
    </w:rPr>
  </w:style>
  <w:style w:type="paragraph" w:customStyle="1" w:styleId="is-dropdown-submenu-parent">
    <w:name w:val="is-dropdown-submenu-parent"/>
    <w:basedOn w:val="Normal"/>
    <w:rsid w:val="00500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">
    <w:name w:val="fr"/>
    <w:basedOn w:val="Normal"/>
    <w:rsid w:val="00500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ock-title">
    <w:name w:val="block-title"/>
    <w:rsid w:val="005007F5"/>
  </w:style>
  <w:style w:type="character" w:customStyle="1" w:styleId="visually-hidden">
    <w:name w:val="visually-hidden"/>
    <w:rsid w:val="005007F5"/>
  </w:style>
  <w:style w:type="character" w:customStyle="1" w:styleId="field-wrapper">
    <w:name w:val="field-wrapper"/>
    <w:rsid w:val="005007F5"/>
  </w:style>
  <w:style w:type="paragraph" w:customStyle="1" w:styleId="lead-text">
    <w:name w:val="lead-text"/>
    <w:basedOn w:val="Normal"/>
    <w:rsid w:val="00500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007F5"/>
    <w:rPr>
      <w:rFonts w:cs="Times New Roman"/>
      <w:b/>
    </w:rPr>
  </w:style>
  <w:style w:type="paragraph" w:styleId="NormalWeb">
    <w:name w:val="Normal (Web)"/>
    <w:basedOn w:val="Normal"/>
    <w:uiPriority w:val="99"/>
    <w:unhideWhenUsed/>
    <w:rsid w:val="00500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5007F5"/>
    <w:rPr>
      <w:rFonts w:cs="Times New Roman"/>
      <w:i/>
    </w:rPr>
  </w:style>
  <w:style w:type="paragraph" w:customStyle="1" w:styleId="address">
    <w:name w:val="address"/>
    <w:basedOn w:val="Normal"/>
    <w:rsid w:val="00500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007F5"/>
    <w:rPr>
      <w:rFonts w:cs="Times New Roman"/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2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2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25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59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E7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4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7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22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3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48" w:space="12" w:color="C6842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2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3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3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3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73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9732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3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973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7323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73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3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3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32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32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9732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732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973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231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single" w:sz="48" w:space="15" w:color="0071A9"/>
                    <w:bottom w:val="none" w:sz="0" w:space="0" w:color="auto"/>
                    <w:right w:val="none" w:sz="0" w:space="0" w:color="auto"/>
                  </w:divBdr>
                </w:div>
                <w:div w:id="5697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2371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73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2398">
                  <w:marLeft w:val="0"/>
                  <w:marRight w:val="0"/>
                  <w:marTop w:val="0"/>
                  <w:marBottom w:val="0"/>
                  <w:divBdr>
                    <w:top w:val="single" w:sz="6" w:space="27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7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40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single" w:sz="48" w:space="12" w:color="C6842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322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23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single" w:sz="48" w:space="15" w:color="0071A9"/>
                    <w:bottom w:val="none" w:sz="0" w:space="0" w:color="auto"/>
                    <w:right w:val="none" w:sz="0" w:space="0" w:color="auto"/>
                  </w:divBdr>
                </w:div>
                <w:div w:id="569732400">
                  <w:marLeft w:val="0"/>
                  <w:marRight w:val="0"/>
                  <w:marTop w:val="0"/>
                  <w:marBottom w:val="0"/>
                  <w:divBdr>
                    <w:top w:val="single" w:sz="6" w:space="27" w:color="D8D8D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3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32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3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3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732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973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32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73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7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3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73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73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3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3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32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973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3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2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9732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973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732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3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7" w:color="D8D8D8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9732420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3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7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7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3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0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2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1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8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nna.kalnina@ontario.c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1-800-668-023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ntario.ca/laws/regulation/r22040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ero.ontario.ca/page/glossar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0DB6B4FBD5141B33A7B9CDAC71366" ma:contentTypeVersion="11" ma:contentTypeDescription="Create a new document." ma:contentTypeScope="" ma:versionID="0d79458a5bdf1794dbadde250654e434">
  <xsd:schema xmlns:xsd="http://www.w3.org/2001/XMLSchema" xmlns:xs="http://www.w3.org/2001/XMLSchema" xmlns:p="http://schemas.microsoft.com/office/2006/metadata/properties" xmlns:ns2="60f469c1-0826-4dfa-8c86-9aad1e9717f9" xmlns:ns3="f0b0b14c-2b44-4a7d-9d22-386eead1090d" targetNamespace="http://schemas.microsoft.com/office/2006/metadata/properties" ma:root="true" ma:fieldsID="09ff6380a1792adbd6552e0b991c45cc" ns2:_="" ns3:_="">
    <xsd:import namespace="60f469c1-0826-4dfa-8c86-9aad1e9717f9"/>
    <xsd:import namespace="f0b0b14c-2b44-4a7d-9d22-386eead109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469c1-0826-4dfa-8c86-9aad1e9717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0b14c-2b44-4a7d-9d22-386eead109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879C6-5671-47F7-858F-E2B11FFA8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469c1-0826-4dfa-8c86-9aad1e9717f9"/>
    <ds:schemaRef ds:uri="f0b0b14c-2b44-4a7d-9d22-386eead109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9D806B-2A79-4B82-9C1C-4AF3C5A451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8DEECA-39C1-4690-98E1-CC3705EC7B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Zhuo, Julianna (MMAH)</dc:creator>
  <cp:keywords/>
  <dc:description/>
  <cp:lastModifiedBy>Kalnina, Anna (MMAH)</cp:lastModifiedBy>
  <cp:revision>3</cp:revision>
  <dcterms:created xsi:type="dcterms:W3CDTF">2022-02-04T17:03:00Z</dcterms:created>
  <dcterms:modified xsi:type="dcterms:W3CDTF">2022-02-04T17:04:00Z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0x010100D210DB6B4FBD5141B33A7B9CDAC71366</vt:lpwstr>
  </property>
  <property fmtid="{D5CDD505-2E9C-101B-9397-08002B2CF9AE}" pid="3" name="MSIP_Label_034a106e-6316-442c-ad35-738afd673d2b_Enabled">
    <vt:lpwstr>true</vt:lpwstr>
  </property>
  <property fmtid="{D5CDD505-2E9C-101B-9397-08002B2CF9AE}" pid="4" name="MSIP_Label_034a106e-6316-442c-ad35-738afd673d2b_SetDate">
    <vt:lpwstr>2021-11-24T18:29:57Z</vt:lpwstr>
  </property>
  <property fmtid="{D5CDD505-2E9C-101B-9397-08002B2CF9AE}" pid="5" name="MSIP_Label_034a106e-6316-442c-ad35-738afd673d2b_Method">
    <vt:lpwstr>Standard</vt:lpwstr>
  </property>
  <property fmtid="{D5CDD505-2E9C-101B-9397-08002B2CF9AE}" pid="6" name="MSIP_Label_034a106e-6316-442c-ad35-738afd673d2b_Name">
    <vt:lpwstr>034a106e-6316-442c-ad35-738afd673d2b</vt:lpwstr>
  </property>
  <property fmtid="{D5CDD505-2E9C-101B-9397-08002B2CF9AE}" pid="7" name="MSIP_Label_034a106e-6316-442c-ad35-738afd673d2b_SiteId">
    <vt:lpwstr>cddc1229-ac2a-4b97-b78a-0e5cacb5865c</vt:lpwstr>
  </property>
  <property fmtid="{D5CDD505-2E9C-101B-9397-08002B2CF9AE}" pid="8" name="MSIP_Label_034a106e-6316-442c-ad35-738afd673d2b_ActionId">
    <vt:lpwstr>e3357c40-2c67-45ed-b87b-ca99a623fcd4</vt:lpwstr>
  </property>
  <property fmtid="{D5CDD505-2E9C-101B-9397-08002B2CF9AE}" pid="9" name="MSIP_Label_034a106e-6316-442c-ad35-738afd673d2b_ContentBits">
    <vt:lpwstr>0</vt:lpwstr>
  </property>
</Properties>
</file>