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aleway" w:eastAsiaTheme="minorHAnsi" w:hAnsi="Raleway"/>
          <w:kern w:val="2"/>
          <w:sz w:val="22"/>
          <w:lang w:val="en-CA"/>
          <w14:ligatures w14:val="standardContextual"/>
        </w:rPr>
        <w:id w:val="21451950"/>
        <w:docPartObj>
          <w:docPartGallery w:val="Cover Pages"/>
          <w:docPartUnique/>
        </w:docPartObj>
      </w:sdtPr>
      <w:sdtEndPr>
        <w:rPr>
          <w:sz w:val="24"/>
        </w:rPr>
      </w:sdtEndPr>
      <w:sdtContent>
        <w:p w14:paraId="1A490BFB" w14:textId="3C70937E" w:rsidR="00DE17AB" w:rsidRDefault="00DE17AB" w:rsidP="00367998">
          <w:pPr>
            <w:pStyle w:val="NormalWeb"/>
            <w:rPr>
              <w:noProof/>
              <w:lang w:eastAsia="fr-CA"/>
            </w:rPr>
          </w:pPr>
        </w:p>
        <w:p w14:paraId="39783B8F" w14:textId="31D3AE01" w:rsidR="00DE17AB" w:rsidRDefault="00DE17AB" w:rsidP="00367998">
          <w:pPr>
            <w:pStyle w:val="NormalWeb"/>
            <w:rPr>
              <w:noProof/>
              <w:lang w:eastAsia="fr-CA"/>
            </w:rPr>
          </w:pPr>
        </w:p>
        <w:p w14:paraId="1E5ABE2D" w14:textId="607F1F5B" w:rsidR="00CB592A" w:rsidRDefault="00E34308" w:rsidP="00367998">
          <w:pPr>
            <w:pStyle w:val="NormalWeb"/>
          </w:pPr>
          <w:r>
            <w:rPr>
              <w:noProof/>
              <w:lang w:eastAsia="fr-CA"/>
            </w:rPr>
            <w:drawing>
              <wp:anchor distT="0" distB="0" distL="114300" distR="114300" simplePos="0" relativeHeight="251658241" behindDoc="1" locked="0" layoutInCell="1" allowOverlap="1" wp14:anchorId="741D7FC6" wp14:editId="32527C7B">
                <wp:simplePos x="0" y="0"/>
                <wp:positionH relativeFrom="column">
                  <wp:posOffset>-1071880</wp:posOffset>
                </wp:positionH>
                <wp:positionV relativeFrom="paragraph">
                  <wp:posOffset>-899160</wp:posOffset>
                </wp:positionV>
                <wp:extent cx="8467725" cy="686435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8467725" cy="686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D3C4B" w14:textId="269EDCFA" w:rsidR="00DE17AB" w:rsidRDefault="002635C8">
          <w:r>
            <w:rPr>
              <w:noProof/>
            </w:rPr>
            <mc:AlternateContent>
              <mc:Choice Requires="wps">
                <w:drawing>
                  <wp:anchor distT="45720" distB="45720" distL="114300" distR="114300" simplePos="0" relativeHeight="251658243" behindDoc="0" locked="0" layoutInCell="1" allowOverlap="1" wp14:anchorId="10BA48D4" wp14:editId="75C06C3C">
                    <wp:simplePos x="0" y="0"/>
                    <wp:positionH relativeFrom="page">
                      <wp:align>right</wp:align>
                    </wp:positionH>
                    <wp:positionV relativeFrom="page">
                      <wp:posOffset>9277350</wp:posOffset>
                    </wp:positionV>
                    <wp:extent cx="2929890" cy="7810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781050"/>
                            </a:xfrm>
                            <a:prstGeom prst="rect">
                              <a:avLst/>
                            </a:prstGeom>
                            <a:noFill/>
                            <a:ln w="9525">
                              <a:noFill/>
                              <a:miter lim="800000"/>
                              <a:headEnd/>
                              <a:tailEnd/>
                            </a:ln>
                          </wps:spPr>
                          <wps:txbx>
                            <w:txbxContent>
                              <w:p w14:paraId="56F03B0A" w14:textId="1D3CD9F8" w:rsidR="002635C8" w:rsidRPr="002635C8" w:rsidRDefault="002635C8" w:rsidP="002635C8">
                                <w:pPr>
                                  <w:rPr>
                                    <w:lang w:val="fr-CA"/>
                                  </w:rPr>
                                </w:pPr>
                                <w:r>
                                  <w:rPr>
                                    <w:noProof/>
                                  </w:rPr>
                                  <w:drawing>
                                    <wp:inline distT="0" distB="0" distL="0" distR="0" wp14:anchorId="4282D39D" wp14:editId="209B1936">
                                      <wp:extent cx="2366142" cy="541786"/>
                                      <wp:effectExtent l="0" t="0" r="0" b="0"/>
                                      <wp:docPr id="1" name="Picture 1" descr="Logo de Gestion des situations d'urgence Ontario à côté du logo de l'Ontar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Gestion des situations d'urgence Ontario à côté du logo de l'Ontario">
                                                <a:extLst>
                                                  <a:ext uri="{C183D7F6-B498-43B3-948B-1728B52AA6E4}">
                                                    <adec:decorative xmlns:adec="http://schemas.microsoft.com/office/drawing/2017/decorative" val="0"/>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366142" cy="54178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A48D4" id="_x0000_t202" coordsize="21600,21600" o:spt="202" path="m,l,21600r21600,l21600,xe">
                    <v:stroke joinstyle="miter"/>
                    <v:path gradientshapeok="t" o:connecttype="rect"/>
                  </v:shapetype>
                  <v:shape id="Text Box 2" o:spid="_x0000_s1026" type="#_x0000_t202" alt="&quot;&quot;" style="position:absolute;margin-left:179.5pt;margin-top:730.5pt;width:230.7pt;height:61.5pt;z-index:251658243;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" filled="f" stroked="f">
                    <v:textbox>
                      <w:txbxContent>
                        <w:p w14:paraId="56F03B0A" w14:textId="1D3CD9F8" w:rsidR="002635C8" w:rsidRPr="002635C8" w:rsidRDefault="002635C8" w:rsidP="002635C8">
                          <w:pPr>
                            <w:rPr>
                              <w:lang w:val="fr-CA"/>
                            </w:rPr>
                          </w:pPr>
                          <w:r>
                            <w:rPr>
                              <w:noProof/>
                            </w:rPr>
                            <w:drawing>
                              <wp:inline distT="0" distB="0" distL="0" distR="0" wp14:anchorId="4282D39D" wp14:editId="209B1936">
                                <wp:extent cx="2366142" cy="541786"/>
                                <wp:effectExtent l="0" t="0" r="0" b="0"/>
                                <wp:docPr id="1" name="Picture 1" descr="Logo de Gestion des situations d'urgence Ontario à côté du logo de l'Ontar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Gestion des situations d'urgence Ontario à côté du logo de l'Ontario">
                                          <a:extLst>
                                            <a:ext uri="{C183D7F6-B498-43B3-948B-1728B52AA6E4}">
                                              <adec:decorative xmlns:adec="http://schemas.microsoft.com/office/drawing/2017/decorative" val="0"/>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366142" cy="54178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v:shape>
                </w:pict>
              </mc:Fallback>
            </mc:AlternateContent>
          </w:r>
          <w:r w:rsidR="006D18B0">
            <w:rPr>
              <w:noProof/>
            </w:rPr>
            <mc:AlternateContent>
              <mc:Choice Requires="wps">
                <w:drawing>
                  <wp:anchor distT="45720" distB="45720" distL="114300" distR="114300" simplePos="0" relativeHeight="251658242" behindDoc="0" locked="0" layoutInCell="1" allowOverlap="1" wp14:anchorId="204542D2" wp14:editId="5287B4FE">
                    <wp:simplePos x="0" y="0"/>
                    <wp:positionH relativeFrom="page">
                      <wp:posOffset>781050</wp:posOffset>
                    </wp:positionH>
                    <wp:positionV relativeFrom="page">
                      <wp:posOffset>9324975</wp:posOffset>
                    </wp:positionV>
                    <wp:extent cx="4587240" cy="6858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685800"/>
                            </a:xfrm>
                            <a:prstGeom prst="rect">
                              <a:avLst/>
                            </a:prstGeom>
                            <a:noFill/>
                            <a:ln w="9525">
                              <a:noFill/>
                              <a:miter lim="800000"/>
                              <a:headEnd/>
                              <a:tailEnd/>
                            </a:ln>
                          </wps:spPr>
                          <wps:txbx>
                            <w:txbxContent>
                              <w:p w14:paraId="79E3B5BB" w14:textId="17437D18" w:rsidR="0025443C" w:rsidRPr="002635C8" w:rsidRDefault="006D18B0">
                                <w:pPr>
                                  <w:rPr>
                                    <w:lang w:val="fr-CA"/>
                                  </w:rPr>
                                </w:pPr>
                                <w:r w:rsidRPr="002635C8">
                                  <w:rPr>
                                    <w:lang w:val="fr-CA"/>
                                  </w:rPr>
                                  <w:t xml:space="preserve">Secrétariat du Conseil du Trésor – Gestion des </w:t>
                                </w:r>
                                <w:r w:rsidRPr="002635C8">
                                  <w:rPr>
                                    <w:lang w:val="fr-CA"/>
                                  </w:rPr>
                                  <w:br/>
                                  <w:t>situations d’urgence Ontario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42D2" id="Text Box 9" o:spid="_x0000_s1027" type="#_x0000_t202" alt="&quot;&quot;" style="position:absolute;margin-left:61.5pt;margin-top:734.25pt;width:361.2pt;height:5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" filled="f" stroked="f">
                    <v:textbox>
                      <w:txbxContent>
                        <w:p w14:paraId="79E3B5BB" w14:textId="17437D18" w:rsidR="0025443C" w:rsidRPr="002635C8" w:rsidRDefault="006D18B0">
                          <w:pPr>
                            <w:rPr>
                              <w:lang w:val="fr-CA"/>
                            </w:rPr>
                          </w:pPr>
                          <w:r w:rsidRPr="002635C8">
                            <w:rPr>
                              <w:lang w:val="fr-CA"/>
                            </w:rPr>
                            <w:t xml:space="preserve">Secrétariat du Conseil du Trésor – Gestion des </w:t>
                          </w:r>
                          <w:r w:rsidRPr="002635C8">
                            <w:rPr>
                              <w:lang w:val="fr-CA"/>
                            </w:rPr>
                            <w:br/>
                            <w:t>situations d’urgence Ontario</w:t>
                          </w:r>
                        </w:p>
                      </w:txbxContent>
                    </v:textbox>
                    <w10:wrap anchorx="page" anchory="page"/>
                  </v:shape>
                </w:pict>
              </mc:Fallback>
            </mc:AlternateContent>
          </w:r>
          <w:r w:rsidR="00A356E2">
            <w:tab/>
          </w:r>
        </w:p>
        <w:p w14:paraId="3BA01244" w14:textId="50484D9D" w:rsidR="00DE17AB" w:rsidRDefault="00DE17AB"/>
        <w:p w14:paraId="49B24D24" w14:textId="7B039307" w:rsidR="00DE17AB" w:rsidRDefault="00DE17AB"/>
        <w:p w14:paraId="1B7F85A7" w14:textId="15A572CC" w:rsidR="00DE17AB" w:rsidRDefault="00DE17AB"/>
        <w:p w14:paraId="0CFA8AD8" w14:textId="77777777" w:rsidR="00DE17AB" w:rsidRDefault="00DE17AB"/>
        <w:p w14:paraId="4A07B894" w14:textId="2F3F9678" w:rsidR="00DE17AB" w:rsidRDefault="00DE17AB"/>
        <w:p w14:paraId="42D81C9E" w14:textId="77777777" w:rsidR="00DE17AB" w:rsidRDefault="00DE17AB"/>
        <w:p w14:paraId="4D29DA94" w14:textId="468C64A6" w:rsidR="00DE17AB" w:rsidRDefault="00DE17AB"/>
        <w:p w14:paraId="49F55528" w14:textId="1914C1EC" w:rsidR="00DE17AB" w:rsidRDefault="00DE17AB"/>
        <w:p w14:paraId="57EE93FF" w14:textId="77777777" w:rsidR="00DE17AB" w:rsidRDefault="00DE17AB"/>
        <w:p w14:paraId="6A9F5818" w14:textId="5DBA95A2" w:rsidR="00DE17AB" w:rsidRDefault="00DE17AB"/>
        <w:p w14:paraId="67631BDB" w14:textId="46AA91BA" w:rsidR="00DE17AB" w:rsidRDefault="00DE17AB"/>
        <w:p w14:paraId="426C4358" w14:textId="3461088E" w:rsidR="00DE17AB" w:rsidRDefault="00DE17AB"/>
        <w:p w14:paraId="6035907A" w14:textId="00F4BBED" w:rsidR="00DE17AB" w:rsidRDefault="00DE17AB"/>
        <w:p w14:paraId="1B47CF7F" w14:textId="07E2DE79" w:rsidR="00DE17AB" w:rsidRDefault="00F175E6">
          <w:r>
            <w:rPr>
              <w:noProof/>
              <w:lang w:eastAsia="fr-CA"/>
            </w:rPr>
            <w:drawing>
              <wp:anchor distT="0" distB="0" distL="114300" distR="114300" simplePos="0" relativeHeight="251658244" behindDoc="1" locked="0" layoutInCell="1" allowOverlap="1" wp14:anchorId="61B1AC2B" wp14:editId="19E156DB">
                <wp:simplePos x="0" y="0"/>
                <wp:positionH relativeFrom="page">
                  <wp:align>right</wp:align>
                </wp:positionH>
                <wp:positionV relativeFrom="paragraph">
                  <wp:posOffset>471805</wp:posOffset>
                </wp:positionV>
                <wp:extent cx="7768590" cy="287655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7784763" cy="28825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7F02C" w14:textId="561DA773" w:rsidR="00DE17AB" w:rsidRDefault="00DE17AB"/>
        <w:p w14:paraId="32D5862D" w14:textId="4CEFD567" w:rsidR="00DE17AB" w:rsidRPr="00382C69" w:rsidRDefault="00DE17AB" w:rsidP="00E16BCC">
          <w:pPr>
            <w:pStyle w:val="Heading1"/>
            <w:pBdr>
              <w:bottom w:val="none" w:sz="0" w:space="0" w:color="auto"/>
            </w:pBdr>
            <w:spacing w:before="600"/>
            <w:rPr>
              <w:lang w:val="fr-CA"/>
            </w:rPr>
          </w:pPr>
          <w:r w:rsidRPr="00382C69">
            <w:rPr>
              <w:b w:val="0"/>
              <w:bCs w:val="0"/>
              <w:sz w:val="64"/>
              <w:szCs w:val="64"/>
              <w:lang w:val="fr-CA"/>
            </w:rPr>
            <w:t>Guide de discussion</w:t>
          </w:r>
          <w:r w:rsidRPr="00382C69">
            <w:rPr>
              <w:b w:val="0"/>
              <w:bCs w:val="0"/>
              <w:lang w:val="fr-CA"/>
            </w:rPr>
            <w:t xml:space="preserve"> </w:t>
          </w:r>
          <w:r w:rsidRPr="00382C69">
            <w:rPr>
              <w:b w:val="0"/>
              <w:bCs w:val="0"/>
              <w:lang w:val="fr-CA"/>
            </w:rPr>
            <w:br/>
          </w:r>
          <w:r w:rsidRPr="009F4AD0">
            <w:rPr>
              <w:b w:val="0"/>
              <w:bCs w:val="0"/>
              <w:sz w:val="30"/>
              <w:szCs w:val="30"/>
              <w:lang w:val="fr-CA"/>
            </w:rPr>
            <w:t xml:space="preserve">Mobilisation autour de la proposition de modernisation </w:t>
          </w:r>
          <w:r w:rsidR="00D21883" w:rsidRPr="009F4AD0">
            <w:rPr>
              <w:b w:val="0"/>
              <w:bCs w:val="0"/>
              <w:sz w:val="30"/>
              <w:szCs w:val="30"/>
              <w:lang w:val="fr-CA"/>
            </w:rPr>
            <w:t xml:space="preserve">de la </w:t>
          </w:r>
          <w:r w:rsidR="00D21883" w:rsidRPr="009F4AD0">
            <w:rPr>
              <w:b w:val="0"/>
              <w:bCs w:val="0"/>
              <w:i/>
              <w:iCs/>
              <w:sz w:val="30"/>
              <w:szCs w:val="30"/>
              <w:lang w:val="fr-CA"/>
            </w:rPr>
            <w:t>Loi sur la protection civile et la gestion des situations d’urgence</w:t>
          </w:r>
          <w:r w:rsidR="00D21883" w:rsidRPr="00B62CC7">
            <w:rPr>
              <w:sz w:val="22"/>
              <w:szCs w:val="24"/>
              <w:lang w:val="fr-CA"/>
            </w:rPr>
            <w:t xml:space="preserve"> </w:t>
          </w:r>
        </w:p>
        <w:p w14:paraId="767E514B" w14:textId="37901C4B" w:rsidR="00CB592A" w:rsidRDefault="00074BDF">
          <w:r>
            <w:rPr>
              <w:noProof/>
            </w:rPr>
            <mc:AlternateContent>
              <mc:Choice Requires="wps">
                <w:drawing>
                  <wp:anchor distT="0" distB="0" distL="114300" distR="114300" simplePos="0" relativeHeight="251658240" behindDoc="0" locked="0" layoutInCell="1" allowOverlap="1" wp14:anchorId="1A8F2DCC" wp14:editId="3C41CE6D">
                    <wp:simplePos x="0" y="0"/>
                    <wp:positionH relativeFrom="page">
                      <wp:align>left</wp:align>
                    </wp:positionH>
                    <wp:positionV relativeFrom="paragraph">
                      <wp:posOffset>947420</wp:posOffset>
                    </wp:positionV>
                    <wp:extent cx="7817157" cy="714375"/>
                    <wp:effectExtent l="0" t="0" r="0"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7157" cy="714375"/>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051D" id="Rectangle 15" o:spid="_x0000_s1026" alt="&quot;&quot;" style="position:absolute;margin-left:0;margin-top:74.6pt;width:615.5pt;height:5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" fillcolor="#ffc000" stroked="f" strokeweight="2pt">
                    <w10:wrap anchorx="page"/>
                  </v:rect>
                </w:pict>
              </mc:Fallback>
            </mc:AlternateContent>
          </w:r>
          <w:r w:rsidR="00B1717C" w:rsidRPr="00DE17AB">
            <w:rPr>
              <w:lang w:val="fr-CA"/>
            </w:rPr>
            <w:tab/>
          </w:r>
          <w:r w:rsidR="00B1717C" w:rsidRPr="00DE17AB">
            <w:rPr>
              <w:lang w:val="fr-CA"/>
            </w:rPr>
            <w:tab/>
          </w:r>
          <w:r w:rsidR="00B1717C" w:rsidRPr="00DE17AB">
            <w:rPr>
              <w:lang w:val="fr-CA"/>
            </w:rPr>
            <w:tab/>
          </w:r>
          <w:r w:rsidR="00CB592A" w:rsidRPr="00DE17AB">
            <w:rPr>
              <w:lang w:val="fr-CA"/>
            </w:rPr>
            <w:br w:type="page"/>
          </w:r>
        </w:p>
      </w:sdtContent>
    </w:sdt>
    <w:sdt>
      <w:sdtPr>
        <w:rPr>
          <w:rFonts w:eastAsiaTheme="minorHAnsi"/>
          <w:b w:val="0"/>
          <w:bCs w:val="0"/>
          <w:kern w:val="2"/>
          <w:sz w:val="22"/>
          <w:szCs w:val="24"/>
        </w:rPr>
        <w:id w:val="236680549"/>
        <w:docPartObj>
          <w:docPartGallery w:val="Table of Contents"/>
          <w:docPartUnique/>
        </w:docPartObj>
      </w:sdtPr>
      <w:sdtEndPr>
        <w:rPr>
          <w:sz w:val="24"/>
        </w:rPr>
      </w:sdtEndPr>
      <w:sdtContent>
        <w:p w14:paraId="3673946E" w14:textId="4EAA4D48" w:rsidR="00AD0176" w:rsidRPr="00265429" w:rsidRDefault="00BD3D29">
          <w:pPr>
            <w:pStyle w:val="TOCHeading"/>
            <w:rPr>
              <w:rStyle w:val="Heading2Char"/>
              <w:b/>
              <w:bCs/>
            </w:rPr>
          </w:pPr>
          <w:r w:rsidRPr="00265429">
            <w:rPr>
              <w:rStyle w:val="Heading2Char"/>
              <w:b/>
              <w:bCs/>
            </w:rPr>
            <w:t>Table des matières</w:t>
          </w:r>
        </w:p>
        <w:p w14:paraId="0D4B7DB7" w14:textId="72D046E2" w:rsidR="00276F46" w:rsidRDefault="00454B8E">
          <w:pPr>
            <w:pStyle w:val="TOC1"/>
            <w:rPr>
              <w:rFonts w:asciiTheme="minorHAnsi" w:eastAsiaTheme="minorEastAsia" w:hAnsiTheme="minorHAnsi" w:cstheme="minorBidi"/>
              <w:noProof/>
              <w:sz w:val="22"/>
              <w:szCs w:val="22"/>
              <w:lang w:eastAsia="en-CA"/>
            </w:rPr>
          </w:pPr>
          <w:r>
            <w:fldChar w:fldCharType="begin"/>
          </w:r>
          <w:r>
            <w:instrText xml:space="preserve"> TOC \h \z \t "Heading 1,1" </w:instrText>
          </w:r>
          <w:r>
            <w:fldChar w:fldCharType="separate"/>
          </w:r>
          <w:hyperlink w:anchor="_Toc169698013" w:history="1">
            <w:r w:rsidR="00276F46" w:rsidRPr="00621490">
              <w:rPr>
                <w:rStyle w:val="Hyperlink"/>
                <w:noProof/>
                <w:lang w:val="fr-CA"/>
              </w:rPr>
              <w:t>Introduction</w:t>
            </w:r>
            <w:r w:rsidR="00276F46">
              <w:rPr>
                <w:noProof/>
                <w:webHidden/>
              </w:rPr>
              <w:tab/>
            </w:r>
            <w:r w:rsidR="00276F46">
              <w:rPr>
                <w:noProof/>
                <w:webHidden/>
              </w:rPr>
              <w:fldChar w:fldCharType="begin"/>
            </w:r>
            <w:r w:rsidR="00276F46">
              <w:rPr>
                <w:noProof/>
                <w:webHidden/>
              </w:rPr>
              <w:instrText xml:space="preserve"> PAGEREF _Toc169698013 \h </w:instrText>
            </w:r>
            <w:r w:rsidR="00276F46">
              <w:rPr>
                <w:noProof/>
                <w:webHidden/>
              </w:rPr>
            </w:r>
            <w:r w:rsidR="00276F46">
              <w:rPr>
                <w:noProof/>
                <w:webHidden/>
              </w:rPr>
              <w:fldChar w:fldCharType="separate"/>
            </w:r>
            <w:r w:rsidR="00A146ED">
              <w:rPr>
                <w:noProof/>
                <w:webHidden/>
              </w:rPr>
              <w:t>2</w:t>
            </w:r>
            <w:r w:rsidR="00276F46">
              <w:rPr>
                <w:noProof/>
                <w:webHidden/>
              </w:rPr>
              <w:fldChar w:fldCharType="end"/>
            </w:r>
          </w:hyperlink>
        </w:p>
        <w:p w14:paraId="242290FA" w14:textId="14679127" w:rsidR="00276F46" w:rsidRDefault="00802098">
          <w:pPr>
            <w:pStyle w:val="TOC1"/>
            <w:rPr>
              <w:rFonts w:asciiTheme="minorHAnsi" w:eastAsiaTheme="minorEastAsia" w:hAnsiTheme="minorHAnsi" w:cstheme="minorBidi"/>
              <w:noProof/>
              <w:sz w:val="22"/>
              <w:szCs w:val="22"/>
              <w:lang w:eastAsia="en-CA"/>
            </w:rPr>
          </w:pPr>
          <w:hyperlink w:anchor="_Toc169698014" w:history="1">
            <w:r w:rsidR="00276F46" w:rsidRPr="00621490">
              <w:rPr>
                <w:rStyle w:val="Hyperlink"/>
                <w:noProof/>
                <w:lang w:val="fr-CA"/>
              </w:rPr>
              <w:t>Axe directeur 1 : Définir l’ampleur et la gestion d’une situation d’urgence</w:t>
            </w:r>
            <w:r w:rsidR="00276F46">
              <w:rPr>
                <w:noProof/>
                <w:webHidden/>
              </w:rPr>
              <w:tab/>
            </w:r>
            <w:r w:rsidR="00276F46">
              <w:rPr>
                <w:noProof/>
                <w:webHidden/>
              </w:rPr>
              <w:fldChar w:fldCharType="begin"/>
            </w:r>
            <w:r w:rsidR="00276F46">
              <w:rPr>
                <w:noProof/>
                <w:webHidden/>
              </w:rPr>
              <w:instrText xml:space="preserve"> PAGEREF _Toc169698014 \h </w:instrText>
            </w:r>
            <w:r w:rsidR="00276F46">
              <w:rPr>
                <w:noProof/>
                <w:webHidden/>
              </w:rPr>
            </w:r>
            <w:r w:rsidR="00276F46">
              <w:rPr>
                <w:noProof/>
                <w:webHidden/>
              </w:rPr>
              <w:fldChar w:fldCharType="separate"/>
            </w:r>
            <w:r w:rsidR="00A146ED">
              <w:rPr>
                <w:noProof/>
                <w:webHidden/>
              </w:rPr>
              <w:t>5</w:t>
            </w:r>
            <w:r w:rsidR="00276F46">
              <w:rPr>
                <w:noProof/>
                <w:webHidden/>
              </w:rPr>
              <w:fldChar w:fldCharType="end"/>
            </w:r>
          </w:hyperlink>
        </w:p>
        <w:p w14:paraId="5D2082D6" w14:textId="5E57674A" w:rsidR="00276F46" w:rsidRDefault="00802098">
          <w:pPr>
            <w:pStyle w:val="TOC1"/>
            <w:rPr>
              <w:rFonts w:asciiTheme="minorHAnsi" w:eastAsiaTheme="minorEastAsia" w:hAnsiTheme="minorHAnsi" w:cstheme="minorBidi"/>
              <w:noProof/>
              <w:sz w:val="22"/>
              <w:szCs w:val="22"/>
              <w:lang w:eastAsia="en-CA"/>
            </w:rPr>
          </w:pPr>
          <w:hyperlink w:anchor="_Toc169698015" w:history="1">
            <w:r w:rsidR="00276F46" w:rsidRPr="00621490">
              <w:rPr>
                <w:rStyle w:val="Hyperlink"/>
                <w:noProof/>
                <w:lang w:val="fr-CA"/>
              </w:rPr>
              <w:t>Axe directeur 2 : Établir une approche à guichet unique pour la coordination de la gestion des situations d’urgence au sein du gouvernement provincial</w:t>
            </w:r>
            <w:r w:rsidR="00276F46">
              <w:rPr>
                <w:noProof/>
                <w:webHidden/>
              </w:rPr>
              <w:tab/>
            </w:r>
            <w:r w:rsidR="00276F46">
              <w:rPr>
                <w:noProof/>
                <w:webHidden/>
              </w:rPr>
              <w:fldChar w:fldCharType="begin"/>
            </w:r>
            <w:r w:rsidR="00276F46">
              <w:rPr>
                <w:noProof/>
                <w:webHidden/>
              </w:rPr>
              <w:instrText xml:space="preserve"> PAGEREF _Toc169698015 \h </w:instrText>
            </w:r>
            <w:r w:rsidR="00276F46">
              <w:rPr>
                <w:noProof/>
                <w:webHidden/>
              </w:rPr>
            </w:r>
            <w:r w:rsidR="00276F46">
              <w:rPr>
                <w:noProof/>
                <w:webHidden/>
              </w:rPr>
              <w:fldChar w:fldCharType="separate"/>
            </w:r>
            <w:r w:rsidR="00A146ED">
              <w:rPr>
                <w:noProof/>
                <w:webHidden/>
              </w:rPr>
              <w:t>7</w:t>
            </w:r>
            <w:r w:rsidR="00276F46">
              <w:rPr>
                <w:noProof/>
                <w:webHidden/>
              </w:rPr>
              <w:fldChar w:fldCharType="end"/>
            </w:r>
          </w:hyperlink>
        </w:p>
        <w:p w14:paraId="4348388A" w14:textId="75CEDB3A" w:rsidR="00276F46" w:rsidRDefault="00802098">
          <w:pPr>
            <w:pStyle w:val="TOC1"/>
            <w:rPr>
              <w:rFonts w:asciiTheme="minorHAnsi" w:eastAsiaTheme="minorEastAsia" w:hAnsiTheme="minorHAnsi" w:cstheme="minorBidi"/>
              <w:noProof/>
              <w:sz w:val="22"/>
              <w:szCs w:val="22"/>
              <w:lang w:eastAsia="en-CA"/>
            </w:rPr>
          </w:pPr>
          <w:hyperlink w:anchor="_Toc169698016" w:history="1">
            <w:r w:rsidR="00276F46" w:rsidRPr="00621490">
              <w:rPr>
                <w:rStyle w:val="Hyperlink"/>
                <w:noProof/>
                <w:lang w:val="fr-CA"/>
              </w:rPr>
              <w:t>Axe directeur 3 : Améliorer la coordination entre le gouvernement, le secteur parapublic et les partenaires externes</w:t>
            </w:r>
            <w:r w:rsidR="00276F46">
              <w:rPr>
                <w:noProof/>
                <w:webHidden/>
              </w:rPr>
              <w:tab/>
            </w:r>
            <w:r w:rsidR="00276F46">
              <w:rPr>
                <w:noProof/>
                <w:webHidden/>
              </w:rPr>
              <w:fldChar w:fldCharType="begin"/>
            </w:r>
            <w:r w:rsidR="00276F46">
              <w:rPr>
                <w:noProof/>
                <w:webHidden/>
              </w:rPr>
              <w:instrText xml:space="preserve"> PAGEREF _Toc169698016 \h </w:instrText>
            </w:r>
            <w:r w:rsidR="00276F46">
              <w:rPr>
                <w:noProof/>
                <w:webHidden/>
              </w:rPr>
            </w:r>
            <w:r w:rsidR="00276F46">
              <w:rPr>
                <w:noProof/>
                <w:webHidden/>
              </w:rPr>
              <w:fldChar w:fldCharType="separate"/>
            </w:r>
            <w:r w:rsidR="00A146ED">
              <w:rPr>
                <w:noProof/>
                <w:webHidden/>
              </w:rPr>
              <w:t>9</w:t>
            </w:r>
            <w:r w:rsidR="00276F46">
              <w:rPr>
                <w:noProof/>
                <w:webHidden/>
              </w:rPr>
              <w:fldChar w:fldCharType="end"/>
            </w:r>
          </w:hyperlink>
        </w:p>
        <w:p w14:paraId="44ADD615" w14:textId="43A2CE6B" w:rsidR="00276F46" w:rsidRDefault="00802098">
          <w:pPr>
            <w:pStyle w:val="TOC1"/>
            <w:rPr>
              <w:rFonts w:asciiTheme="minorHAnsi" w:eastAsiaTheme="minorEastAsia" w:hAnsiTheme="minorHAnsi" w:cstheme="minorBidi"/>
              <w:noProof/>
              <w:sz w:val="22"/>
              <w:szCs w:val="22"/>
              <w:lang w:eastAsia="en-CA"/>
            </w:rPr>
          </w:pPr>
          <w:hyperlink w:anchor="_Toc169698017" w:history="1">
            <w:r w:rsidR="00276F46" w:rsidRPr="00621490">
              <w:rPr>
                <w:rStyle w:val="Hyperlink"/>
                <w:noProof/>
                <w:lang w:val="fr-CA"/>
              </w:rPr>
              <w:t>Axe directeur 4 : Améliorer la cohérence, la qualité et l’inclusion des programmes de gestion des situations d’urgence</w:t>
            </w:r>
            <w:r w:rsidR="00276F46">
              <w:rPr>
                <w:noProof/>
                <w:webHidden/>
              </w:rPr>
              <w:tab/>
            </w:r>
            <w:r w:rsidR="00276F46">
              <w:rPr>
                <w:noProof/>
                <w:webHidden/>
              </w:rPr>
              <w:fldChar w:fldCharType="begin"/>
            </w:r>
            <w:r w:rsidR="00276F46">
              <w:rPr>
                <w:noProof/>
                <w:webHidden/>
              </w:rPr>
              <w:instrText xml:space="preserve"> PAGEREF _Toc169698017 \h </w:instrText>
            </w:r>
            <w:r w:rsidR="00276F46">
              <w:rPr>
                <w:noProof/>
                <w:webHidden/>
              </w:rPr>
            </w:r>
            <w:r w:rsidR="00276F46">
              <w:rPr>
                <w:noProof/>
                <w:webHidden/>
              </w:rPr>
              <w:fldChar w:fldCharType="separate"/>
            </w:r>
            <w:r w:rsidR="00A146ED">
              <w:rPr>
                <w:noProof/>
                <w:webHidden/>
              </w:rPr>
              <w:t>11</w:t>
            </w:r>
            <w:r w:rsidR="00276F46">
              <w:rPr>
                <w:noProof/>
                <w:webHidden/>
              </w:rPr>
              <w:fldChar w:fldCharType="end"/>
            </w:r>
          </w:hyperlink>
        </w:p>
        <w:p w14:paraId="5BFAB633" w14:textId="3E7D7FE2" w:rsidR="00276F46" w:rsidRDefault="00802098">
          <w:pPr>
            <w:pStyle w:val="TOC1"/>
            <w:rPr>
              <w:rFonts w:asciiTheme="minorHAnsi" w:eastAsiaTheme="minorEastAsia" w:hAnsiTheme="minorHAnsi" w:cstheme="minorBidi"/>
              <w:noProof/>
              <w:sz w:val="22"/>
              <w:szCs w:val="22"/>
              <w:lang w:eastAsia="en-CA"/>
            </w:rPr>
          </w:pPr>
          <w:hyperlink w:anchor="_Toc169698018" w:history="1">
            <w:r w:rsidR="00276F46" w:rsidRPr="00621490">
              <w:rPr>
                <w:rStyle w:val="Hyperlink"/>
                <w:noProof/>
                <w:lang w:val="fr-CA"/>
              </w:rPr>
              <w:t>Axe directeur 5 : Réfléchir aux mécanismes de collaboration de l’Ontario avec les Premières Nations dans la gestion des situations d’urgence</w:t>
            </w:r>
            <w:r w:rsidR="00276F46">
              <w:rPr>
                <w:noProof/>
                <w:webHidden/>
              </w:rPr>
              <w:tab/>
            </w:r>
            <w:r w:rsidR="00276F46">
              <w:rPr>
                <w:noProof/>
                <w:webHidden/>
              </w:rPr>
              <w:fldChar w:fldCharType="begin"/>
            </w:r>
            <w:r w:rsidR="00276F46">
              <w:rPr>
                <w:noProof/>
                <w:webHidden/>
              </w:rPr>
              <w:instrText xml:space="preserve"> PAGEREF _Toc169698018 \h </w:instrText>
            </w:r>
            <w:r w:rsidR="00276F46">
              <w:rPr>
                <w:noProof/>
                <w:webHidden/>
              </w:rPr>
            </w:r>
            <w:r w:rsidR="00276F46">
              <w:rPr>
                <w:noProof/>
                <w:webHidden/>
              </w:rPr>
              <w:fldChar w:fldCharType="separate"/>
            </w:r>
            <w:r w:rsidR="00A146ED">
              <w:rPr>
                <w:noProof/>
                <w:webHidden/>
              </w:rPr>
              <w:t>13</w:t>
            </w:r>
            <w:r w:rsidR="00276F46">
              <w:rPr>
                <w:noProof/>
                <w:webHidden/>
              </w:rPr>
              <w:fldChar w:fldCharType="end"/>
            </w:r>
          </w:hyperlink>
        </w:p>
        <w:p w14:paraId="3C2CA2D0" w14:textId="61549018" w:rsidR="00276F46" w:rsidRDefault="00802098">
          <w:pPr>
            <w:pStyle w:val="TOC1"/>
            <w:rPr>
              <w:rFonts w:asciiTheme="minorHAnsi" w:eastAsiaTheme="minorEastAsia" w:hAnsiTheme="minorHAnsi" w:cstheme="minorBidi"/>
              <w:noProof/>
              <w:sz w:val="22"/>
              <w:szCs w:val="22"/>
              <w:lang w:eastAsia="en-CA"/>
            </w:rPr>
          </w:pPr>
          <w:hyperlink w:anchor="_Toc169698019" w:history="1">
            <w:r w:rsidR="00276F46" w:rsidRPr="00621490">
              <w:rPr>
                <w:rStyle w:val="Hyperlink"/>
                <w:noProof/>
                <w:lang w:val="fr-CA"/>
              </w:rPr>
              <w:t>Questions de synthèse</w:t>
            </w:r>
            <w:r w:rsidR="00276F46">
              <w:rPr>
                <w:noProof/>
                <w:webHidden/>
              </w:rPr>
              <w:tab/>
            </w:r>
            <w:r w:rsidR="00276F46">
              <w:rPr>
                <w:noProof/>
                <w:webHidden/>
              </w:rPr>
              <w:fldChar w:fldCharType="begin"/>
            </w:r>
            <w:r w:rsidR="00276F46">
              <w:rPr>
                <w:noProof/>
                <w:webHidden/>
              </w:rPr>
              <w:instrText xml:space="preserve"> PAGEREF _Toc169698019 \h </w:instrText>
            </w:r>
            <w:r w:rsidR="00276F46">
              <w:rPr>
                <w:noProof/>
                <w:webHidden/>
              </w:rPr>
            </w:r>
            <w:r w:rsidR="00276F46">
              <w:rPr>
                <w:noProof/>
                <w:webHidden/>
              </w:rPr>
              <w:fldChar w:fldCharType="separate"/>
            </w:r>
            <w:r w:rsidR="00A146ED">
              <w:rPr>
                <w:noProof/>
                <w:webHidden/>
              </w:rPr>
              <w:t>15</w:t>
            </w:r>
            <w:r w:rsidR="00276F46">
              <w:rPr>
                <w:noProof/>
                <w:webHidden/>
              </w:rPr>
              <w:fldChar w:fldCharType="end"/>
            </w:r>
          </w:hyperlink>
        </w:p>
        <w:p w14:paraId="176EC8B3" w14:textId="2CB6A2DC" w:rsidR="00276F46" w:rsidRDefault="00802098">
          <w:pPr>
            <w:pStyle w:val="TOC1"/>
            <w:rPr>
              <w:rFonts w:asciiTheme="minorHAnsi" w:eastAsiaTheme="minorEastAsia" w:hAnsiTheme="minorHAnsi" w:cstheme="minorBidi"/>
              <w:noProof/>
              <w:sz w:val="22"/>
              <w:szCs w:val="22"/>
              <w:lang w:eastAsia="en-CA"/>
            </w:rPr>
          </w:pPr>
          <w:hyperlink w:anchor="_Toc169698020" w:history="1">
            <w:r w:rsidR="00276F46" w:rsidRPr="00621490">
              <w:rPr>
                <w:rStyle w:val="Hyperlink"/>
                <w:noProof/>
                <w:lang w:val="fr-CA"/>
              </w:rPr>
              <w:t>Ressources supplémentaires</w:t>
            </w:r>
            <w:r w:rsidR="00276F46">
              <w:rPr>
                <w:noProof/>
                <w:webHidden/>
              </w:rPr>
              <w:tab/>
            </w:r>
            <w:r w:rsidR="00276F46">
              <w:rPr>
                <w:noProof/>
                <w:webHidden/>
              </w:rPr>
              <w:fldChar w:fldCharType="begin"/>
            </w:r>
            <w:r w:rsidR="00276F46">
              <w:rPr>
                <w:noProof/>
                <w:webHidden/>
              </w:rPr>
              <w:instrText xml:space="preserve"> PAGEREF _Toc169698020 \h </w:instrText>
            </w:r>
            <w:r w:rsidR="00276F46">
              <w:rPr>
                <w:noProof/>
                <w:webHidden/>
              </w:rPr>
            </w:r>
            <w:r w:rsidR="00276F46">
              <w:rPr>
                <w:noProof/>
                <w:webHidden/>
              </w:rPr>
              <w:fldChar w:fldCharType="separate"/>
            </w:r>
            <w:r w:rsidR="00A146ED">
              <w:rPr>
                <w:noProof/>
                <w:webHidden/>
              </w:rPr>
              <w:t>15</w:t>
            </w:r>
            <w:r w:rsidR="00276F46">
              <w:rPr>
                <w:noProof/>
                <w:webHidden/>
              </w:rPr>
              <w:fldChar w:fldCharType="end"/>
            </w:r>
          </w:hyperlink>
        </w:p>
        <w:p w14:paraId="7F82D379" w14:textId="10164B47" w:rsidR="00AD0176" w:rsidRPr="00454B8E" w:rsidRDefault="00454B8E">
          <w:r>
            <w:fldChar w:fldCharType="end"/>
          </w:r>
        </w:p>
      </w:sdtContent>
    </w:sdt>
    <w:p w14:paraId="4C51923A" w14:textId="77777777" w:rsidR="00454B8E" w:rsidRDefault="00454B8E">
      <w:pPr>
        <w:spacing w:after="0"/>
        <w:rPr>
          <w:rFonts w:eastAsiaTheme="majorEastAsia"/>
          <w:b/>
          <w:bCs/>
          <w:kern w:val="32"/>
          <w:sz w:val="28"/>
          <w:szCs w:val="32"/>
        </w:rPr>
      </w:pPr>
      <w:r>
        <w:br w:type="page"/>
      </w:r>
    </w:p>
    <w:p w14:paraId="235B3F01" w14:textId="77777777" w:rsidR="00E86E73" w:rsidRPr="00A6621F" w:rsidRDefault="00E86E73" w:rsidP="00A6621F">
      <w:pPr>
        <w:pStyle w:val="Heading2"/>
      </w:pPr>
      <w:bookmarkStart w:id="0" w:name="_Toc169689470"/>
      <w:bookmarkStart w:id="1" w:name="_Toc169698013"/>
      <w:r w:rsidRPr="00A6621F">
        <w:lastRenderedPageBreak/>
        <w:t>Introduction</w:t>
      </w:r>
      <w:bookmarkEnd w:id="0"/>
      <w:bookmarkEnd w:id="1"/>
      <w:r w:rsidRPr="00A6621F">
        <w:t xml:space="preserve"> </w:t>
      </w:r>
    </w:p>
    <w:p w14:paraId="7A999A3A" w14:textId="74C0C155" w:rsidR="00E86E73" w:rsidRPr="00E86E73" w:rsidRDefault="00E86E73" w:rsidP="00E86E73">
      <w:pPr>
        <w:spacing w:after="0"/>
        <w:rPr>
          <w:lang w:val="fr-CA"/>
        </w:rPr>
      </w:pPr>
      <w:r w:rsidRPr="00E86E73">
        <w:rPr>
          <w:lang w:val="fr-CA"/>
        </w:rPr>
        <w:t xml:space="preserve">La province s’est engagée à s’assurer que l’Ontario est sécuritaire, entraîné et préparé avant, pendant et après les situations d’urgence. </w:t>
      </w:r>
    </w:p>
    <w:p w14:paraId="3A2B7EEF" w14:textId="5B66F1F7" w:rsidR="00E86E73" w:rsidRPr="00E86E73" w:rsidRDefault="00E86E73" w:rsidP="00E86E73">
      <w:pPr>
        <w:spacing w:after="0"/>
        <w:rPr>
          <w:lang w:val="fr-CA"/>
        </w:rPr>
      </w:pPr>
      <w:r w:rsidRPr="00E86E73">
        <w:rPr>
          <w:lang w:val="fr-CA"/>
        </w:rPr>
        <w:t xml:space="preserve">L’an dernier, l’Ontario a publié sa première </w:t>
      </w:r>
      <w:hyperlink r:id="rId15" w:history="1">
        <w:r w:rsidRPr="00E86E73">
          <w:rPr>
            <w:color w:val="5F5F5F" w:themeColor="hyperlink"/>
            <w:u w:val="single"/>
            <w:lang w:val="fr-CA"/>
          </w:rPr>
          <w:t>Stratégie et plan d’action de l’Ontario pour la gestion des situations d’urgence</w:t>
        </w:r>
      </w:hyperlink>
      <w:r w:rsidRPr="00E86E73">
        <w:rPr>
          <w:lang w:val="fr-CA"/>
        </w:rPr>
        <w:t xml:space="preserve"> qui trace les contours de la vision et la feuille de route de la province en matière de gestion des situations d’urgence, dans le but de garder l’Ontario sécuritaire, entraîné et préparé. Le 9 avril 2024, la province a publié le </w:t>
      </w:r>
      <w:hyperlink r:id="rId16" w:history="1">
        <w:r w:rsidRPr="00E86E73">
          <w:rPr>
            <w:color w:val="5F5F5F" w:themeColor="hyperlink"/>
            <w:u w:val="single"/>
            <w:lang w:val="fr-CA"/>
          </w:rPr>
          <w:t>premier rapport annuel sur le plan</w:t>
        </w:r>
      </w:hyperlink>
      <w:r w:rsidRPr="00E86E73">
        <w:rPr>
          <w:lang w:val="fr-CA"/>
        </w:rPr>
        <w:t xml:space="preserve">, soulignant les principales mesures prises par l’Ontario de concert avec ses partenaires pour renforcer la gestion des situations d’urgence, et tenir ses engagements à consolider la sécurité et la résilience de la province. </w:t>
      </w:r>
    </w:p>
    <w:p w14:paraId="0021F116" w14:textId="47DD2F29" w:rsidR="00E86E73" w:rsidRPr="00E86E73" w:rsidRDefault="00E86E73" w:rsidP="00E86E73">
      <w:pPr>
        <w:spacing w:after="0"/>
        <w:rPr>
          <w:lang w:val="fr-CA"/>
        </w:rPr>
      </w:pPr>
      <w:r w:rsidRPr="00E86E73">
        <w:rPr>
          <w:lang w:val="fr-CA"/>
        </w:rPr>
        <w:t xml:space="preserve">La </w:t>
      </w:r>
      <w:hyperlink r:id="rId17" w:history="1">
        <w:r w:rsidRPr="00E86E73">
          <w:rPr>
            <w:i/>
            <w:iCs/>
            <w:color w:val="5F5F5F" w:themeColor="hyperlink"/>
            <w:u w:val="single"/>
            <w:lang w:val="fr-CA"/>
          </w:rPr>
          <w:t>Loi de 1990 sur la protection civile et la gestion des situations d’urgence</w:t>
        </w:r>
      </w:hyperlink>
      <w:r w:rsidRPr="00E86E73">
        <w:rPr>
          <w:lang w:val="fr-CA"/>
        </w:rPr>
        <w:t xml:space="preserve"> établit le cadre juridique pour gérer les situations d’urgence dans la province, en énonçant divers pouvoirs et responsabilités accordés aux ministères provinciaux, aux municipalités et à certaines personnes. </w:t>
      </w:r>
    </w:p>
    <w:p w14:paraId="4AA04F25" w14:textId="4736616B" w:rsidR="00E86E73" w:rsidRPr="00E86E73" w:rsidRDefault="00E86E73" w:rsidP="00E86E73">
      <w:pPr>
        <w:spacing w:after="0"/>
        <w:rPr>
          <w:lang w:val="fr-CA"/>
        </w:rPr>
      </w:pPr>
      <w:r w:rsidRPr="00E86E73">
        <w:rPr>
          <w:lang w:val="fr-CA"/>
        </w:rPr>
        <w:t xml:space="preserve">La </w:t>
      </w:r>
      <w:r w:rsidRPr="00E86E73">
        <w:rPr>
          <w:i/>
          <w:iCs/>
          <w:lang w:val="fr-CA"/>
        </w:rPr>
        <w:t>Loi de 1990 sur la protection civile et la gestion des situations d’urgence</w:t>
      </w:r>
      <w:r w:rsidRPr="00E86E73">
        <w:rPr>
          <w:lang w:val="fr-CA"/>
        </w:rPr>
        <w:t xml:space="preserve"> et le </w:t>
      </w:r>
      <w:hyperlink r:id="rId18" w:history="1">
        <w:r w:rsidRPr="00E86E73">
          <w:rPr>
            <w:color w:val="5F5F5F" w:themeColor="hyperlink"/>
            <w:u w:val="single"/>
            <w:lang w:val="fr-CA"/>
          </w:rPr>
          <w:t>Règlement de l’Ontario 380/04 :</w:t>
        </w:r>
      </w:hyperlink>
      <w:hyperlink r:id="rId19" w:history="1">
        <w:r w:rsidRPr="00E86E73">
          <w:rPr>
            <w:color w:val="5F5F5F" w:themeColor="hyperlink"/>
            <w:u w:val="single"/>
            <w:lang w:val="fr-CA"/>
          </w:rPr>
          <w:t>Normes</w:t>
        </w:r>
      </w:hyperlink>
      <w:r w:rsidRPr="00E86E73">
        <w:rPr>
          <w:lang w:val="fr-CA"/>
        </w:rPr>
        <w:t xml:space="preserve"> n’ont pas été mis à jour complètement depuis plus de 15 ans. En s’appuyant sur les commentaires reçus à ce jour des partenaires et des parties prenantes, Gestion des situations d’urgence Ontario a rédigé le présent guide de discussion en tenant compte de ce que nous avons entendu, pour éclairer la conception proposée d’un cadre législatif modernisé qui reflète un paysage d’urgence de plus en plus complexe, qui s’appuie sur les pratiques exemplaires et les leçons tirées, et qui s’harmonise avec la </w:t>
      </w:r>
      <w:hyperlink r:id="rId20" w:history="1">
        <w:r w:rsidRPr="00E86E73">
          <w:rPr>
            <w:color w:val="5F5F5F" w:themeColor="hyperlink"/>
            <w:u w:val="single"/>
            <w:lang w:val="fr-CA"/>
          </w:rPr>
          <w:t>vision de l’Ontario en matière de gestion des situations d’urgence</w:t>
        </w:r>
      </w:hyperlink>
      <w:r w:rsidRPr="00E86E73">
        <w:rPr>
          <w:lang w:val="fr-CA"/>
        </w:rPr>
        <w:t xml:space="preserve"> aux fins d’un Ontario sécuritaire, entraîné et préparé.</w:t>
      </w:r>
    </w:p>
    <w:p w14:paraId="03090B66" w14:textId="77777777" w:rsidR="00E86E73" w:rsidRPr="00E86E73" w:rsidRDefault="00E86E73" w:rsidP="00E86E73">
      <w:pPr>
        <w:spacing w:after="0"/>
        <w:rPr>
          <w:lang w:val="fr-CA"/>
        </w:rPr>
      </w:pPr>
      <w:r w:rsidRPr="00E86E73">
        <w:rPr>
          <w:lang w:val="fr-CA"/>
        </w:rPr>
        <w:t>La collaboration et la coordination avec les partenaires et les parties prenantes font partie intégrante de l’avancement de la gestion des situations d’urgence dans la province. Les réponses découlant de cette mobilisation permettront d’éclairer les façons dont l’Ontario pourra moderniser le cadre législatif de gestion des situations d’urgence et renforcer la capacité de la province à les prévenir, à les atténuer, à s’y préparer, à y répondre et s’en redresser.</w:t>
      </w:r>
    </w:p>
    <w:p w14:paraId="0D06EA13" w14:textId="77777777" w:rsidR="00E86E73" w:rsidRPr="002635C8" w:rsidRDefault="00E86E73" w:rsidP="00A6621F">
      <w:pPr>
        <w:pStyle w:val="Heading3"/>
        <w:rPr>
          <w:lang w:val="fr-CA"/>
        </w:rPr>
      </w:pPr>
      <w:r w:rsidRPr="002635C8">
        <w:rPr>
          <w:lang w:val="fr-CA"/>
        </w:rPr>
        <w:lastRenderedPageBreak/>
        <w:t>Axes directeurs</w:t>
      </w:r>
    </w:p>
    <w:p w14:paraId="2C652920" w14:textId="3834076C" w:rsidR="00E86E73" w:rsidRPr="00E86E73" w:rsidRDefault="00E86E73" w:rsidP="00E86E73">
      <w:pPr>
        <w:spacing w:after="0"/>
        <w:rPr>
          <w:lang w:val="fr-CA"/>
        </w:rPr>
      </w:pPr>
      <w:r w:rsidRPr="00E86E73">
        <w:rPr>
          <w:lang w:val="fr-CA"/>
        </w:rPr>
        <w:t xml:space="preserve">Gestion des situations d’urgence Ontario sollicite les commentaires de ses partenaires, notamment les municipalités, les partenaires des Premières Nations et les organisations de services aux Autochtones, les propriétaires et exploitants d’infrastructures essentielles, le secteur parapublic, les organisations non gouvernementales (ONG), ainsi que les particuliers et organismes intéressés, sur les </w:t>
      </w:r>
      <w:r w:rsidRPr="00E86E73">
        <w:rPr>
          <w:b/>
          <w:lang w:val="fr-CA"/>
        </w:rPr>
        <w:t>cinq principaux axes directeurs</w:t>
      </w:r>
      <w:r w:rsidRPr="00E86E73">
        <w:rPr>
          <w:lang w:val="fr-CA"/>
        </w:rPr>
        <w:t xml:space="preserve"> suivants afin d’éclairer la mise au point proposée d’un cadre législatif modernisé pour la gestion des situations d’urgence reflétant la vision d’un Ontario sécuritaire, entraîné et préparé :</w:t>
      </w:r>
    </w:p>
    <w:p w14:paraId="3FE7824C" w14:textId="77777777" w:rsidR="00E86E73" w:rsidRPr="00E86E73" w:rsidRDefault="00E86E73" w:rsidP="00E86E73">
      <w:pPr>
        <w:numPr>
          <w:ilvl w:val="0"/>
          <w:numId w:val="1"/>
        </w:numPr>
        <w:spacing w:after="0"/>
        <w:rPr>
          <w:lang w:val="fr-CA"/>
        </w:rPr>
      </w:pPr>
      <w:r w:rsidRPr="00E86E73">
        <w:rPr>
          <w:b/>
          <w:bCs/>
          <w:lang w:val="fr-CA"/>
        </w:rPr>
        <w:t>Définir l’ampleur et la gestion d’une situation d’urgence</w:t>
      </w:r>
      <w:r w:rsidRPr="00E86E73">
        <w:rPr>
          <w:lang w:val="fr-CA"/>
        </w:rPr>
        <w:t> : possibilités de renforcer la capacité collective de l’Ontario à prévenir les situations d’urgence (quels qu’en soient l’ampleur, le type et la taille), à les atténuer, à s’y préparer, à intervenir et à s’en redresser.</w:t>
      </w:r>
    </w:p>
    <w:p w14:paraId="2F7E7700" w14:textId="77777777" w:rsidR="00E86E73" w:rsidRPr="00E86E73" w:rsidRDefault="00E86E73" w:rsidP="00E86E73">
      <w:pPr>
        <w:numPr>
          <w:ilvl w:val="0"/>
          <w:numId w:val="1"/>
        </w:numPr>
        <w:spacing w:after="0"/>
        <w:rPr>
          <w:lang w:val="fr-CA"/>
        </w:rPr>
      </w:pPr>
      <w:r w:rsidRPr="00E86E73">
        <w:rPr>
          <w:b/>
          <w:bCs/>
          <w:lang w:val="fr-CA"/>
        </w:rPr>
        <w:t>Établir une approche à guichet unique pour la coordination de la gestion des situations d’urgence au sein du gouvernement provincial :</w:t>
      </w:r>
      <w:r w:rsidRPr="00E86E73">
        <w:rPr>
          <w:lang w:val="fr-CA"/>
        </w:rPr>
        <w:t xml:space="preserve"> possibilités d’améliorer la coordination provinciale de la gestion des situations d’urgence relativement aux dangers et aux risques, y compris les feux de végétation, les inondations, les pandémies, les cyberattaques et les incidents nucléaires, en affectant des rôles et des responsabilités plus clairs pour les acteurs provinciaux, ainsi que des processus pour la collaboration de l’Ontario avec d’autres provinces et territoires, y compris le gouvernement fédéral. </w:t>
      </w:r>
    </w:p>
    <w:p w14:paraId="21A8093A" w14:textId="77777777" w:rsidR="00E86E73" w:rsidRPr="00E86E73" w:rsidRDefault="00E86E73" w:rsidP="00E86E73">
      <w:pPr>
        <w:numPr>
          <w:ilvl w:val="0"/>
          <w:numId w:val="1"/>
        </w:numPr>
        <w:spacing w:after="0"/>
        <w:rPr>
          <w:lang w:val="fr-CA"/>
        </w:rPr>
      </w:pPr>
      <w:r w:rsidRPr="00E86E73">
        <w:rPr>
          <w:b/>
          <w:bCs/>
          <w:lang w:val="fr-CA"/>
        </w:rPr>
        <w:t>Améliorer la coordination entre le gouvernement et les partenaires de gestion de situations d’urgence, dont le secteur parapublic et les partenaires externes :</w:t>
      </w:r>
      <w:r w:rsidRPr="00E86E73">
        <w:rPr>
          <w:lang w:val="fr-CA"/>
        </w:rPr>
        <w:t xml:space="preserve"> possibilités d’améliorer la collaboration intersectorielle et les capacités de gestion des situations d’urgence, par exemple par l’intermédiaire de la Brigade des bénévoles de l’Ontario, afin de se préparer aux situations d’urgence et d’y répondre.</w:t>
      </w:r>
    </w:p>
    <w:p w14:paraId="4676C1D3" w14:textId="77777777" w:rsidR="00E86E73" w:rsidRPr="00E86E73" w:rsidRDefault="00E86E73" w:rsidP="00E86E73">
      <w:pPr>
        <w:numPr>
          <w:ilvl w:val="0"/>
          <w:numId w:val="1"/>
        </w:numPr>
        <w:spacing w:after="0"/>
        <w:rPr>
          <w:lang w:val="fr-CA"/>
        </w:rPr>
      </w:pPr>
      <w:r w:rsidRPr="00E86E73">
        <w:rPr>
          <w:b/>
          <w:bCs/>
          <w:lang w:val="fr-CA"/>
        </w:rPr>
        <w:t>Améliorer la cohérence, la qualité et l’inclusion des programmes de gestion des situations d’urgence :</w:t>
      </w:r>
      <w:r w:rsidRPr="00E86E73">
        <w:rPr>
          <w:lang w:val="fr-CA"/>
        </w:rPr>
        <w:t xml:space="preserve"> possibilités d’adopter les pratiques exemplaires internationales pour mettre au point des programmes de gestion des situations d’urgence complets, de haute qualité et inclusifs, en tenant compte des besoins des populations diverses et vulnérables touchées.</w:t>
      </w:r>
    </w:p>
    <w:p w14:paraId="54F687A1" w14:textId="77777777" w:rsidR="00E86E73" w:rsidRPr="00E86E73" w:rsidRDefault="00E86E73" w:rsidP="00E86E73">
      <w:pPr>
        <w:numPr>
          <w:ilvl w:val="0"/>
          <w:numId w:val="1"/>
        </w:numPr>
        <w:spacing w:after="0"/>
        <w:rPr>
          <w:lang w:val="fr-CA"/>
        </w:rPr>
      </w:pPr>
      <w:r w:rsidRPr="00E86E73">
        <w:rPr>
          <w:b/>
          <w:bCs/>
          <w:lang w:val="fr-CA"/>
        </w:rPr>
        <w:lastRenderedPageBreak/>
        <w:t>Réfléchir aux mécanismes de collaboration de l’Ontario avec les Premières Nations dans la gestion des situations d’urgence :</w:t>
      </w:r>
      <w:r w:rsidRPr="00E86E73">
        <w:rPr>
          <w:b/>
          <w:lang w:val="fr-CA"/>
        </w:rPr>
        <w:t xml:space="preserve"> </w:t>
      </w:r>
      <w:r w:rsidRPr="00E86E73">
        <w:rPr>
          <w:lang w:val="fr-CA"/>
        </w:rPr>
        <w:t>possibilités d’orienter les dispositifs de soutien proposés par la province aux partenaires des Premières Nations et aux organisations de services aux Autochtones dans la gestion des situations d’urgence dirigée par les Autochtones.</w:t>
      </w:r>
    </w:p>
    <w:p w14:paraId="10BE0C60" w14:textId="77777777" w:rsidR="00E86E73" w:rsidRPr="002635C8" w:rsidRDefault="00E86E73" w:rsidP="00A6621F">
      <w:pPr>
        <w:pStyle w:val="Heading3"/>
        <w:rPr>
          <w:lang w:val="fr-CA"/>
        </w:rPr>
      </w:pPr>
      <w:r w:rsidRPr="002635C8">
        <w:rPr>
          <w:lang w:val="fr-CA"/>
        </w:rPr>
        <w:t>Comment utiliser ce guide?</w:t>
      </w:r>
    </w:p>
    <w:p w14:paraId="607CA18C" w14:textId="122EE179" w:rsidR="00E86E73" w:rsidRPr="00E86E73" w:rsidRDefault="00E86E73" w:rsidP="00E86E73">
      <w:pPr>
        <w:spacing w:after="0"/>
        <w:rPr>
          <w:lang w:val="fr-CA"/>
        </w:rPr>
      </w:pPr>
      <w:r w:rsidRPr="00E86E73">
        <w:rPr>
          <w:lang w:val="fr-CA"/>
        </w:rPr>
        <w:t>Le présent guide vise à solliciter des commentaires pour éclairer la conception proposée d’un cadre législatif provincial modernisé pour la gestion des situations d’urgence.</w:t>
      </w:r>
    </w:p>
    <w:p w14:paraId="632A88F6" w14:textId="6A988F29" w:rsidR="00E86E73" w:rsidRPr="00E86E73" w:rsidRDefault="00E86E73" w:rsidP="00E86E73">
      <w:pPr>
        <w:spacing w:after="0"/>
        <w:rPr>
          <w:lang w:val="fr-CA"/>
        </w:rPr>
      </w:pPr>
      <w:r w:rsidRPr="00E86E73">
        <w:rPr>
          <w:lang w:val="fr-CA"/>
        </w:rPr>
        <w:t>Ce guide a été conçu pour vous aider à organiser vos commentaires. Vous n’avez pas à répondre à toutes les questions qu’il contient, seulement à celles qui vous intéressent ou vous préoccupent.</w:t>
      </w:r>
    </w:p>
    <w:p w14:paraId="18F85BF8" w14:textId="72FE0D9C" w:rsidR="00E86E73" w:rsidRPr="00E86E73" w:rsidRDefault="00E86E73" w:rsidP="00E86E73">
      <w:pPr>
        <w:spacing w:after="0"/>
        <w:rPr>
          <w:lang w:val="fr-CA"/>
        </w:rPr>
      </w:pPr>
      <w:r w:rsidRPr="00E86E73">
        <w:rPr>
          <w:lang w:val="fr-CA"/>
        </w:rPr>
        <w:t xml:space="preserve">Veuillez envoyer votre réponse par courriel ou la poste </w:t>
      </w:r>
      <w:r w:rsidRPr="00E86E73">
        <w:rPr>
          <w:b/>
          <w:bCs/>
          <w:lang w:val="fr-CA"/>
        </w:rPr>
        <w:t xml:space="preserve">d’ici le </w:t>
      </w:r>
      <w:r w:rsidR="008F7606">
        <w:rPr>
          <w:b/>
          <w:bCs/>
          <w:lang w:val="fr-CA"/>
        </w:rPr>
        <w:t>26</w:t>
      </w:r>
      <w:r w:rsidRPr="00E86E73">
        <w:rPr>
          <w:b/>
          <w:bCs/>
          <w:lang w:val="fr-CA"/>
        </w:rPr>
        <w:t> août 2024</w:t>
      </w:r>
      <w:r w:rsidRPr="00E86E73">
        <w:rPr>
          <w:lang w:val="fr-CA"/>
        </w:rPr>
        <w:t>, comme suit :</w:t>
      </w:r>
    </w:p>
    <w:p w14:paraId="0AED0826" w14:textId="77777777" w:rsidR="00E86E73" w:rsidRPr="00E86E73" w:rsidRDefault="00E86E73" w:rsidP="00E86E73">
      <w:pPr>
        <w:spacing w:after="0"/>
        <w:rPr>
          <w:b/>
          <w:bCs/>
          <w:lang w:val="fr-CA"/>
        </w:rPr>
      </w:pPr>
      <w:r w:rsidRPr="00E86E73">
        <w:rPr>
          <w:b/>
          <w:bCs/>
          <w:lang w:val="fr-CA"/>
        </w:rPr>
        <w:t>Par courriel :</w:t>
      </w:r>
    </w:p>
    <w:p w14:paraId="425E3F1F" w14:textId="77777777" w:rsidR="00E86E73" w:rsidRPr="00E86E73" w:rsidRDefault="00802098" w:rsidP="00E86E73">
      <w:pPr>
        <w:spacing w:after="0"/>
        <w:rPr>
          <w:rFonts w:ascii="Calibri" w:eastAsia="Times New Roman" w:hAnsi="Calibri" w:cs="Calibri"/>
          <w:kern w:val="0"/>
          <w:szCs w:val="22"/>
          <w:lang w:val="fr-CA" w:eastAsia="en-CA"/>
          <w14:ligatures w14:val="none"/>
        </w:rPr>
      </w:pPr>
      <w:hyperlink r:id="rId21" w:history="1">
        <w:r w:rsidR="00E86E73" w:rsidRPr="00E86E73">
          <w:rPr>
            <w:rFonts w:ascii="Arial" w:hAnsi="Arial" w:cs="Calibri"/>
            <w:color w:val="5F5F5F" w:themeColor="hyperlink"/>
            <w:kern w:val="0"/>
            <w:szCs w:val="22"/>
            <w:u w:val="single"/>
            <w:lang w:val="fr-CA" w:eastAsia="en-CA"/>
            <w14:ligatures w14:val="none"/>
          </w:rPr>
          <w:t>EMOpolicy@ontario.ca</w:t>
        </w:r>
      </w:hyperlink>
    </w:p>
    <w:p w14:paraId="34A84D46" w14:textId="77777777" w:rsidR="00E86E73" w:rsidRPr="00E86E73" w:rsidRDefault="00E86E73" w:rsidP="00E86E73">
      <w:pPr>
        <w:spacing w:after="0"/>
        <w:rPr>
          <w:b/>
          <w:bCs/>
          <w:lang w:val="fr-CA"/>
        </w:rPr>
      </w:pPr>
      <w:r w:rsidRPr="00E86E73">
        <w:rPr>
          <w:lang w:val="fr-CA"/>
        </w:rPr>
        <w:br/>
      </w:r>
      <w:r w:rsidRPr="00E86E73">
        <w:rPr>
          <w:b/>
          <w:bCs/>
          <w:lang w:val="fr-CA"/>
        </w:rPr>
        <w:t>Par la poste :</w:t>
      </w:r>
    </w:p>
    <w:p w14:paraId="513C3EEA" w14:textId="77777777" w:rsidR="002272CC" w:rsidRDefault="00E86E73" w:rsidP="001E7C8E">
      <w:pPr>
        <w:rPr>
          <w:lang w:val="fr-CA"/>
        </w:rPr>
      </w:pPr>
      <w:r w:rsidRPr="00E86E73">
        <w:rPr>
          <w:lang w:val="fr-CA"/>
        </w:rPr>
        <w:t>Direction des politiques et de la gouvernance relatives à la gestion des situations d’urgence</w:t>
      </w:r>
    </w:p>
    <w:p w14:paraId="2A2B6A24" w14:textId="77777777" w:rsidR="002272CC" w:rsidRDefault="00E86E73" w:rsidP="001E7C8E">
      <w:pPr>
        <w:rPr>
          <w:lang w:val="fr-CA"/>
        </w:rPr>
      </w:pPr>
      <w:r w:rsidRPr="00E86E73">
        <w:rPr>
          <w:lang w:val="fr-CA"/>
        </w:rPr>
        <w:t>Gestion des situations d’urgence Ontario</w:t>
      </w:r>
    </w:p>
    <w:p w14:paraId="459154B5" w14:textId="77777777" w:rsidR="002272CC" w:rsidRDefault="00E86E73" w:rsidP="001E7C8E">
      <w:pPr>
        <w:rPr>
          <w:lang w:val="fr-CA"/>
        </w:rPr>
      </w:pPr>
      <w:r w:rsidRPr="00E86E73">
        <w:rPr>
          <w:lang w:val="fr-CA"/>
        </w:rPr>
        <w:t>Secrétariat du Conseil du Trésor</w:t>
      </w:r>
    </w:p>
    <w:p w14:paraId="2C37E5D2" w14:textId="77777777" w:rsidR="002272CC" w:rsidRDefault="00E86E73" w:rsidP="001E7C8E">
      <w:pPr>
        <w:rPr>
          <w:lang w:val="fr-CA"/>
        </w:rPr>
      </w:pPr>
      <w:r w:rsidRPr="00E86E73">
        <w:rPr>
          <w:lang w:val="fr-CA"/>
        </w:rPr>
        <w:t>315, rue Front Ouest</w:t>
      </w:r>
    </w:p>
    <w:p w14:paraId="7165C7AE" w14:textId="00252638" w:rsidR="00E86E73" w:rsidRPr="00E86E73" w:rsidRDefault="00E86E73" w:rsidP="001E7C8E">
      <w:pPr>
        <w:rPr>
          <w:lang w:val="fr-CA"/>
        </w:rPr>
      </w:pPr>
      <w:r w:rsidRPr="00E86E73">
        <w:rPr>
          <w:lang w:val="fr-CA"/>
        </w:rPr>
        <w:t>Toronto (Ontario)  M7A 0B8</w:t>
      </w:r>
    </w:p>
    <w:p w14:paraId="069221FE" w14:textId="77777777" w:rsidR="001E7C8E" w:rsidRDefault="001E7C8E">
      <w:pPr>
        <w:spacing w:before="0" w:after="0"/>
        <w:rPr>
          <w:rFonts w:eastAsiaTheme="majorEastAsia"/>
          <w:b/>
          <w:bCs/>
          <w:kern w:val="32"/>
          <w:sz w:val="28"/>
          <w:szCs w:val="32"/>
          <w:lang w:val="fr-CA"/>
        </w:rPr>
      </w:pPr>
      <w:bookmarkStart w:id="2" w:name="_Toc169689471"/>
      <w:bookmarkStart w:id="3" w:name="_Toc169698014"/>
      <w:r>
        <w:rPr>
          <w:lang w:val="fr-CA"/>
        </w:rPr>
        <w:br w:type="page"/>
      </w:r>
    </w:p>
    <w:p w14:paraId="68AA5DBD" w14:textId="1D9F627D" w:rsidR="00E86E73" w:rsidRPr="00E86E73" w:rsidRDefault="00E86E73" w:rsidP="00A6621F">
      <w:pPr>
        <w:pStyle w:val="Heading2"/>
      </w:pPr>
      <w:r w:rsidRPr="00E86E73">
        <w:lastRenderedPageBreak/>
        <w:t>Axe directeur 1 : Définir l’ampleur et la gestion d’une situation d’urgence</w:t>
      </w:r>
      <w:bookmarkEnd w:id="2"/>
      <w:bookmarkEnd w:id="3"/>
    </w:p>
    <w:p w14:paraId="6DEEF6D3" w14:textId="74A0CAD3" w:rsidR="00E86E73" w:rsidRPr="00E86E73" w:rsidRDefault="00E86E73" w:rsidP="00E86E73">
      <w:pPr>
        <w:spacing w:after="0"/>
        <w:rPr>
          <w:lang w:val="fr-CA"/>
        </w:rPr>
      </w:pPr>
      <w:r w:rsidRPr="00E86E73">
        <w:rPr>
          <w:lang w:val="fr-CA"/>
        </w:rPr>
        <w:t xml:space="preserve">Les situations d’urgence peuvent menacer la sécurité publique, la santé, l’environnement, les biens, la continuité des services essentiels et l’économie. Elles peuvent aussi varier en intensité et en complexité en fonction de certains facteurs, comme la saison, les conditions météorologiques, les infrastructures, la géographie, le type de danger et la démographie. La gestion des situations d’urgence a pour but d’aider la société à prévenir de telles situations, à les atténuer, à s’y préparer, à y répondre et à s’en redresser, en réduisant les conséquences négatives sur l’ensemble de la province.   </w:t>
      </w:r>
    </w:p>
    <w:p w14:paraId="5C9ED723" w14:textId="2F5AF955" w:rsidR="00E86E73" w:rsidRPr="00E86E73" w:rsidRDefault="00E86E73" w:rsidP="00E86E73">
      <w:pPr>
        <w:spacing w:after="0"/>
        <w:rPr>
          <w:lang w:val="fr-CA"/>
        </w:rPr>
      </w:pPr>
      <w:r w:rsidRPr="00E86E73">
        <w:rPr>
          <w:lang w:val="fr-CA"/>
        </w:rPr>
        <w:t>Pour gérer les situations d’urgence, les collectivités de l’Ontario comptent sur les ressources locales énoncées dans leurs plans et procédures d’intervention, en particulier les ententes d’entraide ou d’assistance qui permettent l’échange des ressources (comme les premiers intervenants et les centres d’évacuation) entre les collectivités. Lorsqu’une situation donnée dépasse les capacités locales, la province mobilise ses autres ressources et expertises pour apporter son aide.</w:t>
      </w:r>
    </w:p>
    <w:p w14:paraId="082F2F52" w14:textId="0A1F62DF" w:rsidR="00E86E73" w:rsidRPr="00E86E73" w:rsidRDefault="00E86E73" w:rsidP="00E86E73">
      <w:pPr>
        <w:spacing w:after="0"/>
        <w:rPr>
          <w:lang w:val="fr-CA"/>
        </w:rPr>
      </w:pPr>
      <w:r w:rsidRPr="00E86E73">
        <w:rPr>
          <w:lang w:val="fr-CA"/>
        </w:rPr>
        <w:t xml:space="preserve">Depuis la dernière mise à jour complète de la </w:t>
      </w:r>
      <w:hyperlink r:id="rId22" w:history="1">
        <w:r w:rsidRPr="00E86E73">
          <w:rPr>
            <w:i/>
            <w:iCs/>
            <w:color w:val="5F5F5F" w:themeColor="hyperlink"/>
            <w:u w:val="single"/>
            <w:lang w:val="fr-CA"/>
          </w:rPr>
          <w:t>Loi de 1990 sur la protection civile et la gestion des situations d’urgence</w:t>
        </w:r>
      </w:hyperlink>
      <w:r w:rsidRPr="00E86E73">
        <w:rPr>
          <w:lang w:val="fr-CA"/>
        </w:rPr>
        <w:t xml:space="preserve">, le paysage des dangers et des risques de l’Ontario a gagné en complexité – les saisons des feux de végétation posent de plus grands défis, les cyberattaques augmentent en fréquence et en gravité, et les infrastructures essentielles font face à des menaces en constante évolution, tout en fournissant des services essentiels. Pour veiller à ce que l’Ontario maintienne sa vigilance et sa souplesse pour composer avec les différentes situations d’urgence, la </w:t>
      </w:r>
      <w:hyperlink r:id="rId23" w:history="1">
        <w:r w:rsidRPr="00E86E73">
          <w:rPr>
            <w:color w:val="5F5F5F" w:themeColor="hyperlink"/>
            <w:u w:val="single"/>
            <w:lang w:val="fr-CA"/>
          </w:rPr>
          <w:t>Stratégie et plan d’action de l’Ontario pour la gestion des situations d’urgence</w:t>
        </w:r>
      </w:hyperlink>
      <w:r w:rsidRPr="00E86E73">
        <w:rPr>
          <w:lang w:val="fr-CA"/>
        </w:rPr>
        <w:t xml:space="preserve"> présente les principes et objectifs clés pour orienter les partenaires de la gestion des situations d’urgence en mettant un accent constant et aiguisé sur la planification, la préparation et l’intervention.</w:t>
      </w:r>
    </w:p>
    <w:p w14:paraId="15370D0C" w14:textId="77777777" w:rsidR="00E86E73" w:rsidRPr="00E86E73" w:rsidRDefault="00E86E73" w:rsidP="00E86E73">
      <w:pPr>
        <w:spacing w:after="0"/>
        <w:rPr>
          <w:lang w:val="fr-CA"/>
        </w:rPr>
      </w:pPr>
      <w:r w:rsidRPr="00E86E73">
        <w:rPr>
          <w:lang w:val="fr-CA"/>
        </w:rPr>
        <w:t xml:space="preserve">Pour mettre en œuvre la Stratégie et plan d’action de l’Ontario pour la gestion des situations d’urgence et se mettre en conformité avec les pratiques exemplaires afin de réaliser de la vision d’un Ontario sécuritaire, entraîné et préparé, Gestion des situations d’urgence Ontario a été informé des possibilités de renforcer la résilience globale aux différents types et échelles des situations d’urgence grâce à une flexibilité et à une clarté accrues concernant les rôles et responsabilités des partenaires dans l’ensemble des piliers de la gestion des situations d’urgence </w:t>
      </w:r>
      <w:r w:rsidRPr="00E86E73">
        <w:rPr>
          <w:lang w:val="fr-CA"/>
        </w:rPr>
        <w:lastRenderedPageBreak/>
        <w:t xml:space="preserve">(prévention, atténuation, préparation, intervention, redressement). Par ailleurs, Gestion des situations d’urgence Ontario a reçu des informations selon lesquelles la </w:t>
      </w:r>
      <w:r w:rsidRPr="00E86E73">
        <w:rPr>
          <w:i/>
          <w:iCs/>
          <w:lang w:val="fr-CA"/>
        </w:rPr>
        <w:t>Loi de 1990 sur la protection civile et la gestion des situations d’urgence</w:t>
      </w:r>
      <w:r w:rsidRPr="00E86E73">
        <w:rPr>
          <w:lang w:val="fr-CA"/>
        </w:rPr>
        <w:t xml:space="preserve"> pourrait mieux assurer le soutien aux municipalités en se plaçant aux avant-postes de la gestion locale des situations d’urgence, en assouplissant davantage les pouvoirs municipaux et en clarifiant les processus d’accès au soutien provincial pour répondre efficacement aux diverses situations d’urgence. </w:t>
      </w:r>
    </w:p>
    <w:p w14:paraId="7BFC37EF" w14:textId="77777777" w:rsidR="00E86E73" w:rsidRPr="00E86E73" w:rsidRDefault="00E86E73" w:rsidP="00A6621F">
      <w:pPr>
        <w:pStyle w:val="Heading3"/>
        <w:rPr>
          <w:lang w:val="fr-CA"/>
        </w:rPr>
      </w:pPr>
      <w:r w:rsidRPr="00E86E73">
        <w:rPr>
          <w:lang w:val="fr-CA"/>
        </w:rPr>
        <w:t>Questions d’intérêt</w:t>
      </w:r>
    </w:p>
    <w:p w14:paraId="15FABCF8" w14:textId="7120AC6C" w:rsidR="00E86E73" w:rsidRPr="00E86E73" w:rsidRDefault="00E86E73" w:rsidP="00C17488">
      <w:pPr>
        <w:numPr>
          <w:ilvl w:val="0"/>
          <w:numId w:val="3"/>
        </w:numPr>
        <w:ind w:left="357" w:hanging="357"/>
        <w:rPr>
          <w:rFonts w:cs="Arial"/>
          <w:lang w:val="fr-CA"/>
        </w:rPr>
      </w:pPr>
      <w:r w:rsidRPr="00E86E73">
        <w:rPr>
          <w:lang w:val="fr-CA"/>
        </w:rPr>
        <w:t xml:space="preserve">Comment le cadre législatif de la province pour la gestion des situations d’urgence peut-il renforcer et assurer la coordination des rôles et responsabilités collectifs de l’Ontario en matière de prévention, d’atténuation, de préparation, de réponse et de redressement des conséquences négatives des urgences? </w:t>
      </w:r>
      <w:bookmarkStart w:id="4" w:name="_Hlk168487270"/>
      <w:r w:rsidRPr="00E86E73">
        <w:rPr>
          <w:lang w:val="fr-CA"/>
        </w:rPr>
        <w:t xml:space="preserve">Comment la </w:t>
      </w:r>
      <w:r w:rsidRPr="00E86E73">
        <w:rPr>
          <w:i/>
          <w:iCs/>
          <w:lang w:val="fr-CA"/>
        </w:rPr>
        <w:t>Loi de 1990 sur la protection civile et la gestion des situations d’urgence</w:t>
      </w:r>
      <w:r w:rsidRPr="00E86E73">
        <w:rPr>
          <w:lang w:val="fr-CA"/>
        </w:rPr>
        <w:t xml:space="preserve"> peut-elle refléter des situations d’urgence d’ampleur, de type et de taille divers? </w:t>
      </w:r>
      <w:bookmarkEnd w:id="4"/>
    </w:p>
    <w:p w14:paraId="4F30345C" w14:textId="0D8399E8" w:rsidR="00E86E73" w:rsidRPr="00E86E73" w:rsidRDefault="00E86E73" w:rsidP="00C17488">
      <w:pPr>
        <w:numPr>
          <w:ilvl w:val="0"/>
          <w:numId w:val="3"/>
        </w:numPr>
        <w:ind w:left="357" w:hanging="357"/>
        <w:rPr>
          <w:lang w:val="fr-CA"/>
        </w:rPr>
      </w:pPr>
      <w:r w:rsidRPr="00E86E73">
        <w:rPr>
          <w:lang w:val="fr-CA"/>
        </w:rPr>
        <w:t>Comment le cadre législatif provincial pour la gestion des situations d’urgence peut-il mieux habiliter et soutenir les municipalités à gérer efficacement les situations d’urgence d’ampleur et de type divers afin de protéger leurs populations?</w:t>
      </w:r>
    </w:p>
    <w:p w14:paraId="07558517" w14:textId="77777777" w:rsidR="00E86E73" w:rsidRPr="00E86E73" w:rsidRDefault="00E86E73" w:rsidP="00C17488">
      <w:pPr>
        <w:numPr>
          <w:ilvl w:val="0"/>
          <w:numId w:val="3"/>
        </w:numPr>
        <w:ind w:left="357" w:hanging="357"/>
        <w:rPr>
          <w:lang w:val="fr-CA"/>
        </w:rPr>
      </w:pPr>
      <w:r w:rsidRPr="00E86E73">
        <w:rPr>
          <w:lang w:val="fr-CA"/>
        </w:rPr>
        <w:t xml:space="preserve">Comment le cadre législatif provincial pour la gestion des situations d’urgence peut-il préciser comment et quand la province doit intervenir pour aider les partenaires locaux à gérer les situations d’urgence d’ampleur et de type divers, et coordonner les interventions avec eux? </w:t>
      </w:r>
      <w:r w:rsidRPr="00E86E73">
        <w:rPr>
          <w:lang w:val="fr-CA"/>
        </w:rPr>
        <w:br w:type="page"/>
      </w:r>
    </w:p>
    <w:p w14:paraId="76DF8AC2" w14:textId="77777777" w:rsidR="00E86E73" w:rsidRPr="00E86E73" w:rsidRDefault="00E86E73" w:rsidP="00A6621F">
      <w:pPr>
        <w:pStyle w:val="Heading2"/>
      </w:pPr>
      <w:bookmarkStart w:id="5" w:name="_Toc169689472"/>
      <w:bookmarkStart w:id="6" w:name="_Toc169698015"/>
      <w:r w:rsidRPr="00E86E73">
        <w:lastRenderedPageBreak/>
        <w:t>Axe directeur 2 : Établir une approche à guichet unique pour la coordination de la gestion des situations d’urgence au sein du gouvernement provincial</w:t>
      </w:r>
      <w:bookmarkEnd w:id="5"/>
      <w:bookmarkEnd w:id="6"/>
      <w:r w:rsidRPr="00E86E73">
        <w:t xml:space="preserve"> </w:t>
      </w:r>
    </w:p>
    <w:p w14:paraId="0D192208" w14:textId="658256F4" w:rsidR="00E86E73" w:rsidRPr="00E86E73" w:rsidRDefault="00E86E73" w:rsidP="00E86E73">
      <w:pPr>
        <w:spacing w:after="0"/>
        <w:rPr>
          <w:lang w:val="fr-CA"/>
        </w:rPr>
      </w:pPr>
      <w:r w:rsidRPr="00E86E73">
        <w:rPr>
          <w:lang w:val="fr-CA"/>
        </w:rPr>
        <w:t xml:space="preserve">Les situations d’urgence peuvent avoir de lourdes conséquences sur de nombreuses couches de la société, et leur gestion requiert une collaboration et une coordination pangouvernementales sur les dangers et les risques de concert avec les partenaires concernés. </w:t>
      </w:r>
    </w:p>
    <w:p w14:paraId="35D6AD9E" w14:textId="4D875BA4" w:rsidR="00E86E73" w:rsidRPr="00E86E73" w:rsidRDefault="00E86E73" w:rsidP="00E86E73">
      <w:pPr>
        <w:spacing w:after="0"/>
        <w:rPr>
          <w:lang w:val="fr-CA"/>
        </w:rPr>
      </w:pPr>
      <w:r w:rsidRPr="00E86E73">
        <w:rPr>
          <w:lang w:val="fr-CA"/>
        </w:rPr>
        <w:t xml:space="preserve">Pour faciliter cette collaboration et cette coordination, et comme indiqué dans la </w:t>
      </w:r>
      <w:hyperlink r:id="rId24" w:history="1">
        <w:r w:rsidRPr="00E86E73">
          <w:rPr>
            <w:color w:val="5F5F5F" w:themeColor="hyperlink"/>
            <w:u w:val="single"/>
            <w:lang w:val="fr-CA"/>
          </w:rPr>
          <w:t>Stratégie et plan d’action de l’Ontario pour la gestion des situations d’urgence</w:t>
        </w:r>
      </w:hyperlink>
      <w:r w:rsidRPr="00E86E73">
        <w:rPr>
          <w:lang w:val="fr-CA"/>
        </w:rPr>
        <w:t xml:space="preserve">, Gestion des situations d’urgence Ontario agit pour l’Ontario entier comme guichet unique pour la coordination provinciale de la gestion des situations d’urgence. Dans ce rôle, Gestion des situations d’urgence Ontario agit en amont pour coordonner ses efforts avec les municipalités, les partenaires des Premières Nations et les organisations de services aux Autochtones, les ministères provinciaux, le gouvernement fédéral, les organismes de soutien aux populations vulnérables et d’autres partenaires pour faciliter la préparation, la communication et l’échange d’informations, et assurer le soutien aux interventions d’urgence. </w:t>
      </w:r>
    </w:p>
    <w:p w14:paraId="07CF5334" w14:textId="77777777" w:rsidR="00E86E73" w:rsidRPr="00E86E73" w:rsidRDefault="00E86E73" w:rsidP="00E86E73">
      <w:pPr>
        <w:spacing w:after="0"/>
        <w:rPr>
          <w:lang w:val="fr-CA"/>
        </w:rPr>
      </w:pPr>
      <w:r w:rsidRPr="00E86E73">
        <w:rPr>
          <w:lang w:val="fr-CA"/>
        </w:rPr>
        <w:t xml:space="preserve">Gestion des situations d’urgence Ontario a reçu des informations selon lesquelles il est possible de modifier la </w:t>
      </w:r>
      <w:hyperlink r:id="rId25" w:history="1">
        <w:r w:rsidRPr="00E86E73">
          <w:rPr>
            <w:i/>
            <w:iCs/>
            <w:color w:val="5F5F5F" w:themeColor="hyperlink"/>
            <w:u w:val="single"/>
            <w:lang w:val="fr-CA"/>
          </w:rPr>
          <w:t>Loi de 1990 sur la protection civile et la gestion des situations d’urgence</w:t>
        </w:r>
      </w:hyperlink>
      <w:r w:rsidRPr="00E86E73">
        <w:rPr>
          <w:lang w:val="fr-CA"/>
        </w:rPr>
        <w:t xml:space="preserve"> pour clarifier son rôle comme guichet unique de coordination et de collaboration avec les partenaires de la gestion des situations d’urgence pour remplir les rôles et responsabilités collectifs en matière de prévention, d’atténuation, de préparation, d’intervention et de redressement. Il s’agit notamment de s’assurer que les ressources, les processus et les capacités nécessaires peuvent être mobilisés efficacement pour faire face à un large éventail d’incidents, quelle que soit leur cause particulière (par exemple, naturelle ou technologique). </w:t>
      </w:r>
    </w:p>
    <w:p w14:paraId="37B7AC56" w14:textId="77777777" w:rsidR="00E86E73" w:rsidRPr="00E86E73" w:rsidRDefault="00E86E73" w:rsidP="00A6621F">
      <w:pPr>
        <w:pStyle w:val="Heading3"/>
        <w:rPr>
          <w:lang w:val="fr-CA"/>
        </w:rPr>
      </w:pPr>
      <w:r w:rsidRPr="00E86E73">
        <w:rPr>
          <w:lang w:val="fr-CA"/>
        </w:rPr>
        <w:t>Questions d’intérêt</w:t>
      </w:r>
    </w:p>
    <w:p w14:paraId="1C5B2CCC" w14:textId="0C1ED860" w:rsidR="00E86E73" w:rsidRPr="00E86E73" w:rsidRDefault="00E86E73" w:rsidP="00C76980">
      <w:pPr>
        <w:numPr>
          <w:ilvl w:val="0"/>
          <w:numId w:val="3"/>
        </w:numPr>
        <w:ind w:left="357" w:hanging="357"/>
        <w:rPr>
          <w:rFonts w:cs="Arial"/>
          <w:lang w:val="fr-CA"/>
        </w:rPr>
      </w:pPr>
      <w:r w:rsidRPr="00E86E73">
        <w:rPr>
          <w:lang w:val="fr-CA"/>
        </w:rPr>
        <w:t xml:space="preserve">Comment le cadre législatif provincial pour la gestion des situations d’urgence peut-il améliorer la coordination provinciale par l’intermédiaire de Gestion des situations d’urgence Ontario comme guichet unique pour la coordination provinciale de tous les piliers de la gestion des situations d’urgence? </w:t>
      </w:r>
    </w:p>
    <w:p w14:paraId="13F95FD6" w14:textId="64306CB2" w:rsidR="00E86E73" w:rsidRPr="00E86E73" w:rsidRDefault="00E86E73" w:rsidP="00C76980">
      <w:pPr>
        <w:numPr>
          <w:ilvl w:val="0"/>
          <w:numId w:val="3"/>
        </w:numPr>
        <w:ind w:left="357" w:hanging="357"/>
        <w:rPr>
          <w:lang w:val="fr-CA"/>
        </w:rPr>
      </w:pPr>
      <w:r w:rsidRPr="00E86E73">
        <w:rPr>
          <w:lang w:val="fr-CA"/>
        </w:rPr>
        <w:lastRenderedPageBreak/>
        <w:t>Comment le cadre législatif provincial pour la gestion des situations d’urgence peut-il faciliter la coordination provinciale des préparatifs et des interventions relativement à un large éventail de dangers et de risques? Par exemple, serait-il bénéfique d’autoriser des rôles, des fonctions ou des responsabilités particuliers pour les acteurs provinciaux en cas de situation d’urgence?</w:t>
      </w:r>
    </w:p>
    <w:p w14:paraId="56E0E0D9" w14:textId="77777777" w:rsidR="00C76980" w:rsidRDefault="00C76980">
      <w:pPr>
        <w:spacing w:before="0" w:after="0"/>
        <w:rPr>
          <w:rFonts w:eastAsiaTheme="majorEastAsia"/>
          <w:b/>
          <w:bCs/>
          <w:kern w:val="32"/>
          <w:sz w:val="28"/>
          <w:szCs w:val="32"/>
          <w:lang w:val="fr-CA"/>
        </w:rPr>
      </w:pPr>
      <w:bookmarkStart w:id="7" w:name="_Toc169689473"/>
      <w:bookmarkStart w:id="8" w:name="_Toc169698016"/>
      <w:r>
        <w:rPr>
          <w:lang w:val="fr-CA"/>
        </w:rPr>
        <w:br w:type="page"/>
      </w:r>
    </w:p>
    <w:p w14:paraId="60DE4332" w14:textId="30C6D4DD" w:rsidR="00E86E73" w:rsidRPr="00E86E73" w:rsidRDefault="00E86E73" w:rsidP="00A6621F">
      <w:pPr>
        <w:pStyle w:val="Heading2"/>
      </w:pPr>
      <w:r w:rsidRPr="00E86E73">
        <w:lastRenderedPageBreak/>
        <w:t>Axe directeur 3 : Améliorer la coordination entre le gouvernement, le secteur parapublic et les partenaires externes</w:t>
      </w:r>
      <w:bookmarkEnd w:id="7"/>
      <w:bookmarkEnd w:id="8"/>
    </w:p>
    <w:p w14:paraId="1D06E22C" w14:textId="4B9751E7" w:rsidR="00E86E73" w:rsidRPr="00E86E73" w:rsidRDefault="00E86E73" w:rsidP="00E86E73">
      <w:pPr>
        <w:spacing w:after="0"/>
        <w:rPr>
          <w:color w:val="000000" w:themeColor="text1"/>
          <w:lang w:val="fr-CA"/>
        </w:rPr>
      </w:pPr>
      <w:r w:rsidRPr="00E86E73">
        <w:rPr>
          <w:color w:val="000000" w:themeColor="text1"/>
          <w:szCs w:val="22"/>
          <w:lang w:val="fr-CA"/>
        </w:rPr>
        <w:t xml:space="preserve">Conformément aux objectifs de la </w:t>
      </w:r>
      <w:hyperlink r:id="rId26" w:history="1">
        <w:r w:rsidRPr="00E86E73">
          <w:rPr>
            <w:color w:val="5F5F5F" w:themeColor="hyperlink"/>
            <w:u w:val="single"/>
            <w:lang w:val="fr-CA"/>
          </w:rPr>
          <w:t>Stratégie et plan d’action de l’Ontario pour la gestion des situations d’urgence</w:t>
        </w:r>
      </w:hyperlink>
      <w:r w:rsidRPr="00E86E73">
        <w:rPr>
          <w:color w:val="000000" w:themeColor="text1"/>
          <w:lang w:val="fr-CA"/>
        </w:rPr>
        <w:t xml:space="preserve">, l’Ontario travaille aux côtés de ses partenaires, y compris les municipalités, les partenaires des Premières Nations et les organisations de services </w:t>
      </w:r>
      <w:r w:rsidRPr="00E86E73">
        <w:rPr>
          <w:color w:val="000000" w:themeColor="text2"/>
          <w:lang w:val="fr-CA"/>
        </w:rPr>
        <w:t>aux Autochtones</w:t>
      </w:r>
      <w:r w:rsidRPr="00E86E73">
        <w:rPr>
          <w:color w:val="000000" w:themeColor="text1"/>
          <w:lang w:val="fr-CA"/>
        </w:rPr>
        <w:t xml:space="preserve">, les partenaires fédéraux, les propriétaires et exploitants d’infrastructures essentielles, le secteur parapublic et les organisations non gouvernementales (ONG), aux fins d’un engagement commun vers des collectivités sécuritaires et préparées dans toute la province. </w:t>
      </w:r>
    </w:p>
    <w:p w14:paraId="4BC36EB2" w14:textId="6EA151AF" w:rsidR="00E86E73" w:rsidRPr="00E86E73" w:rsidRDefault="00E86E73" w:rsidP="00E86E73">
      <w:pPr>
        <w:spacing w:after="0"/>
        <w:rPr>
          <w:color w:val="000000" w:themeColor="text1"/>
          <w:lang w:val="fr-CA"/>
        </w:rPr>
      </w:pPr>
      <w:r w:rsidRPr="00E86E73">
        <w:rPr>
          <w:color w:val="000000" w:themeColor="text1"/>
          <w:szCs w:val="22"/>
          <w:lang w:val="fr-CA"/>
        </w:rPr>
        <w:t xml:space="preserve">L’Ontario </w:t>
      </w:r>
      <w:r w:rsidRPr="00E86E73">
        <w:rPr>
          <w:bCs/>
          <w:color w:val="000000" w:themeColor="text1"/>
          <w:szCs w:val="22"/>
          <w:lang w:val="fr-CA"/>
        </w:rPr>
        <w:t xml:space="preserve">œuvre activement à améliorer les capacités en matière de gestion des situations d’urgence à l’échelle de la province. Il s’agit par exemple </w:t>
      </w:r>
      <w:r w:rsidRPr="00E86E73">
        <w:rPr>
          <w:color w:val="000000" w:themeColor="text1"/>
          <w:szCs w:val="22"/>
          <w:lang w:val="fr-CA"/>
        </w:rPr>
        <w:t>de nouer</w:t>
      </w:r>
      <w:r w:rsidRPr="00E86E73">
        <w:rPr>
          <w:bCs/>
          <w:color w:val="000000" w:themeColor="text1"/>
          <w:szCs w:val="22"/>
          <w:lang w:val="fr-CA"/>
        </w:rPr>
        <w:t xml:space="preserve"> et </w:t>
      </w:r>
      <w:r w:rsidRPr="00E86E73">
        <w:rPr>
          <w:color w:val="000000" w:themeColor="text1"/>
          <w:szCs w:val="22"/>
          <w:lang w:val="fr-CA"/>
        </w:rPr>
        <w:t>de mobiliser des</w:t>
      </w:r>
      <w:r w:rsidRPr="00E86E73">
        <w:rPr>
          <w:bCs/>
          <w:color w:val="000000" w:themeColor="text1"/>
          <w:szCs w:val="22"/>
          <w:lang w:val="fr-CA"/>
        </w:rPr>
        <w:t xml:space="preserve"> partenariats avec les ONG </w:t>
      </w:r>
      <w:r w:rsidRPr="00E86E73">
        <w:rPr>
          <w:color w:val="000000" w:themeColor="text1"/>
          <w:szCs w:val="22"/>
          <w:lang w:val="fr-CA"/>
        </w:rPr>
        <w:t xml:space="preserve">par l’intermédiaire de la </w:t>
      </w:r>
      <w:hyperlink r:id="rId27" w:history="1">
        <w:r w:rsidRPr="00E86E73">
          <w:rPr>
            <w:color w:val="5F5F5F" w:themeColor="hyperlink"/>
            <w:u w:val="single"/>
            <w:lang w:val="fr-CA"/>
          </w:rPr>
          <w:t>Brigade des bénévoles de l’Ontario</w:t>
        </w:r>
      </w:hyperlink>
      <w:r w:rsidRPr="00E86E73">
        <w:rPr>
          <w:bCs/>
          <w:color w:val="000000" w:themeColor="text1"/>
          <w:szCs w:val="22"/>
          <w:lang w:val="fr-CA"/>
        </w:rPr>
        <w:t xml:space="preserve"> et du</w:t>
      </w:r>
      <w:r w:rsidRPr="00E86E73">
        <w:rPr>
          <w:color w:val="000000" w:themeColor="text1"/>
          <w:szCs w:val="22"/>
          <w:lang w:val="fr-CA"/>
        </w:rPr>
        <w:t xml:space="preserve"> Programme de protection des infrastructures essentielles de l’Ontario, qui vise à garantir que les installations, systèmes et réseaux clés de l’Ontario résistent aux divers dangers et risques.</w:t>
      </w:r>
      <w:r w:rsidRPr="00E86E73">
        <w:rPr>
          <w:color w:val="000000" w:themeColor="text1"/>
          <w:lang w:val="fr-CA"/>
        </w:rPr>
        <w:t xml:space="preserve"> </w:t>
      </w:r>
    </w:p>
    <w:p w14:paraId="2ADF4B5E" w14:textId="629D19C7" w:rsidR="00E86E73" w:rsidRPr="00E86E73" w:rsidRDefault="00E86E73" w:rsidP="00E86E73">
      <w:pPr>
        <w:spacing w:after="0"/>
        <w:rPr>
          <w:bCs/>
          <w:color w:val="000000" w:themeColor="text1"/>
          <w:szCs w:val="22"/>
          <w:lang w:val="fr-CA"/>
        </w:rPr>
      </w:pPr>
      <w:r w:rsidRPr="00E86E73">
        <w:rPr>
          <w:color w:val="000000" w:themeColor="text1"/>
          <w:szCs w:val="22"/>
          <w:lang w:val="fr-CA"/>
        </w:rPr>
        <w:t xml:space="preserve">Les partenaires de l’Ontario sont confrontés à un ensemble de menaces et de pressions en constante évolution, comme les phénomènes météorologiques extrêmes exacerbés par les changements climatiques ou les cyberattaques, qui les rendent vulnérables et entravent leur capacité à maintenir les services essentiels. </w:t>
      </w:r>
      <w:r w:rsidRPr="00E86E73">
        <w:rPr>
          <w:color w:val="000000" w:themeColor="text1"/>
          <w:lang w:val="fr-CA"/>
        </w:rPr>
        <w:t xml:space="preserve">Le cadre législatif actuel ne se penche pas suffisamment sur les activités intersectorielles et intergouvernementales de gestion des risques et de planification de la continuité des activités en Ontario, qui assurent la résilience des infrastructures essentielles ou encadrent leur intégration dans les programmes provinciaux et municipaux. </w:t>
      </w:r>
    </w:p>
    <w:p w14:paraId="69ED4B30" w14:textId="2DA33EEB" w:rsidR="00E86E73" w:rsidRPr="00E86E73" w:rsidRDefault="00E86E73" w:rsidP="00E86E73">
      <w:pPr>
        <w:spacing w:after="0"/>
        <w:rPr>
          <w:bCs/>
          <w:color w:val="000000" w:themeColor="text1"/>
          <w:szCs w:val="22"/>
          <w:lang w:val="fr-CA"/>
        </w:rPr>
      </w:pPr>
      <w:r w:rsidRPr="00E86E73">
        <w:rPr>
          <w:bCs/>
          <w:color w:val="000000" w:themeColor="text1"/>
          <w:szCs w:val="22"/>
          <w:lang w:val="fr-CA"/>
        </w:rPr>
        <w:t xml:space="preserve">Pour assurer une meilleure coordination élargie et affermir la résilience de la province aux dangers et aux risques dans tous les secteurs (y compris les infrastructures essentielles), Gestion des situations d’urgence Ontario reconnaît qu’il existe des possibilités de consacrer officiellement la collaboration, l’échange d’informations et l’uniformité des pratiques de gestion des risques dans et entre les secteurs. Gestion des situations d’urgence Ontario a été informé des possibilités d’améliorer la coordination en tirant parti d’ententes avec les </w:t>
      </w:r>
      <w:r w:rsidRPr="00E86E73">
        <w:rPr>
          <w:color w:val="000000" w:themeColor="text1"/>
          <w:szCs w:val="22"/>
          <w:lang w:val="fr-CA"/>
        </w:rPr>
        <w:t>ONG</w:t>
      </w:r>
      <w:r w:rsidRPr="00E86E73">
        <w:rPr>
          <w:bCs/>
          <w:color w:val="000000" w:themeColor="text1"/>
          <w:szCs w:val="22"/>
          <w:lang w:val="fr-CA"/>
        </w:rPr>
        <w:t xml:space="preserve"> et d’autres parties prenantes, reposant sur des </w:t>
      </w:r>
      <w:r w:rsidRPr="00E86E73">
        <w:rPr>
          <w:color w:val="000000" w:themeColor="text2"/>
          <w:lang w:val="fr-CA"/>
        </w:rPr>
        <w:t>rapports</w:t>
      </w:r>
      <w:r w:rsidRPr="00E86E73">
        <w:rPr>
          <w:bCs/>
          <w:color w:val="000000" w:themeColor="text1"/>
          <w:szCs w:val="22"/>
          <w:lang w:val="fr-CA"/>
        </w:rPr>
        <w:t xml:space="preserve"> et des mesures de reddition de compte définis. </w:t>
      </w:r>
    </w:p>
    <w:p w14:paraId="4F6A542B" w14:textId="77777777" w:rsidR="00E86E73" w:rsidRPr="00E86E73" w:rsidRDefault="00E86E73" w:rsidP="00A6621F">
      <w:pPr>
        <w:pStyle w:val="Heading3"/>
        <w:rPr>
          <w:lang w:val="fr-CA"/>
        </w:rPr>
      </w:pPr>
      <w:r w:rsidRPr="00E86E73">
        <w:rPr>
          <w:lang w:val="fr-CA"/>
        </w:rPr>
        <w:lastRenderedPageBreak/>
        <w:t>Questions d’intérêt</w:t>
      </w:r>
    </w:p>
    <w:p w14:paraId="3D2BC665" w14:textId="77777777" w:rsidR="00E86E73" w:rsidRPr="00E86E73" w:rsidRDefault="00E86E73" w:rsidP="008734D2">
      <w:pPr>
        <w:numPr>
          <w:ilvl w:val="0"/>
          <w:numId w:val="3"/>
        </w:numPr>
        <w:spacing w:before="120"/>
        <w:ind w:hanging="357"/>
        <w:rPr>
          <w:lang w:val="fr-CA"/>
        </w:rPr>
      </w:pPr>
      <w:r w:rsidRPr="00E86E73">
        <w:rPr>
          <w:lang w:val="fr-CA"/>
        </w:rPr>
        <w:t>Comment le cadre législatif provincial pour la gestion des situations d’urgence peut-il :</w:t>
      </w:r>
    </w:p>
    <w:p w14:paraId="5366E330" w14:textId="77777777" w:rsidR="00E86E73" w:rsidRPr="00E86E73" w:rsidRDefault="00E86E73" w:rsidP="008734D2">
      <w:pPr>
        <w:numPr>
          <w:ilvl w:val="1"/>
          <w:numId w:val="3"/>
        </w:numPr>
        <w:spacing w:before="120"/>
        <w:ind w:hanging="357"/>
        <w:rPr>
          <w:lang w:val="fr-CA"/>
        </w:rPr>
      </w:pPr>
      <w:r w:rsidRPr="00E86E73">
        <w:rPr>
          <w:lang w:val="fr-CA"/>
        </w:rPr>
        <w:t>Améliorer la coordination entre les secteurs, y compris les infrastructures essentielles et le secteur parapublic? L’établissement de rôles et de responsabilités officiels appuierait-il cet objectif?</w:t>
      </w:r>
    </w:p>
    <w:p w14:paraId="2D2681C1" w14:textId="77777777" w:rsidR="00E86E73" w:rsidRPr="00E86E73" w:rsidRDefault="00E86E73" w:rsidP="008734D2">
      <w:pPr>
        <w:numPr>
          <w:ilvl w:val="1"/>
          <w:numId w:val="3"/>
        </w:numPr>
        <w:spacing w:before="120"/>
        <w:ind w:hanging="357"/>
        <w:rPr>
          <w:lang w:val="fr-CA"/>
        </w:rPr>
      </w:pPr>
      <w:r w:rsidRPr="00E86E73">
        <w:rPr>
          <w:lang w:val="fr-CA"/>
        </w:rPr>
        <w:t xml:space="preserve">Améliorer les connaissances situationnelles, la surveillance proactive des dangers et des risques, et l’échange des données entre les partenaires de la gestion des situations d’urgence? </w:t>
      </w:r>
    </w:p>
    <w:p w14:paraId="394C905F" w14:textId="77777777" w:rsidR="00E86E73" w:rsidRPr="00E86E73" w:rsidRDefault="00E86E73" w:rsidP="008734D2">
      <w:pPr>
        <w:numPr>
          <w:ilvl w:val="1"/>
          <w:numId w:val="3"/>
        </w:numPr>
        <w:spacing w:before="120"/>
        <w:ind w:hanging="357"/>
        <w:rPr>
          <w:lang w:val="fr-CA"/>
        </w:rPr>
      </w:pPr>
      <w:r w:rsidRPr="00E86E73">
        <w:rPr>
          <w:lang w:val="fr-CA"/>
        </w:rPr>
        <w:t xml:space="preserve">Améliorer la constance des activités d’atténuation des risques pour assurer une meilleure préparation aux dangers et risques dans tous les secteurs? </w:t>
      </w:r>
    </w:p>
    <w:p w14:paraId="494B5C63" w14:textId="77777777" w:rsidR="00E86E73" w:rsidRPr="00E86E73" w:rsidRDefault="00E86E73" w:rsidP="008734D2">
      <w:pPr>
        <w:numPr>
          <w:ilvl w:val="0"/>
          <w:numId w:val="3"/>
        </w:numPr>
        <w:spacing w:before="120"/>
        <w:ind w:hanging="357"/>
        <w:rPr>
          <w:lang w:val="fr-CA"/>
        </w:rPr>
      </w:pPr>
      <w:r w:rsidRPr="00E86E73">
        <w:rPr>
          <w:lang w:val="fr-CA"/>
        </w:rPr>
        <w:t>Comment le cadre législatif provincial pour la gestion des situations d’urgence peut-il faciliter la coordination et la surveillance efficaces des partenariats avec les ONG et les autres parties prenantes afin d’améliorer le développement et le déploiement des capacités de gestion des situations d’urgence?</w:t>
      </w:r>
      <w:r w:rsidRPr="00E86E73">
        <w:rPr>
          <w:lang w:val="fr-CA"/>
        </w:rPr>
        <w:br w:type="page"/>
      </w:r>
    </w:p>
    <w:p w14:paraId="6B240D91" w14:textId="77777777" w:rsidR="00E86E73" w:rsidRPr="00E86E73" w:rsidRDefault="00E86E73" w:rsidP="00A6621F">
      <w:pPr>
        <w:pStyle w:val="Heading2"/>
      </w:pPr>
      <w:bookmarkStart w:id="9" w:name="_Toc169689474"/>
      <w:bookmarkStart w:id="10" w:name="_Toc169698017"/>
      <w:r w:rsidRPr="00E86E73">
        <w:lastRenderedPageBreak/>
        <w:t>Axe directeur 4 : Améliorer la cohérence, la qualité et l’inclusion des programmes de gestion des situations d’urgence</w:t>
      </w:r>
      <w:bookmarkEnd w:id="9"/>
      <w:bookmarkEnd w:id="10"/>
    </w:p>
    <w:p w14:paraId="0A24E065" w14:textId="001C6409" w:rsidR="00E86E73" w:rsidRPr="00E86E73" w:rsidRDefault="00E86E73" w:rsidP="00E86E73">
      <w:pPr>
        <w:spacing w:after="0"/>
        <w:rPr>
          <w:lang w:val="fr-CA"/>
        </w:rPr>
      </w:pPr>
      <w:r w:rsidRPr="00E86E73">
        <w:rPr>
          <w:lang w:val="fr-CA"/>
        </w:rPr>
        <w:t xml:space="preserve">Un aspect essentiel de la gestion des situations d’urgence comprend les programmes et activités tenant compte des dangers et des risques. Par exemple, en vertu de la </w:t>
      </w:r>
      <w:hyperlink r:id="rId28" w:history="1">
        <w:r w:rsidRPr="00E86E73">
          <w:rPr>
            <w:i/>
            <w:iCs/>
            <w:color w:val="5F5F5F" w:themeColor="hyperlink"/>
            <w:u w:val="single"/>
            <w:lang w:val="fr-CA"/>
          </w:rPr>
          <w:t>Loi de 1990 sur la protection civile et la gestion des situations d’urgence</w:t>
        </w:r>
      </w:hyperlink>
      <w:r w:rsidRPr="00E86E73">
        <w:rPr>
          <w:lang w:val="fr-CA"/>
        </w:rPr>
        <w:t>, il incombe aux municipalités de l’Ontario d’élaborer et de mettre en œuvre des programmes de gestion des situations d’urgence (article </w:t>
      </w:r>
      <w:hyperlink r:id="rId29" w:anchor="BK3" w:history="1">
        <w:r w:rsidRPr="00E86E73">
          <w:rPr>
            <w:color w:val="5F5F5F" w:themeColor="hyperlink"/>
            <w:u w:val="single"/>
            <w:lang w:val="fr-CA"/>
          </w:rPr>
          <w:t>2.1</w:t>
        </w:r>
      </w:hyperlink>
      <w:r w:rsidRPr="00E86E73">
        <w:rPr>
          <w:lang w:val="fr-CA"/>
        </w:rPr>
        <w:t>). Les exigences actuelles du programme se rapportent aux activités de préparation et d’intervention et les programmes peuvent inclure des éléments de toutes les étapes de la gestion des situations d’urgence.</w:t>
      </w:r>
    </w:p>
    <w:p w14:paraId="655F0BC4" w14:textId="70906A4B" w:rsidR="00E86E73" w:rsidRPr="00E86E73" w:rsidRDefault="00E86E73" w:rsidP="00E86E73">
      <w:pPr>
        <w:spacing w:after="0"/>
        <w:rPr>
          <w:lang w:val="fr-CA"/>
        </w:rPr>
      </w:pPr>
      <w:r w:rsidRPr="00E86E73">
        <w:rPr>
          <w:lang w:val="fr-CA"/>
        </w:rPr>
        <w:t xml:space="preserve">La </w:t>
      </w:r>
      <w:hyperlink r:id="rId30" w:history="1">
        <w:r w:rsidRPr="00E86E73">
          <w:rPr>
            <w:color w:val="5F5F5F" w:themeColor="hyperlink"/>
            <w:u w:val="single"/>
            <w:lang w:val="fr-CA"/>
          </w:rPr>
          <w:t>Stratégie et plan d’action de l’Ontario pour la gestion des situations d’urgence</w:t>
        </w:r>
      </w:hyperlink>
      <w:r w:rsidRPr="00E86E73">
        <w:rPr>
          <w:color w:val="000000" w:themeColor="text1"/>
          <w:szCs w:val="22"/>
          <w:lang w:val="fr-CA"/>
        </w:rPr>
        <w:t xml:space="preserve"> souligne le travail de Gestion des situations d’urgence Ontario avec ses partenaires </w:t>
      </w:r>
      <w:r w:rsidRPr="00E86E73">
        <w:rPr>
          <w:lang w:val="fr-CA"/>
        </w:rPr>
        <w:t>sur</w:t>
      </w:r>
      <w:r w:rsidRPr="00E86E73">
        <w:rPr>
          <w:color w:val="000000" w:themeColor="text1"/>
          <w:szCs w:val="22"/>
          <w:lang w:val="fr-CA"/>
        </w:rPr>
        <w:t xml:space="preserve"> les possibilités d’améliorer </w:t>
      </w:r>
      <w:r w:rsidRPr="00E86E73">
        <w:rPr>
          <w:lang w:val="fr-CA"/>
        </w:rPr>
        <w:t xml:space="preserve">la qualité des programmes pertinents, notamment une planification et un suivi proactifs, ainsi que des exercices et des essais renforcés des plans d’urgence multisectoriels. </w:t>
      </w:r>
    </w:p>
    <w:p w14:paraId="39908204" w14:textId="4650CD7E" w:rsidR="00E86E73" w:rsidRPr="00E86E73" w:rsidRDefault="00E86E73" w:rsidP="00E86E73">
      <w:pPr>
        <w:spacing w:after="0"/>
        <w:rPr>
          <w:lang w:val="fr-CA"/>
        </w:rPr>
      </w:pPr>
      <w:r w:rsidRPr="00E86E73">
        <w:rPr>
          <w:lang w:val="fr-CA"/>
        </w:rPr>
        <w:t>Après un examen des pratiques exemplaires internationales, Gestion des situations d’urgence Ontario comprend qu’il est possible de mettre à jour les exigences relatives aux programmes de gestion des situations d’urgence et les outils d’évaluation afin de mieux en aborder tous les piliers, de soutenir son amélioration continue et de mettre l’accent sur les résultats plutôt que les extrants. Gestion des situations d’urgence Ontario a également été informé de possibilités d’adopter des exigences relatives aux programmes de gestion des situations d’urgence pour appuyer les ressources pour les activités qui auront la plus grande incidence, réduiront le fardeau administratif et faciliteront la collaboration dans les programmes de gestion des situations d’urgence.</w:t>
      </w:r>
    </w:p>
    <w:p w14:paraId="77D8AFE9" w14:textId="77777777" w:rsidR="00E86E73" w:rsidRPr="00E86E73" w:rsidRDefault="00E86E73" w:rsidP="00E86E73">
      <w:pPr>
        <w:spacing w:after="0"/>
        <w:rPr>
          <w:lang w:val="fr-CA"/>
        </w:rPr>
      </w:pPr>
      <w:r w:rsidRPr="00E86E73">
        <w:rPr>
          <w:lang w:val="fr-CA"/>
        </w:rPr>
        <w:t>Comme indiqué dans la Stratégie et plan d’action de l’Ontario pour la gestion des situations d’urgence, la province s’est engagée à répondre aux besoins uniques des populations vulnérables tout au long du cycle de gestion des situations d’urgence. Bien que ces programmes aient activement évolué pour inclure les besoins variés des populations vulnérables de la province, il est possible de les renforcer pour qu’ils soient inclusifs et qu’ils réduisent les conséquences négatives des situations d’urgence sur diverses collectivités.</w:t>
      </w:r>
    </w:p>
    <w:p w14:paraId="3C7A7602" w14:textId="77777777" w:rsidR="00E86E73" w:rsidRPr="00E86E73" w:rsidRDefault="00E86E73" w:rsidP="00A6621F">
      <w:pPr>
        <w:pStyle w:val="Heading3"/>
        <w:rPr>
          <w:lang w:val="fr-CA"/>
        </w:rPr>
      </w:pPr>
      <w:r w:rsidRPr="00E86E73">
        <w:rPr>
          <w:lang w:val="fr-CA"/>
        </w:rPr>
        <w:lastRenderedPageBreak/>
        <w:t>Questions d’intérêt</w:t>
      </w:r>
    </w:p>
    <w:p w14:paraId="5316D1BC" w14:textId="74467DB7" w:rsidR="00E86E73" w:rsidRPr="00E86E73" w:rsidRDefault="00E86E73" w:rsidP="009B76FA">
      <w:pPr>
        <w:numPr>
          <w:ilvl w:val="0"/>
          <w:numId w:val="3"/>
        </w:numPr>
        <w:ind w:left="357" w:hanging="357"/>
        <w:rPr>
          <w:lang w:val="fr-CA"/>
        </w:rPr>
      </w:pPr>
      <w:r w:rsidRPr="00E86E73">
        <w:rPr>
          <w:lang w:val="fr-CA"/>
        </w:rPr>
        <w:t>Comment le cadre législatif provincial pour la gestion des situations d’urgence peut-il mieux faciliter la création de programmes collaboratifs, axés sur les résultats et en amélioration continue?</w:t>
      </w:r>
    </w:p>
    <w:p w14:paraId="13370159" w14:textId="2A907F88" w:rsidR="00E86E73" w:rsidRPr="00E86E73" w:rsidRDefault="00E86E73" w:rsidP="009B76FA">
      <w:pPr>
        <w:numPr>
          <w:ilvl w:val="0"/>
          <w:numId w:val="3"/>
        </w:numPr>
        <w:ind w:left="357" w:hanging="357"/>
        <w:rPr>
          <w:lang w:val="fr-CA"/>
        </w:rPr>
      </w:pPr>
      <w:r w:rsidRPr="00E86E73">
        <w:rPr>
          <w:lang w:val="fr-CA"/>
        </w:rPr>
        <w:t>Comment le cadre législatif provincial pour la gestion des situations d’urgence peut-il mieux axer les exigences relatives aux programmes de gestion des situations d’urgence pour les partenaires, notamment les municipalités, sur les activités ayant la plus grande incidence, tout en maintenant des programmes efficaces et en amélioration continue?</w:t>
      </w:r>
    </w:p>
    <w:p w14:paraId="436233AC" w14:textId="009DE9A5" w:rsidR="00E86E73" w:rsidRPr="00E86E73" w:rsidRDefault="00E86E73" w:rsidP="009B76FA">
      <w:pPr>
        <w:numPr>
          <w:ilvl w:val="0"/>
          <w:numId w:val="3"/>
        </w:numPr>
        <w:ind w:left="357" w:hanging="357"/>
        <w:rPr>
          <w:lang w:val="fr-CA"/>
        </w:rPr>
      </w:pPr>
      <w:r w:rsidRPr="00E86E73">
        <w:rPr>
          <w:lang w:val="fr-CA"/>
        </w:rPr>
        <w:t xml:space="preserve">Comment le cadre législatif provincial pour la gestion des situations d’urgence peut-il assurer une coordination efficace avec les partenaires et les programmes de gestion des situations d’urgence inclusifs qui tiennent compte systématiquement et efficacement des besoins de certaines populations qui peuvent buter contre des difficultés uniques dans de telles situations? </w:t>
      </w:r>
    </w:p>
    <w:p w14:paraId="6CEA4FCB" w14:textId="7D0B9614" w:rsidR="002C64C4" w:rsidRDefault="002C64C4">
      <w:pPr>
        <w:spacing w:before="0" w:after="0"/>
        <w:rPr>
          <w:rFonts w:eastAsiaTheme="majorEastAsia"/>
          <w:b/>
          <w:bCs/>
          <w:kern w:val="32"/>
          <w:sz w:val="28"/>
          <w:szCs w:val="32"/>
          <w:lang w:val="fr-CA"/>
        </w:rPr>
      </w:pPr>
      <w:bookmarkStart w:id="11" w:name="_Toc169689475"/>
      <w:bookmarkStart w:id="12" w:name="_Toc169698018"/>
    </w:p>
    <w:p w14:paraId="73746F5F" w14:textId="77777777" w:rsidR="009B76FA" w:rsidRDefault="009B76FA">
      <w:pPr>
        <w:spacing w:before="0" w:after="0"/>
        <w:rPr>
          <w:rFonts w:eastAsiaTheme="majorEastAsia"/>
          <w:b/>
          <w:bCs/>
          <w:kern w:val="32"/>
          <w:sz w:val="28"/>
          <w:szCs w:val="32"/>
          <w:lang w:val="fr-CA"/>
        </w:rPr>
      </w:pPr>
      <w:r>
        <w:rPr>
          <w:lang w:val="fr-CA"/>
        </w:rPr>
        <w:br w:type="page"/>
      </w:r>
    </w:p>
    <w:p w14:paraId="29651BDC" w14:textId="40896F02" w:rsidR="00E86E73" w:rsidRPr="00E86E73" w:rsidRDefault="00E86E73" w:rsidP="00A6621F">
      <w:pPr>
        <w:pStyle w:val="Heading2"/>
      </w:pPr>
      <w:r w:rsidRPr="00E86E73">
        <w:lastRenderedPageBreak/>
        <w:t>Axe directeur 5 : Réfléchir aux mécanismes de collaboration de l’Ontario avec les Premières Nations dans la gestion des situations d’urgence</w:t>
      </w:r>
      <w:bookmarkEnd w:id="11"/>
      <w:bookmarkEnd w:id="12"/>
    </w:p>
    <w:p w14:paraId="12206AC6" w14:textId="546B0799" w:rsidR="00E86E73" w:rsidRPr="00E86E73" w:rsidRDefault="00E86E73" w:rsidP="00E86E73">
      <w:pPr>
        <w:spacing w:after="0"/>
        <w:rPr>
          <w:rFonts w:cs="Arial"/>
          <w:lang w:val="fr-CA"/>
        </w:rPr>
      </w:pPr>
      <w:r w:rsidRPr="00E86E73">
        <w:rPr>
          <w:lang w:val="fr-CA"/>
        </w:rPr>
        <w:t xml:space="preserve">La </w:t>
      </w:r>
      <w:hyperlink r:id="rId31" w:history="1">
        <w:r w:rsidRPr="00E86E73">
          <w:rPr>
            <w:color w:val="5F5F5F" w:themeColor="hyperlink"/>
            <w:u w:val="single"/>
            <w:lang w:val="fr-CA"/>
          </w:rPr>
          <w:t>Stratégie et plan d’action provinciaux de gestion des urgences</w:t>
        </w:r>
      </w:hyperlink>
      <w:r w:rsidRPr="00E86E73">
        <w:rPr>
          <w:lang w:val="fr-CA"/>
        </w:rPr>
        <w:t xml:space="preserve"> souligne l’engagement soutenu de la province à collaborer avec les Premières Nations et les partenaires autochtones pour mieux comprendre leurs défis, leurs besoins et leurs considérations, et améliorer les possibilités d’approches autochtones en matière de gestion des situations d’urgence. Comme indiqué dans le </w:t>
      </w:r>
      <w:hyperlink r:id="rId32" w:anchor="section-3" w:history="1">
        <w:r w:rsidRPr="00E86E73">
          <w:rPr>
            <w:color w:val="5F5F5F" w:themeColor="hyperlink"/>
            <w:u w:val="single"/>
            <w:lang w:val="fr-CA"/>
          </w:rPr>
          <w:t>rapport annuel 2023</w:t>
        </w:r>
      </w:hyperlink>
      <w:r w:rsidRPr="00E86E73">
        <w:rPr>
          <w:lang w:val="fr-CA"/>
        </w:rPr>
        <w:t xml:space="preserve"> sur les progrès réalisés, l’Ontario continue d’améliorer la collaboration à l’appui de cet engagement en promouvant la conclusion d’ententes multilatérales sur des partenariats pour la gestion des situations d’urgence avec les communautés des Premières Nations, les organisations de services aux Autochtones et les partenaires fédéraux. Ces ententes ouvriront la voie à un cadre de gestion des situations d’urgence dirigé par les Premières Nations, qui reconnaîtra les Premières Nations comme partenaires égaux, soutiendra les droits à l’autodétermination et assurera des services de gestion adaptés sur le plan culturel et équitables.</w:t>
      </w:r>
    </w:p>
    <w:p w14:paraId="00ACE934" w14:textId="77777777" w:rsidR="00E86E73" w:rsidRPr="00E86E73" w:rsidRDefault="00E86E73" w:rsidP="00E86E73">
      <w:pPr>
        <w:spacing w:after="0"/>
        <w:rPr>
          <w:rFonts w:cs="Arial"/>
          <w:lang w:val="fr-CA"/>
        </w:rPr>
      </w:pPr>
      <w:r w:rsidRPr="00E86E73">
        <w:rPr>
          <w:lang w:val="fr-CA"/>
        </w:rPr>
        <w:t xml:space="preserve">La </w:t>
      </w:r>
      <w:hyperlink r:id="rId33" w:history="1">
        <w:r w:rsidRPr="00E86E73">
          <w:rPr>
            <w:i/>
            <w:iCs/>
            <w:color w:val="5F5F5F" w:themeColor="hyperlink"/>
            <w:u w:val="single"/>
            <w:lang w:val="fr-CA"/>
          </w:rPr>
          <w:t>Loi de 1990 sur la protection civile et la gestion des situations d’urgence</w:t>
        </w:r>
      </w:hyperlink>
      <w:r w:rsidRPr="00E86E73">
        <w:rPr>
          <w:lang w:val="fr-CA"/>
        </w:rPr>
        <w:t xml:space="preserve"> ne reflète pas la façon dont l’Ontario collabore avec les organisations de services aux Premières Nations et aux Autochtones dans la gestion des situations d’urgence. Suivant les échanges avec les partenaires des Premières Nations et les organisations de services aux Autochtones, la province sollicite des commentaires sur la façon dont le cadre législatif provincial pour la gestion des situations d’urgence pourrait orienter le soutien de l’Ontario à la gestion des situations d’urgence dirigée par les Autochtones. La province sollicite également les commentaires des partenaires autochtones sur la meilleure façon de favoriser et de soutenir les approches visant à améliorer l’inclusivité dans les plans et programmes de gestion des situations d’urgence de l’Ontario, par exemple, en veillant à ce que des soutiens adaptés sur le plan culturel aux peuples autochtones soient pris en compte dans la conception et la mise en œuvre des programmes, des plans, des activités de sensibilisation du public et des interventions de la province.</w:t>
      </w:r>
    </w:p>
    <w:p w14:paraId="047B1702" w14:textId="77777777" w:rsidR="00E86E73" w:rsidRPr="00E86E73" w:rsidRDefault="00E86E73" w:rsidP="00A6621F">
      <w:pPr>
        <w:pStyle w:val="Heading3"/>
        <w:rPr>
          <w:lang w:val="fr-CA"/>
        </w:rPr>
      </w:pPr>
      <w:r w:rsidRPr="00E86E73">
        <w:rPr>
          <w:lang w:val="fr-CA"/>
        </w:rPr>
        <w:t>Questions d’intérêt</w:t>
      </w:r>
    </w:p>
    <w:p w14:paraId="012E542A" w14:textId="77777777" w:rsidR="00E86E73" w:rsidRPr="00E86E73" w:rsidRDefault="00E86E73" w:rsidP="009B76FA">
      <w:pPr>
        <w:numPr>
          <w:ilvl w:val="0"/>
          <w:numId w:val="3"/>
        </w:numPr>
        <w:contextualSpacing/>
        <w:rPr>
          <w:rFonts w:cs="Arial"/>
          <w:lang w:val="fr-CA"/>
        </w:rPr>
      </w:pPr>
      <w:r w:rsidRPr="00E86E73">
        <w:rPr>
          <w:lang w:val="fr-CA"/>
        </w:rPr>
        <w:t xml:space="preserve">Comment le cadre législatif provincial pour la gestion des situations d’urgence peut-il guider la façon dont l’Ontario soutient les partenaires des Premières </w:t>
      </w:r>
      <w:r w:rsidRPr="00E86E73">
        <w:rPr>
          <w:lang w:val="fr-CA"/>
        </w:rPr>
        <w:lastRenderedPageBreak/>
        <w:t>Nations et les organisations de services aux Autochtones dans la gestion des situations d’urgence dirigée par les Autochtones?  Par exemple, le cadre pourrait-il :</w:t>
      </w:r>
    </w:p>
    <w:p w14:paraId="695F8337" w14:textId="77777777" w:rsidR="00E86E73" w:rsidRPr="00E86E73" w:rsidRDefault="00E86E73" w:rsidP="009B76FA">
      <w:pPr>
        <w:ind w:left="360"/>
        <w:contextualSpacing/>
        <w:rPr>
          <w:rFonts w:cs="Arial"/>
          <w:sz w:val="14"/>
          <w:szCs w:val="14"/>
          <w:lang w:val="fr-CA"/>
        </w:rPr>
      </w:pPr>
    </w:p>
    <w:p w14:paraId="1039B924" w14:textId="77777777" w:rsidR="00E86E73" w:rsidRPr="00E86E73" w:rsidRDefault="00E86E73" w:rsidP="009B76FA">
      <w:pPr>
        <w:numPr>
          <w:ilvl w:val="1"/>
          <w:numId w:val="7"/>
        </w:numPr>
        <w:rPr>
          <w:lang w:val="fr-CA"/>
        </w:rPr>
      </w:pPr>
      <w:r w:rsidRPr="00E86E73">
        <w:rPr>
          <w:lang w:val="fr-CA"/>
        </w:rPr>
        <w:t>Énoncer les principes clés pour guider la relation entre la province et les partenaires des Premières Nations et les organisations de services aux Autochtones et soutenir la gestion des situations d’urgence dirigée par les Autochtones?</w:t>
      </w:r>
    </w:p>
    <w:p w14:paraId="118053A0" w14:textId="77777777" w:rsidR="00E86E73" w:rsidRPr="00E86E73" w:rsidRDefault="00E86E73" w:rsidP="009B76FA">
      <w:pPr>
        <w:numPr>
          <w:ilvl w:val="1"/>
          <w:numId w:val="7"/>
        </w:numPr>
        <w:rPr>
          <w:rFonts w:cs="Arial"/>
          <w:lang w:val="fr-CA"/>
        </w:rPr>
      </w:pPr>
      <w:r w:rsidRPr="00E86E73">
        <w:rPr>
          <w:lang w:val="fr-CA"/>
        </w:rPr>
        <w:t>Reconnaître que les Premières Nations et les organisations de services aux Autochtones dirigent l’élaboration des plans de gestion des urgences de leurs collectivités?</w:t>
      </w:r>
    </w:p>
    <w:p w14:paraId="540CC882" w14:textId="6A5CDF49" w:rsidR="00E86E73" w:rsidRPr="00E86E73" w:rsidRDefault="00E86E73" w:rsidP="009B76FA">
      <w:pPr>
        <w:numPr>
          <w:ilvl w:val="1"/>
          <w:numId w:val="7"/>
        </w:numPr>
        <w:rPr>
          <w:rFonts w:cs="Arial"/>
          <w:lang w:val="fr-CA"/>
        </w:rPr>
      </w:pPr>
      <w:r w:rsidRPr="00E86E73">
        <w:rPr>
          <w:lang w:val="fr-CA"/>
        </w:rPr>
        <w:t>Reconnaître que les Premières Nations et les organisations de services aux Autochtones sont des partenaires de la province en matière de gestion des situations d’urgence?</w:t>
      </w:r>
    </w:p>
    <w:p w14:paraId="09750FCE" w14:textId="77777777" w:rsidR="00E86E73" w:rsidRPr="00E86E73" w:rsidRDefault="00E86E73" w:rsidP="009B76FA">
      <w:pPr>
        <w:numPr>
          <w:ilvl w:val="0"/>
          <w:numId w:val="3"/>
        </w:numPr>
        <w:contextualSpacing/>
        <w:rPr>
          <w:rFonts w:cs="Arial"/>
          <w:lang w:val="fr-CA"/>
        </w:rPr>
      </w:pPr>
      <w:r w:rsidRPr="00E86E73">
        <w:rPr>
          <w:lang w:val="fr-CA"/>
        </w:rPr>
        <w:t xml:space="preserve">Comment le cadre législatif provincial pour la gestion des situations d’urgence peut-il améliorer l’inclusivité dans les plans et programmes de l’Ontario pour soutenir les peuples autochtones? </w:t>
      </w:r>
      <w:r w:rsidRPr="00E86E73">
        <w:rPr>
          <w:lang w:val="fr-CA"/>
        </w:rPr>
        <w:br w:type="page"/>
      </w:r>
    </w:p>
    <w:p w14:paraId="6AEBFD84" w14:textId="77777777" w:rsidR="00E86E73" w:rsidRPr="00E86E73" w:rsidRDefault="00E86E73" w:rsidP="00A6621F">
      <w:pPr>
        <w:pStyle w:val="Heading2"/>
      </w:pPr>
      <w:bookmarkStart w:id="13" w:name="_Toc169689476"/>
      <w:bookmarkStart w:id="14" w:name="_Toc169698019"/>
      <w:r w:rsidRPr="00E86E73">
        <w:lastRenderedPageBreak/>
        <w:t>Questions de synthèse</w:t>
      </w:r>
      <w:bookmarkEnd w:id="13"/>
      <w:bookmarkEnd w:id="14"/>
      <w:r w:rsidRPr="00E86E73">
        <w:t xml:space="preserve"> </w:t>
      </w:r>
    </w:p>
    <w:p w14:paraId="7A69AD2E" w14:textId="77777777" w:rsidR="00E86E73" w:rsidRPr="00E86E73" w:rsidRDefault="00E86E73" w:rsidP="00E86E73">
      <w:pPr>
        <w:numPr>
          <w:ilvl w:val="0"/>
          <w:numId w:val="3"/>
        </w:numPr>
        <w:spacing w:after="0"/>
        <w:contextualSpacing/>
        <w:rPr>
          <w:rFonts w:cs="Arial"/>
          <w:lang w:val="fr-CA"/>
        </w:rPr>
      </w:pPr>
      <w:r w:rsidRPr="00E86E73">
        <w:rPr>
          <w:lang w:val="fr-CA"/>
        </w:rPr>
        <w:t xml:space="preserve">Quels objectifs et principes clés devraient-ils guider le cadre législatif provincial pour la gestion des situations d’urgence? </w:t>
      </w:r>
    </w:p>
    <w:p w14:paraId="4325C435" w14:textId="77777777" w:rsidR="00E86E73" w:rsidRPr="00E86E73" w:rsidRDefault="00E86E73" w:rsidP="00E86E73">
      <w:pPr>
        <w:spacing w:after="0"/>
        <w:ind w:left="360"/>
        <w:contextualSpacing/>
        <w:rPr>
          <w:rFonts w:cs="Arial"/>
          <w:lang w:val="fr-CA"/>
        </w:rPr>
      </w:pPr>
    </w:p>
    <w:p w14:paraId="1AE500E5" w14:textId="77777777" w:rsidR="00E86E73" w:rsidRPr="00E86E73" w:rsidRDefault="00E86E73" w:rsidP="00E86E73">
      <w:pPr>
        <w:numPr>
          <w:ilvl w:val="0"/>
          <w:numId w:val="3"/>
        </w:numPr>
        <w:spacing w:after="0"/>
        <w:contextualSpacing/>
        <w:rPr>
          <w:lang w:val="fr-CA"/>
        </w:rPr>
      </w:pPr>
      <w:r w:rsidRPr="00E86E73">
        <w:rPr>
          <w:lang w:val="fr-CA"/>
        </w:rPr>
        <w:t>La province continue d’analyser les situations d’urgence précédentes et d’en tirer des leçons. Y a-t-il des leçons tirées ou d’autres idées ou considérations pour moderniser le cadre législatif provincial pour la gestion des situations d’urgence dont vous souhaitez nous faire part, compte tenu de votre expérience dans les situations d’urgence précédentes?</w:t>
      </w:r>
    </w:p>
    <w:p w14:paraId="25777C18" w14:textId="3D87D57C" w:rsidR="00E86E73" w:rsidRPr="00E86E73" w:rsidRDefault="00E86E73" w:rsidP="00A6621F">
      <w:pPr>
        <w:pStyle w:val="Heading2"/>
      </w:pPr>
      <w:bookmarkStart w:id="15" w:name="_Toc169689477"/>
      <w:bookmarkStart w:id="16" w:name="_Toc169698020"/>
      <w:r w:rsidRPr="00E86E73">
        <w:t>Ressources supplémentaires</w:t>
      </w:r>
      <w:bookmarkEnd w:id="15"/>
      <w:bookmarkEnd w:id="16"/>
    </w:p>
    <w:p w14:paraId="73E07BEF" w14:textId="77777777" w:rsidR="00E86E73" w:rsidRPr="00E86E73" w:rsidRDefault="00802098" w:rsidP="00E86E73">
      <w:pPr>
        <w:numPr>
          <w:ilvl w:val="0"/>
          <w:numId w:val="2"/>
        </w:numPr>
        <w:spacing w:after="0"/>
        <w:rPr>
          <w:lang w:val="fr-CA"/>
        </w:rPr>
      </w:pPr>
      <w:hyperlink r:id="rId34" w:history="1">
        <w:r w:rsidR="00E86E73" w:rsidRPr="00E86E73">
          <w:rPr>
            <w:color w:val="5F5F5F" w:themeColor="hyperlink"/>
            <w:u w:val="single"/>
            <w:lang w:val="fr-CA"/>
          </w:rPr>
          <w:t>Loi de 1990 sur la protection civile et la gestion des situations d’urgence</w:t>
        </w:r>
      </w:hyperlink>
    </w:p>
    <w:p w14:paraId="05FF6A27" w14:textId="77777777" w:rsidR="00E86E73" w:rsidRPr="00E86E73" w:rsidRDefault="00802098" w:rsidP="00E86E73">
      <w:pPr>
        <w:numPr>
          <w:ilvl w:val="0"/>
          <w:numId w:val="2"/>
        </w:numPr>
        <w:spacing w:after="0"/>
        <w:rPr>
          <w:lang w:val="fr-CA"/>
        </w:rPr>
      </w:pPr>
      <w:hyperlink r:id="rId35" w:history="1">
        <w:r w:rsidR="00E86E73" w:rsidRPr="00E86E73">
          <w:rPr>
            <w:color w:val="5F5F5F" w:themeColor="hyperlink"/>
            <w:u w:val="single"/>
            <w:lang w:val="fr-CA"/>
          </w:rPr>
          <w:t>Stratégie et plan d’action de l’Ontario pour la gestion des situations d’urgence</w:t>
        </w:r>
      </w:hyperlink>
      <w:r w:rsidR="00E86E73" w:rsidRPr="00E86E73">
        <w:rPr>
          <w:lang w:val="fr-CA"/>
        </w:rPr>
        <w:t xml:space="preserve"> </w:t>
      </w:r>
    </w:p>
    <w:p w14:paraId="3298040E" w14:textId="77777777" w:rsidR="00E86E73" w:rsidRPr="00E86E73" w:rsidRDefault="00802098" w:rsidP="00E86E73">
      <w:pPr>
        <w:numPr>
          <w:ilvl w:val="0"/>
          <w:numId w:val="2"/>
        </w:numPr>
        <w:spacing w:after="0"/>
        <w:rPr>
          <w:lang w:val="fr-CA"/>
        </w:rPr>
      </w:pPr>
      <w:hyperlink r:id="rId36" w:history="1">
        <w:r w:rsidR="00E86E73" w:rsidRPr="00E86E73">
          <w:rPr>
            <w:color w:val="5F5F5F" w:themeColor="hyperlink"/>
            <w:u w:val="single"/>
            <w:lang w:val="fr-CA"/>
          </w:rPr>
          <w:t>Rapport annuel sur la Stratégie et plan d’action de l’Ontario pour la gestion des situations d’urgence 2023</w:t>
        </w:r>
      </w:hyperlink>
    </w:p>
    <w:p w14:paraId="0CE0552C" w14:textId="77777777" w:rsidR="00E86E73" w:rsidRPr="00E86E73" w:rsidRDefault="00802098" w:rsidP="00E86E73">
      <w:pPr>
        <w:numPr>
          <w:ilvl w:val="0"/>
          <w:numId w:val="2"/>
        </w:numPr>
        <w:spacing w:after="0"/>
        <w:rPr>
          <w:lang w:val="fr-CA"/>
        </w:rPr>
      </w:pPr>
      <w:hyperlink r:id="rId37" w:anchor="section-1" w:history="1">
        <w:r w:rsidR="00E86E73" w:rsidRPr="00E86E73">
          <w:rPr>
            <w:color w:val="5F5F5F" w:themeColor="hyperlink"/>
            <w:u w:val="single"/>
            <w:lang w:val="fr-CA"/>
          </w:rPr>
          <w:t>Gestion des situations d’urgence Ontario</w:t>
        </w:r>
      </w:hyperlink>
    </w:p>
    <w:p w14:paraId="4F3EB98B" w14:textId="77777777" w:rsidR="00071D9B" w:rsidRPr="0061487B" w:rsidRDefault="00071D9B" w:rsidP="0061487B"/>
    <w:sectPr w:rsidR="00071D9B" w:rsidRPr="0061487B" w:rsidSect="00D21883">
      <w:headerReference w:type="even" r:id="rId38"/>
      <w:headerReference w:type="default" r:id="rId39"/>
      <w:footerReference w:type="default" r:id="rId40"/>
      <w:footerReference w:type="first" r:id="rId41"/>
      <w:pgSz w:w="12240" w:h="15840"/>
      <w:pgMar w:top="284"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EE13" w14:textId="77777777" w:rsidR="000C46E9" w:rsidRDefault="000C46E9" w:rsidP="00F72078">
      <w:r>
        <w:separator/>
      </w:r>
    </w:p>
  </w:endnote>
  <w:endnote w:type="continuationSeparator" w:id="0">
    <w:p w14:paraId="68EAE236" w14:textId="77777777" w:rsidR="000C46E9" w:rsidRDefault="000C46E9" w:rsidP="00F72078">
      <w:r>
        <w:continuationSeparator/>
      </w:r>
    </w:p>
  </w:endnote>
  <w:endnote w:type="continuationNotice" w:id="1">
    <w:p w14:paraId="79D2DEFA" w14:textId="77777777" w:rsidR="000C46E9" w:rsidRDefault="000C4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765687"/>
      <w:docPartObj>
        <w:docPartGallery w:val="Page Numbers (Bottom of Page)"/>
        <w:docPartUnique/>
      </w:docPartObj>
    </w:sdtPr>
    <w:sdtEndPr/>
    <w:sdtContent>
      <w:sdt>
        <w:sdtPr>
          <w:id w:val="-1769616900"/>
          <w:docPartObj>
            <w:docPartGallery w:val="Page Numbers (Top of Page)"/>
            <w:docPartUnique/>
          </w:docPartObj>
        </w:sdtPr>
        <w:sdtEndPr/>
        <w:sdtContent>
          <w:p w14:paraId="3994C85D" w14:textId="06B94BB6" w:rsidR="00F72078" w:rsidRPr="002635C8" w:rsidRDefault="00A63DD3" w:rsidP="00A63DD3">
            <w:pPr>
              <w:pStyle w:val="Footer"/>
              <w:pBdr>
                <w:top w:val="single" w:sz="18" w:space="1" w:color="0070C0"/>
              </w:pBdr>
              <w:rPr>
                <w:lang w:val="fr-CA"/>
              </w:rPr>
            </w:pPr>
            <w:r w:rsidRPr="00A63DD3">
              <w:rPr>
                <w:lang w:val="fr-CA"/>
              </w:rPr>
              <w:t xml:space="preserve">Guide de discussion : mobilisation autour de la proposition de modernisation de la </w:t>
            </w:r>
            <w:r w:rsidRPr="00A63DD3">
              <w:rPr>
                <w:i/>
                <w:iCs/>
                <w:lang w:val="fr-CA"/>
              </w:rPr>
              <w:t>Loi sur la protection civile et la gestion des situations d’urgence</w:t>
            </w:r>
            <w:r w:rsidR="0061487B" w:rsidRPr="002635C8">
              <w:rPr>
                <w:lang w:val="fr-CA"/>
              </w:rPr>
              <w:tab/>
              <w:t xml:space="preserve">Page </w:t>
            </w:r>
            <w:r w:rsidR="0061487B" w:rsidRPr="0061487B">
              <w:rPr>
                <w:b/>
                <w:bCs/>
              </w:rPr>
              <w:fldChar w:fldCharType="begin"/>
            </w:r>
            <w:r w:rsidR="0061487B" w:rsidRPr="002635C8">
              <w:rPr>
                <w:b/>
                <w:bCs/>
                <w:lang w:val="fr-CA"/>
              </w:rPr>
              <w:instrText xml:space="preserve"> PAGE </w:instrText>
            </w:r>
            <w:r w:rsidR="0061487B" w:rsidRPr="0061487B">
              <w:rPr>
                <w:b/>
                <w:bCs/>
              </w:rPr>
              <w:fldChar w:fldCharType="separate"/>
            </w:r>
            <w:r w:rsidR="0061487B" w:rsidRPr="002635C8">
              <w:rPr>
                <w:b/>
                <w:bCs/>
                <w:noProof/>
                <w:lang w:val="fr-CA"/>
              </w:rPr>
              <w:t>2</w:t>
            </w:r>
            <w:r w:rsidR="0061487B" w:rsidRPr="0061487B">
              <w:rPr>
                <w:b/>
                <w:bCs/>
              </w:rPr>
              <w:fldChar w:fldCharType="end"/>
            </w:r>
            <w:r w:rsidR="0061487B" w:rsidRPr="002635C8">
              <w:rPr>
                <w:lang w:val="fr-CA"/>
              </w:rPr>
              <w:t xml:space="preserve"> </w:t>
            </w:r>
            <w:r w:rsidR="00E86E73" w:rsidRPr="002635C8">
              <w:rPr>
                <w:lang w:val="fr-CA"/>
              </w:rPr>
              <w:t>de</w:t>
            </w:r>
            <w:r w:rsidR="0061487B" w:rsidRPr="002635C8">
              <w:rPr>
                <w:lang w:val="fr-CA"/>
              </w:rPr>
              <w:t xml:space="preserve"> </w:t>
            </w:r>
            <w:r w:rsidR="0061487B" w:rsidRPr="0061487B">
              <w:rPr>
                <w:b/>
                <w:bCs/>
              </w:rPr>
              <w:fldChar w:fldCharType="begin"/>
            </w:r>
            <w:r w:rsidR="0061487B" w:rsidRPr="002635C8">
              <w:rPr>
                <w:b/>
                <w:bCs/>
                <w:lang w:val="fr-CA"/>
              </w:rPr>
              <w:instrText xml:space="preserve"> NUMPAGES  </w:instrText>
            </w:r>
            <w:r w:rsidR="0061487B" w:rsidRPr="0061487B">
              <w:rPr>
                <w:b/>
                <w:bCs/>
              </w:rPr>
              <w:fldChar w:fldCharType="separate"/>
            </w:r>
            <w:r w:rsidR="0061487B" w:rsidRPr="002635C8">
              <w:rPr>
                <w:b/>
                <w:bCs/>
                <w:noProof/>
                <w:lang w:val="fr-CA"/>
              </w:rPr>
              <w:t>2</w:t>
            </w:r>
            <w:r w:rsidR="0061487B" w:rsidRPr="0061487B">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FFDF" w14:textId="31D2108A" w:rsidR="0025443C" w:rsidRPr="0025443C" w:rsidRDefault="0025443C" w:rsidP="0025443C">
    <w:pPr>
      <w:pStyle w:val="Footer"/>
    </w:pPr>
    <w:r w:rsidRPr="0025443C">
      <w:rPr>
        <w:noProof/>
      </w:rPr>
      <w:drawing>
        <wp:anchor distT="0" distB="0" distL="114300" distR="114300" simplePos="0" relativeHeight="251658242" behindDoc="1" locked="0" layoutInCell="1" allowOverlap="1" wp14:anchorId="7059FA95" wp14:editId="14201D85">
          <wp:simplePos x="0" y="0"/>
          <wp:positionH relativeFrom="margin">
            <wp:align>right</wp:align>
          </wp:positionH>
          <wp:positionV relativeFrom="paragraph">
            <wp:posOffset>-107819</wp:posOffset>
          </wp:positionV>
          <wp:extent cx="1447629" cy="416460"/>
          <wp:effectExtent l="0" t="0" r="635" b="317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29" cy="416460"/>
                  </a:xfrm>
                  <a:prstGeom prst="rect">
                    <a:avLst/>
                  </a:prstGeom>
                  <a:noFill/>
                </pic:spPr>
              </pic:pic>
            </a:graphicData>
          </a:graphic>
          <wp14:sizeRelH relativeFrom="margin">
            <wp14:pctWidth>0</wp14:pctWidth>
          </wp14:sizeRelH>
          <wp14:sizeRelV relativeFrom="margin">
            <wp14:pctHeight>0</wp14:pctHeight>
          </wp14:sizeRelV>
        </wp:anchor>
      </w:drawing>
    </w:r>
    <w:r w:rsidRPr="0025443C">
      <w:t>Treasury Board Secretariat – Emergency Management Ontario</w:t>
    </w:r>
  </w:p>
  <w:p w14:paraId="45232CC9" w14:textId="7D6452EA" w:rsidR="0025443C" w:rsidRDefault="00254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1214" w14:textId="77777777" w:rsidR="000C46E9" w:rsidRDefault="000C46E9" w:rsidP="00F72078">
      <w:r>
        <w:separator/>
      </w:r>
    </w:p>
  </w:footnote>
  <w:footnote w:type="continuationSeparator" w:id="0">
    <w:p w14:paraId="2252CD2F" w14:textId="77777777" w:rsidR="000C46E9" w:rsidRDefault="000C46E9" w:rsidP="00F72078">
      <w:r>
        <w:continuationSeparator/>
      </w:r>
    </w:p>
  </w:footnote>
  <w:footnote w:type="continuationNotice" w:id="1">
    <w:p w14:paraId="69C94C44" w14:textId="77777777" w:rsidR="000C46E9" w:rsidRDefault="000C4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CE04" w14:textId="0968BA85" w:rsidR="00943985" w:rsidRDefault="00EC3623">
    <w:pPr>
      <w:pStyle w:val="Header"/>
    </w:pPr>
    <w:r>
      <w:rPr>
        <w:noProof/>
      </w:rPr>
      <mc:AlternateContent>
        <mc:Choice Requires="wps">
          <w:drawing>
            <wp:anchor distT="0" distB="0" distL="114300" distR="114300" simplePos="0" relativeHeight="251658240" behindDoc="1" locked="0" layoutInCell="0" allowOverlap="1" wp14:anchorId="51B0D675" wp14:editId="0193EEEC">
              <wp:simplePos x="0" y="0"/>
              <wp:positionH relativeFrom="margin">
                <wp:align>center</wp:align>
              </wp:positionH>
              <wp:positionV relativeFrom="margin">
                <wp:align>center</wp:align>
              </wp:positionV>
              <wp:extent cx="7236460" cy="114236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236460" cy="114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DC227E" w14:textId="77777777" w:rsidR="00EC3623" w:rsidRDefault="00EC3623" w:rsidP="00EC3623">
                          <w:pPr>
                            <w:jc w:val="center"/>
                            <w:rPr>
                              <w:color w:val="C0C0C0"/>
                              <w:kern w:val="0"/>
                              <w:sz w:val="16"/>
                              <w:szCs w:val="16"/>
                              <w:lang w:val="en-US"/>
                              <w14:textFill>
                                <w14:solidFill>
                                  <w14:srgbClr w14:val="C0C0C0">
                                    <w14:alpha w14:val="50000"/>
                                  </w14:srgbClr>
                                </w14:solidFill>
                              </w14:textFill>
                              <w14:ligatures w14:val="none"/>
                            </w:rPr>
                          </w:pPr>
                          <w:r>
                            <w:rPr>
                              <w:color w:val="C0C0C0"/>
                              <w:sz w:val="16"/>
                              <w:szCs w:val="16"/>
                              <w:lang w:val="en-US"/>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B0D675" id="_x0000_t202" coordsize="21600,21600" o:spt="202" path="m,l,21600r21600,l21600,xe">
              <v:stroke joinstyle="miter"/>
              <v:path gradientshapeok="t" o:connecttype="rect"/>
            </v:shapetype>
            <v:shape id="Text Box 5" o:spid="_x0000_s1028" type="#_x0000_t202" style="position:absolute;margin-left:0;margin-top:0;width:569.8pt;height:8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" o:allowincell="f" filled="f" stroked="f">
              <v:stroke joinstyle="round"/>
              <o:lock v:ext="edit" rotation="t" aspectratio="t" verticies="t" adjusthandles="t" grouping="t" shapetype="t"/>
              <v:textbox>
                <w:txbxContent>
                  <w:p w14:paraId="4EDC227E" w14:textId="77777777" w:rsidR="00EC3623" w:rsidRDefault="00EC3623" w:rsidP="00EC3623">
                    <w:pPr>
                      <w:jc w:val="center"/>
                      <w:rPr>
                        <w:color w:val="C0C0C0"/>
                        <w:kern w:val="0"/>
                        <w:sz w:val="16"/>
                        <w:szCs w:val="16"/>
                        <w:lang w:val="en-US"/>
                        <w14:textFill>
                          <w14:solidFill>
                            <w14:srgbClr w14:val="C0C0C0">
                              <w14:alpha w14:val="50000"/>
                            </w14:srgbClr>
                          </w14:solidFill>
                        </w14:textFill>
                        <w14:ligatures w14:val="none"/>
                      </w:rPr>
                    </w:pPr>
                    <w:r>
                      <w:rPr>
                        <w:color w:val="C0C0C0"/>
                        <w:sz w:val="16"/>
                        <w:szCs w:val="16"/>
                        <w:lang w:val="en-US"/>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A624" w14:textId="3C585BB6" w:rsidR="0061487B" w:rsidRPr="002635C8" w:rsidRDefault="0061487B" w:rsidP="003E6741">
    <w:pPr>
      <w:pStyle w:val="Header"/>
      <w:tabs>
        <w:tab w:val="clear" w:pos="9360"/>
        <w:tab w:val="left" w:pos="7597"/>
      </w:tabs>
      <w:spacing w:before="0" w:after="0"/>
      <w:rPr>
        <w:lang w:val="fr-CA"/>
      </w:rPr>
    </w:pPr>
    <w:r>
      <w:rPr>
        <w:noProof/>
      </w:rPr>
      <w:drawing>
        <wp:anchor distT="0" distB="0" distL="114300" distR="114300" simplePos="0" relativeHeight="251658241" behindDoc="1" locked="0" layoutInCell="1" allowOverlap="1" wp14:anchorId="4D861A2E" wp14:editId="5506A743">
          <wp:simplePos x="0" y="0"/>
          <wp:positionH relativeFrom="margin">
            <wp:align>right</wp:align>
          </wp:positionH>
          <wp:positionV relativeFrom="paragraph">
            <wp:posOffset>45085</wp:posOffset>
          </wp:positionV>
          <wp:extent cx="1447629" cy="416460"/>
          <wp:effectExtent l="0" t="0" r="635" b="3175"/>
          <wp:wrapNone/>
          <wp:docPr id="31" name="Picture 31" descr="Logo de Gestion des situations d'urgence Ontario à côté du logo de l'Ontar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 de Gestion des situations d'urgence Ontario à côté du logo de l'Ontari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29" cy="416460"/>
                  </a:xfrm>
                  <a:prstGeom prst="rect">
                    <a:avLst/>
                  </a:prstGeom>
                  <a:noFill/>
                </pic:spPr>
              </pic:pic>
            </a:graphicData>
          </a:graphic>
          <wp14:sizeRelH relativeFrom="margin">
            <wp14:pctWidth>0</wp14:pctWidth>
          </wp14:sizeRelH>
          <wp14:sizeRelV relativeFrom="margin">
            <wp14:pctHeight>0</wp14:pctHeight>
          </wp14:sizeRelV>
        </wp:anchor>
      </w:drawing>
    </w:r>
    <w:bookmarkStart w:id="17" w:name="_Hlk169697533"/>
    <w:r w:rsidR="00452118" w:rsidRPr="00452118">
      <w:rPr>
        <w:lang w:val="fr-CA"/>
      </w:rPr>
      <w:t xml:space="preserve">Secrétariat du Conseil du Trésor – Gestion des </w:t>
    </w:r>
    <w:r w:rsidR="00452118" w:rsidRPr="00452118">
      <w:rPr>
        <w:lang w:val="fr-CA"/>
      </w:rPr>
      <w:br/>
      <w:t>situations d’urgence Ontario</w:t>
    </w:r>
    <w:bookmarkEnd w:id="17"/>
    <w:r w:rsidR="0091555A" w:rsidRPr="002635C8">
      <w:rPr>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16"/>
    <w:multiLevelType w:val="hybridMultilevel"/>
    <w:tmpl w:val="A8F69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AD21EA"/>
    <w:multiLevelType w:val="hybridMultilevel"/>
    <w:tmpl w:val="7CCC1B5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9618D0"/>
    <w:multiLevelType w:val="multilevel"/>
    <w:tmpl w:val="2AE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F3622"/>
    <w:multiLevelType w:val="hybridMultilevel"/>
    <w:tmpl w:val="AA589F30"/>
    <w:lvl w:ilvl="0" w:tplc="FFFFFFF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E25C80"/>
    <w:multiLevelType w:val="hybridMultilevel"/>
    <w:tmpl w:val="E6B07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4656D8"/>
    <w:multiLevelType w:val="hybridMultilevel"/>
    <w:tmpl w:val="E6B69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B14872"/>
    <w:multiLevelType w:val="hybridMultilevel"/>
    <w:tmpl w:val="107E390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3B5E1D"/>
    <w:multiLevelType w:val="hybridMultilevel"/>
    <w:tmpl w:val="B966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E385A"/>
    <w:multiLevelType w:val="hybridMultilevel"/>
    <w:tmpl w:val="322057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A630A0D"/>
    <w:multiLevelType w:val="multilevel"/>
    <w:tmpl w:val="8F00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A13C9"/>
    <w:multiLevelType w:val="hybridMultilevel"/>
    <w:tmpl w:val="5A861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CD0FC0"/>
    <w:multiLevelType w:val="hybridMultilevel"/>
    <w:tmpl w:val="DE0C03B2"/>
    <w:lvl w:ilvl="0" w:tplc="27BA696C">
      <w:start w:val="1"/>
      <w:numFmt w:val="bullet"/>
      <w:lvlText w:val="•"/>
      <w:lvlJc w:val="left"/>
      <w:pPr>
        <w:tabs>
          <w:tab w:val="num" w:pos="720"/>
        </w:tabs>
        <w:ind w:left="720" w:hanging="360"/>
      </w:pPr>
      <w:rPr>
        <w:rFonts w:ascii="Arial" w:hAnsi="Arial" w:hint="default"/>
      </w:rPr>
    </w:lvl>
    <w:lvl w:ilvl="1" w:tplc="BD669296">
      <w:start w:val="1"/>
      <w:numFmt w:val="bullet"/>
      <w:lvlText w:val="•"/>
      <w:lvlJc w:val="left"/>
      <w:pPr>
        <w:tabs>
          <w:tab w:val="num" w:pos="1440"/>
        </w:tabs>
        <w:ind w:left="1440" w:hanging="360"/>
      </w:pPr>
      <w:rPr>
        <w:rFonts w:ascii="Arial" w:hAnsi="Arial" w:hint="default"/>
      </w:rPr>
    </w:lvl>
    <w:lvl w:ilvl="2" w:tplc="2CC4A91A" w:tentative="1">
      <w:start w:val="1"/>
      <w:numFmt w:val="bullet"/>
      <w:lvlText w:val="•"/>
      <w:lvlJc w:val="left"/>
      <w:pPr>
        <w:tabs>
          <w:tab w:val="num" w:pos="2160"/>
        </w:tabs>
        <w:ind w:left="2160" w:hanging="360"/>
      </w:pPr>
      <w:rPr>
        <w:rFonts w:ascii="Arial" w:hAnsi="Arial" w:hint="default"/>
      </w:rPr>
    </w:lvl>
    <w:lvl w:ilvl="3" w:tplc="F424CF74" w:tentative="1">
      <w:start w:val="1"/>
      <w:numFmt w:val="bullet"/>
      <w:lvlText w:val="•"/>
      <w:lvlJc w:val="left"/>
      <w:pPr>
        <w:tabs>
          <w:tab w:val="num" w:pos="2880"/>
        </w:tabs>
        <w:ind w:left="2880" w:hanging="360"/>
      </w:pPr>
      <w:rPr>
        <w:rFonts w:ascii="Arial" w:hAnsi="Arial" w:hint="default"/>
      </w:rPr>
    </w:lvl>
    <w:lvl w:ilvl="4" w:tplc="37D6A008" w:tentative="1">
      <w:start w:val="1"/>
      <w:numFmt w:val="bullet"/>
      <w:lvlText w:val="•"/>
      <w:lvlJc w:val="left"/>
      <w:pPr>
        <w:tabs>
          <w:tab w:val="num" w:pos="3600"/>
        </w:tabs>
        <w:ind w:left="3600" w:hanging="360"/>
      </w:pPr>
      <w:rPr>
        <w:rFonts w:ascii="Arial" w:hAnsi="Arial" w:hint="default"/>
      </w:rPr>
    </w:lvl>
    <w:lvl w:ilvl="5" w:tplc="BD4C86F0" w:tentative="1">
      <w:start w:val="1"/>
      <w:numFmt w:val="bullet"/>
      <w:lvlText w:val="•"/>
      <w:lvlJc w:val="left"/>
      <w:pPr>
        <w:tabs>
          <w:tab w:val="num" w:pos="4320"/>
        </w:tabs>
        <w:ind w:left="4320" w:hanging="360"/>
      </w:pPr>
      <w:rPr>
        <w:rFonts w:ascii="Arial" w:hAnsi="Arial" w:hint="default"/>
      </w:rPr>
    </w:lvl>
    <w:lvl w:ilvl="6" w:tplc="3A846E4C" w:tentative="1">
      <w:start w:val="1"/>
      <w:numFmt w:val="bullet"/>
      <w:lvlText w:val="•"/>
      <w:lvlJc w:val="left"/>
      <w:pPr>
        <w:tabs>
          <w:tab w:val="num" w:pos="5040"/>
        </w:tabs>
        <w:ind w:left="5040" w:hanging="360"/>
      </w:pPr>
      <w:rPr>
        <w:rFonts w:ascii="Arial" w:hAnsi="Arial" w:hint="default"/>
      </w:rPr>
    </w:lvl>
    <w:lvl w:ilvl="7" w:tplc="F6302584" w:tentative="1">
      <w:start w:val="1"/>
      <w:numFmt w:val="bullet"/>
      <w:lvlText w:val="•"/>
      <w:lvlJc w:val="left"/>
      <w:pPr>
        <w:tabs>
          <w:tab w:val="num" w:pos="5760"/>
        </w:tabs>
        <w:ind w:left="5760" w:hanging="360"/>
      </w:pPr>
      <w:rPr>
        <w:rFonts w:ascii="Arial" w:hAnsi="Arial" w:hint="default"/>
      </w:rPr>
    </w:lvl>
    <w:lvl w:ilvl="8" w:tplc="87DA18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7F33EB"/>
    <w:multiLevelType w:val="hybridMultilevel"/>
    <w:tmpl w:val="8BBAD3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D97075"/>
    <w:multiLevelType w:val="hybridMultilevel"/>
    <w:tmpl w:val="09405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089597">
    <w:abstractNumId w:val="1"/>
  </w:num>
  <w:num w:numId="2" w16cid:durableId="238901755">
    <w:abstractNumId w:val="4"/>
  </w:num>
  <w:num w:numId="3" w16cid:durableId="596867483">
    <w:abstractNumId w:val="5"/>
  </w:num>
  <w:num w:numId="4" w16cid:durableId="1056510606">
    <w:abstractNumId w:val="0"/>
  </w:num>
  <w:num w:numId="5" w16cid:durableId="30347275">
    <w:abstractNumId w:val="10"/>
  </w:num>
  <w:num w:numId="6" w16cid:durableId="445393734">
    <w:abstractNumId w:val="13"/>
  </w:num>
  <w:num w:numId="7" w16cid:durableId="1327244842">
    <w:abstractNumId w:val="6"/>
  </w:num>
  <w:num w:numId="8" w16cid:durableId="541598166">
    <w:abstractNumId w:val="11"/>
  </w:num>
  <w:num w:numId="9" w16cid:durableId="1269777478">
    <w:abstractNumId w:val="12"/>
  </w:num>
  <w:num w:numId="10" w16cid:durableId="692195459">
    <w:abstractNumId w:val="7"/>
  </w:num>
  <w:num w:numId="11" w16cid:durableId="83963617">
    <w:abstractNumId w:val="3"/>
  </w:num>
  <w:num w:numId="12" w16cid:durableId="1581017382">
    <w:abstractNumId w:val="2"/>
  </w:num>
  <w:num w:numId="13" w16cid:durableId="91246660">
    <w:abstractNumId w:val="8"/>
  </w:num>
  <w:num w:numId="14" w16cid:durableId="291985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readOnly" w:enforcement="1" w:cryptProviderType="rsaAES" w:cryptAlgorithmClass="hash" w:cryptAlgorithmType="typeAny" w:cryptAlgorithmSid="14" w:cryptSpinCount="100000" w:hash="oi7xKOcLfGxFX4PXbZVbAIrc4NwVgpP8EBKcQP8LQGvx9ur5J15mYeX9NdUBXfZZXJl828qxMolp8CMPlbbYvw==" w:salt="j+p+BuVlovU69y79feE6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2A"/>
    <w:rsid w:val="000006A4"/>
    <w:rsid w:val="00002A88"/>
    <w:rsid w:val="00002B0D"/>
    <w:rsid w:val="00003197"/>
    <w:rsid w:val="0000320D"/>
    <w:rsid w:val="0000321E"/>
    <w:rsid w:val="000039AE"/>
    <w:rsid w:val="000053EA"/>
    <w:rsid w:val="00005BD3"/>
    <w:rsid w:val="00005CC6"/>
    <w:rsid w:val="000103C3"/>
    <w:rsid w:val="000105B5"/>
    <w:rsid w:val="00011237"/>
    <w:rsid w:val="00011466"/>
    <w:rsid w:val="0001237A"/>
    <w:rsid w:val="00013399"/>
    <w:rsid w:val="00013530"/>
    <w:rsid w:val="00013957"/>
    <w:rsid w:val="00013FAB"/>
    <w:rsid w:val="000145ED"/>
    <w:rsid w:val="0001494F"/>
    <w:rsid w:val="00014A5F"/>
    <w:rsid w:val="00015097"/>
    <w:rsid w:val="00015352"/>
    <w:rsid w:val="000161CC"/>
    <w:rsid w:val="000166B0"/>
    <w:rsid w:val="000173C0"/>
    <w:rsid w:val="00017543"/>
    <w:rsid w:val="000200EF"/>
    <w:rsid w:val="00020F77"/>
    <w:rsid w:val="00021A54"/>
    <w:rsid w:val="00022F13"/>
    <w:rsid w:val="000235A4"/>
    <w:rsid w:val="00023C46"/>
    <w:rsid w:val="00023F08"/>
    <w:rsid w:val="00024D7C"/>
    <w:rsid w:val="000252FC"/>
    <w:rsid w:val="00025E0F"/>
    <w:rsid w:val="0002618D"/>
    <w:rsid w:val="00026AA1"/>
    <w:rsid w:val="00026BDC"/>
    <w:rsid w:val="000270C4"/>
    <w:rsid w:val="00027C8E"/>
    <w:rsid w:val="00027D90"/>
    <w:rsid w:val="00030E20"/>
    <w:rsid w:val="00031135"/>
    <w:rsid w:val="00031D90"/>
    <w:rsid w:val="000320B5"/>
    <w:rsid w:val="00032892"/>
    <w:rsid w:val="00032F85"/>
    <w:rsid w:val="0003480E"/>
    <w:rsid w:val="0003514B"/>
    <w:rsid w:val="000351EF"/>
    <w:rsid w:val="000365DC"/>
    <w:rsid w:val="000375B8"/>
    <w:rsid w:val="0004029B"/>
    <w:rsid w:val="000410F1"/>
    <w:rsid w:val="000411B3"/>
    <w:rsid w:val="00041224"/>
    <w:rsid w:val="00041769"/>
    <w:rsid w:val="00042FA2"/>
    <w:rsid w:val="0004333E"/>
    <w:rsid w:val="00043EC0"/>
    <w:rsid w:val="00045256"/>
    <w:rsid w:val="0004542D"/>
    <w:rsid w:val="000458E6"/>
    <w:rsid w:val="00046DC1"/>
    <w:rsid w:val="00051559"/>
    <w:rsid w:val="00051909"/>
    <w:rsid w:val="00051922"/>
    <w:rsid w:val="00052CAC"/>
    <w:rsid w:val="000536F0"/>
    <w:rsid w:val="000542BC"/>
    <w:rsid w:val="00054530"/>
    <w:rsid w:val="000545AF"/>
    <w:rsid w:val="00054687"/>
    <w:rsid w:val="0005492E"/>
    <w:rsid w:val="0005497F"/>
    <w:rsid w:val="00055A73"/>
    <w:rsid w:val="00056089"/>
    <w:rsid w:val="000562EC"/>
    <w:rsid w:val="00057355"/>
    <w:rsid w:val="00061C9A"/>
    <w:rsid w:val="00062253"/>
    <w:rsid w:val="00063FD4"/>
    <w:rsid w:val="00065991"/>
    <w:rsid w:val="00065B68"/>
    <w:rsid w:val="00067491"/>
    <w:rsid w:val="00070150"/>
    <w:rsid w:val="00070C8B"/>
    <w:rsid w:val="00071D9B"/>
    <w:rsid w:val="0007298A"/>
    <w:rsid w:val="00072A3A"/>
    <w:rsid w:val="00072F8C"/>
    <w:rsid w:val="0007300C"/>
    <w:rsid w:val="00073693"/>
    <w:rsid w:val="00073C5D"/>
    <w:rsid w:val="00074152"/>
    <w:rsid w:val="0007485E"/>
    <w:rsid w:val="00074BDF"/>
    <w:rsid w:val="00075A32"/>
    <w:rsid w:val="00076270"/>
    <w:rsid w:val="00076919"/>
    <w:rsid w:val="00077221"/>
    <w:rsid w:val="000772C4"/>
    <w:rsid w:val="0007736F"/>
    <w:rsid w:val="0007739C"/>
    <w:rsid w:val="00080C53"/>
    <w:rsid w:val="00080EA3"/>
    <w:rsid w:val="0008149F"/>
    <w:rsid w:val="000828D1"/>
    <w:rsid w:val="00082BEE"/>
    <w:rsid w:val="00082CB4"/>
    <w:rsid w:val="00082D53"/>
    <w:rsid w:val="00084405"/>
    <w:rsid w:val="00084C50"/>
    <w:rsid w:val="00084CC9"/>
    <w:rsid w:val="0008579F"/>
    <w:rsid w:val="000860CE"/>
    <w:rsid w:val="00086760"/>
    <w:rsid w:val="00087A4A"/>
    <w:rsid w:val="00091FBD"/>
    <w:rsid w:val="000921F5"/>
    <w:rsid w:val="000926EB"/>
    <w:rsid w:val="00092900"/>
    <w:rsid w:val="00093E48"/>
    <w:rsid w:val="00093FF8"/>
    <w:rsid w:val="00094640"/>
    <w:rsid w:val="000950B2"/>
    <w:rsid w:val="00096129"/>
    <w:rsid w:val="000961F1"/>
    <w:rsid w:val="00097734"/>
    <w:rsid w:val="00097BE7"/>
    <w:rsid w:val="000A0119"/>
    <w:rsid w:val="000A05BC"/>
    <w:rsid w:val="000A08BC"/>
    <w:rsid w:val="000A1487"/>
    <w:rsid w:val="000A2254"/>
    <w:rsid w:val="000A30B2"/>
    <w:rsid w:val="000A39D9"/>
    <w:rsid w:val="000A6016"/>
    <w:rsid w:val="000A6237"/>
    <w:rsid w:val="000A71A6"/>
    <w:rsid w:val="000A7577"/>
    <w:rsid w:val="000A7ED1"/>
    <w:rsid w:val="000B06BB"/>
    <w:rsid w:val="000B1D9C"/>
    <w:rsid w:val="000B47A1"/>
    <w:rsid w:val="000B4A85"/>
    <w:rsid w:val="000B4EBB"/>
    <w:rsid w:val="000B52F9"/>
    <w:rsid w:val="000B5C9C"/>
    <w:rsid w:val="000B71B3"/>
    <w:rsid w:val="000B72A3"/>
    <w:rsid w:val="000B7D0F"/>
    <w:rsid w:val="000B7D18"/>
    <w:rsid w:val="000B7F9D"/>
    <w:rsid w:val="000C02BC"/>
    <w:rsid w:val="000C155A"/>
    <w:rsid w:val="000C1F0D"/>
    <w:rsid w:val="000C2759"/>
    <w:rsid w:val="000C2833"/>
    <w:rsid w:val="000C2C9B"/>
    <w:rsid w:val="000C2F3A"/>
    <w:rsid w:val="000C30C8"/>
    <w:rsid w:val="000C3C0B"/>
    <w:rsid w:val="000C423F"/>
    <w:rsid w:val="000C46E9"/>
    <w:rsid w:val="000C5260"/>
    <w:rsid w:val="000C5D64"/>
    <w:rsid w:val="000C6772"/>
    <w:rsid w:val="000C7221"/>
    <w:rsid w:val="000D01C1"/>
    <w:rsid w:val="000D2FA4"/>
    <w:rsid w:val="000D33B2"/>
    <w:rsid w:val="000D52A1"/>
    <w:rsid w:val="000D58A8"/>
    <w:rsid w:val="000D5DD4"/>
    <w:rsid w:val="000D6231"/>
    <w:rsid w:val="000D7D4A"/>
    <w:rsid w:val="000E0102"/>
    <w:rsid w:val="000E0E12"/>
    <w:rsid w:val="000E12AF"/>
    <w:rsid w:val="000E1524"/>
    <w:rsid w:val="000E1AA8"/>
    <w:rsid w:val="000E1C15"/>
    <w:rsid w:val="000E24E2"/>
    <w:rsid w:val="000E2A8B"/>
    <w:rsid w:val="000E2C44"/>
    <w:rsid w:val="000E3D33"/>
    <w:rsid w:val="000E402D"/>
    <w:rsid w:val="000E4244"/>
    <w:rsid w:val="000E4249"/>
    <w:rsid w:val="000E4688"/>
    <w:rsid w:val="000E4F5F"/>
    <w:rsid w:val="000E5BFA"/>
    <w:rsid w:val="000E72BC"/>
    <w:rsid w:val="000F04A7"/>
    <w:rsid w:val="000F0778"/>
    <w:rsid w:val="000F0903"/>
    <w:rsid w:val="000F0C9A"/>
    <w:rsid w:val="000F1E39"/>
    <w:rsid w:val="000F2349"/>
    <w:rsid w:val="000F30E3"/>
    <w:rsid w:val="000F321A"/>
    <w:rsid w:val="000F3354"/>
    <w:rsid w:val="000F36EC"/>
    <w:rsid w:val="000F38F8"/>
    <w:rsid w:val="000F3CAA"/>
    <w:rsid w:val="000F47AC"/>
    <w:rsid w:val="000F4EFA"/>
    <w:rsid w:val="000F5B04"/>
    <w:rsid w:val="000F5B77"/>
    <w:rsid w:val="000F5F44"/>
    <w:rsid w:val="000F60AF"/>
    <w:rsid w:val="000F7095"/>
    <w:rsid w:val="000F71D0"/>
    <w:rsid w:val="000F7724"/>
    <w:rsid w:val="000F772B"/>
    <w:rsid w:val="00100931"/>
    <w:rsid w:val="00100D13"/>
    <w:rsid w:val="00100FF2"/>
    <w:rsid w:val="0010349C"/>
    <w:rsid w:val="001036F2"/>
    <w:rsid w:val="00104038"/>
    <w:rsid w:val="00104BEC"/>
    <w:rsid w:val="00105F91"/>
    <w:rsid w:val="00106747"/>
    <w:rsid w:val="00106DC1"/>
    <w:rsid w:val="00107166"/>
    <w:rsid w:val="00114019"/>
    <w:rsid w:val="00116C36"/>
    <w:rsid w:val="001174E2"/>
    <w:rsid w:val="00117805"/>
    <w:rsid w:val="00117EBD"/>
    <w:rsid w:val="00120C25"/>
    <w:rsid w:val="00122ABE"/>
    <w:rsid w:val="001232D3"/>
    <w:rsid w:val="0012338C"/>
    <w:rsid w:val="0012380B"/>
    <w:rsid w:val="001239CC"/>
    <w:rsid w:val="001249FC"/>
    <w:rsid w:val="001250B0"/>
    <w:rsid w:val="00126400"/>
    <w:rsid w:val="0012676E"/>
    <w:rsid w:val="001268E2"/>
    <w:rsid w:val="001306F9"/>
    <w:rsid w:val="00130EAE"/>
    <w:rsid w:val="00130F04"/>
    <w:rsid w:val="0013284B"/>
    <w:rsid w:val="00132B77"/>
    <w:rsid w:val="00133299"/>
    <w:rsid w:val="00133FEF"/>
    <w:rsid w:val="0013458E"/>
    <w:rsid w:val="00134F73"/>
    <w:rsid w:val="00135679"/>
    <w:rsid w:val="00136515"/>
    <w:rsid w:val="001365AD"/>
    <w:rsid w:val="00136CE6"/>
    <w:rsid w:val="00136F0A"/>
    <w:rsid w:val="00137144"/>
    <w:rsid w:val="00141296"/>
    <w:rsid w:val="00141402"/>
    <w:rsid w:val="00142006"/>
    <w:rsid w:val="0014295B"/>
    <w:rsid w:val="00142D19"/>
    <w:rsid w:val="00143DF7"/>
    <w:rsid w:val="001455AD"/>
    <w:rsid w:val="00146018"/>
    <w:rsid w:val="001463EC"/>
    <w:rsid w:val="00146A48"/>
    <w:rsid w:val="00147D41"/>
    <w:rsid w:val="00147EA2"/>
    <w:rsid w:val="001522F2"/>
    <w:rsid w:val="001523CD"/>
    <w:rsid w:val="001534E5"/>
    <w:rsid w:val="00153823"/>
    <w:rsid w:val="00153863"/>
    <w:rsid w:val="00154331"/>
    <w:rsid w:val="00154618"/>
    <w:rsid w:val="001550F8"/>
    <w:rsid w:val="0015560A"/>
    <w:rsid w:val="00155C1F"/>
    <w:rsid w:val="001564EC"/>
    <w:rsid w:val="0015708C"/>
    <w:rsid w:val="00157E11"/>
    <w:rsid w:val="00157EA3"/>
    <w:rsid w:val="001605F9"/>
    <w:rsid w:val="00160BEA"/>
    <w:rsid w:val="001616DC"/>
    <w:rsid w:val="001617E2"/>
    <w:rsid w:val="0016251F"/>
    <w:rsid w:val="00162725"/>
    <w:rsid w:val="00162F1E"/>
    <w:rsid w:val="001634B6"/>
    <w:rsid w:val="00163962"/>
    <w:rsid w:val="0016432E"/>
    <w:rsid w:val="001644EE"/>
    <w:rsid w:val="00164CBE"/>
    <w:rsid w:val="00164CDC"/>
    <w:rsid w:val="00164D4D"/>
    <w:rsid w:val="00165B11"/>
    <w:rsid w:val="00165D3F"/>
    <w:rsid w:val="00165EB6"/>
    <w:rsid w:val="00166969"/>
    <w:rsid w:val="0016698A"/>
    <w:rsid w:val="00166EE5"/>
    <w:rsid w:val="00167705"/>
    <w:rsid w:val="00170379"/>
    <w:rsid w:val="001703DF"/>
    <w:rsid w:val="00171336"/>
    <w:rsid w:val="00171421"/>
    <w:rsid w:val="00171D53"/>
    <w:rsid w:val="0017218D"/>
    <w:rsid w:val="00172672"/>
    <w:rsid w:val="00172BDF"/>
    <w:rsid w:val="00172D8A"/>
    <w:rsid w:val="00173457"/>
    <w:rsid w:val="001735DC"/>
    <w:rsid w:val="001758F2"/>
    <w:rsid w:val="00175FBE"/>
    <w:rsid w:val="0017616C"/>
    <w:rsid w:val="001818B1"/>
    <w:rsid w:val="00181E12"/>
    <w:rsid w:val="001838C0"/>
    <w:rsid w:val="00183CE4"/>
    <w:rsid w:val="00183D22"/>
    <w:rsid w:val="00184546"/>
    <w:rsid w:val="00184A80"/>
    <w:rsid w:val="00185C5A"/>
    <w:rsid w:val="001867BD"/>
    <w:rsid w:val="00190A2C"/>
    <w:rsid w:val="001921F2"/>
    <w:rsid w:val="001924E4"/>
    <w:rsid w:val="00192A0E"/>
    <w:rsid w:val="00192C4C"/>
    <w:rsid w:val="001932FE"/>
    <w:rsid w:val="001937DD"/>
    <w:rsid w:val="001944C4"/>
    <w:rsid w:val="00194A23"/>
    <w:rsid w:val="001950E7"/>
    <w:rsid w:val="00197038"/>
    <w:rsid w:val="00197E9C"/>
    <w:rsid w:val="001A0BA5"/>
    <w:rsid w:val="001A0F84"/>
    <w:rsid w:val="001A1619"/>
    <w:rsid w:val="001A2ADB"/>
    <w:rsid w:val="001A2D7C"/>
    <w:rsid w:val="001A30A2"/>
    <w:rsid w:val="001A3879"/>
    <w:rsid w:val="001A3CA8"/>
    <w:rsid w:val="001A3CFB"/>
    <w:rsid w:val="001A3E14"/>
    <w:rsid w:val="001A4B99"/>
    <w:rsid w:val="001A5BE0"/>
    <w:rsid w:val="001B0DB8"/>
    <w:rsid w:val="001B0FAD"/>
    <w:rsid w:val="001B133C"/>
    <w:rsid w:val="001B1A4B"/>
    <w:rsid w:val="001B2111"/>
    <w:rsid w:val="001B2279"/>
    <w:rsid w:val="001B23B3"/>
    <w:rsid w:val="001B3DE6"/>
    <w:rsid w:val="001B3DF5"/>
    <w:rsid w:val="001B4982"/>
    <w:rsid w:val="001B568E"/>
    <w:rsid w:val="001B5C91"/>
    <w:rsid w:val="001B66F4"/>
    <w:rsid w:val="001B7D30"/>
    <w:rsid w:val="001C02CE"/>
    <w:rsid w:val="001C0E12"/>
    <w:rsid w:val="001C1038"/>
    <w:rsid w:val="001C21F1"/>
    <w:rsid w:val="001C2DA6"/>
    <w:rsid w:val="001C2FB9"/>
    <w:rsid w:val="001C37B4"/>
    <w:rsid w:val="001C4664"/>
    <w:rsid w:val="001C480E"/>
    <w:rsid w:val="001C4821"/>
    <w:rsid w:val="001C4F32"/>
    <w:rsid w:val="001C6519"/>
    <w:rsid w:val="001C6B5C"/>
    <w:rsid w:val="001D0E87"/>
    <w:rsid w:val="001D1A0B"/>
    <w:rsid w:val="001D2093"/>
    <w:rsid w:val="001D24F3"/>
    <w:rsid w:val="001D3349"/>
    <w:rsid w:val="001D480F"/>
    <w:rsid w:val="001D49AE"/>
    <w:rsid w:val="001D4B18"/>
    <w:rsid w:val="001D501A"/>
    <w:rsid w:val="001D54E9"/>
    <w:rsid w:val="001D626B"/>
    <w:rsid w:val="001D68A5"/>
    <w:rsid w:val="001D6B06"/>
    <w:rsid w:val="001D7235"/>
    <w:rsid w:val="001D7684"/>
    <w:rsid w:val="001D7D5D"/>
    <w:rsid w:val="001D7E10"/>
    <w:rsid w:val="001E0578"/>
    <w:rsid w:val="001E0C96"/>
    <w:rsid w:val="001E1576"/>
    <w:rsid w:val="001E26C6"/>
    <w:rsid w:val="001E39DC"/>
    <w:rsid w:val="001E3BC4"/>
    <w:rsid w:val="001E4F7D"/>
    <w:rsid w:val="001E580E"/>
    <w:rsid w:val="001E656F"/>
    <w:rsid w:val="001E67E8"/>
    <w:rsid w:val="001E6D7C"/>
    <w:rsid w:val="001E7280"/>
    <w:rsid w:val="001E7951"/>
    <w:rsid w:val="001E7C8E"/>
    <w:rsid w:val="001F0A38"/>
    <w:rsid w:val="001F129E"/>
    <w:rsid w:val="001F1393"/>
    <w:rsid w:val="001F2BE9"/>
    <w:rsid w:val="001F36C6"/>
    <w:rsid w:val="001F3BFB"/>
    <w:rsid w:val="001F3CCF"/>
    <w:rsid w:val="001F40CB"/>
    <w:rsid w:val="001F4416"/>
    <w:rsid w:val="001F44AE"/>
    <w:rsid w:val="001F45D1"/>
    <w:rsid w:val="001F4F2D"/>
    <w:rsid w:val="001F53F0"/>
    <w:rsid w:val="001F6482"/>
    <w:rsid w:val="001F67F3"/>
    <w:rsid w:val="001F6B3E"/>
    <w:rsid w:val="00202E48"/>
    <w:rsid w:val="002042D6"/>
    <w:rsid w:val="00204FDC"/>
    <w:rsid w:val="00205449"/>
    <w:rsid w:val="00206C8A"/>
    <w:rsid w:val="002105E4"/>
    <w:rsid w:val="00210930"/>
    <w:rsid w:val="00210EA1"/>
    <w:rsid w:val="00211875"/>
    <w:rsid w:val="00212071"/>
    <w:rsid w:val="00213461"/>
    <w:rsid w:val="002142F8"/>
    <w:rsid w:val="00214C09"/>
    <w:rsid w:val="00214D2F"/>
    <w:rsid w:val="00215D77"/>
    <w:rsid w:val="00216011"/>
    <w:rsid w:val="002160AC"/>
    <w:rsid w:val="0021749F"/>
    <w:rsid w:val="002205F1"/>
    <w:rsid w:val="00220CDC"/>
    <w:rsid w:val="00220CE4"/>
    <w:rsid w:val="00220D3C"/>
    <w:rsid w:val="00221587"/>
    <w:rsid w:val="0022158A"/>
    <w:rsid w:val="00224208"/>
    <w:rsid w:val="00224BAF"/>
    <w:rsid w:val="00225030"/>
    <w:rsid w:val="0022528F"/>
    <w:rsid w:val="00225939"/>
    <w:rsid w:val="00225BE4"/>
    <w:rsid w:val="00226BE1"/>
    <w:rsid w:val="0022706A"/>
    <w:rsid w:val="002272CC"/>
    <w:rsid w:val="002308AE"/>
    <w:rsid w:val="00230B2D"/>
    <w:rsid w:val="002331CD"/>
    <w:rsid w:val="00233593"/>
    <w:rsid w:val="00233A99"/>
    <w:rsid w:val="00235452"/>
    <w:rsid w:val="00235924"/>
    <w:rsid w:val="00235C2B"/>
    <w:rsid w:val="00237139"/>
    <w:rsid w:val="00240296"/>
    <w:rsid w:val="0024109E"/>
    <w:rsid w:val="002411C1"/>
    <w:rsid w:val="002418EC"/>
    <w:rsid w:val="00241F31"/>
    <w:rsid w:val="00242422"/>
    <w:rsid w:val="0024288D"/>
    <w:rsid w:val="00243006"/>
    <w:rsid w:val="00243DB2"/>
    <w:rsid w:val="0024411C"/>
    <w:rsid w:val="00245D0F"/>
    <w:rsid w:val="00246B8A"/>
    <w:rsid w:val="002474DD"/>
    <w:rsid w:val="00250570"/>
    <w:rsid w:val="00250B63"/>
    <w:rsid w:val="00250D9E"/>
    <w:rsid w:val="0025111D"/>
    <w:rsid w:val="0025212B"/>
    <w:rsid w:val="0025443C"/>
    <w:rsid w:val="00254B34"/>
    <w:rsid w:val="00254DBB"/>
    <w:rsid w:val="00254FAD"/>
    <w:rsid w:val="00255CC9"/>
    <w:rsid w:val="00255ED3"/>
    <w:rsid w:val="00256C9D"/>
    <w:rsid w:val="00257333"/>
    <w:rsid w:val="002576D1"/>
    <w:rsid w:val="002579A3"/>
    <w:rsid w:val="00260FE4"/>
    <w:rsid w:val="00261A95"/>
    <w:rsid w:val="00261F74"/>
    <w:rsid w:val="0026269F"/>
    <w:rsid w:val="002627D3"/>
    <w:rsid w:val="00262CD1"/>
    <w:rsid w:val="002635C8"/>
    <w:rsid w:val="002636FC"/>
    <w:rsid w:val="00264BE9"/>
    <w:rsid w:val="00264EC5"/>
    <w:rsid w:val="00265361"/>
    <w:rsid w:val="00265429"/>
    <w:rsid w:val="00266039"/>
    <w:rsid w:val="002661D9"/>
    <w:rsid w:val="002664CF"/>
    <w:rsid w:val="00270015"/>
    <w:rsid w:val="00270A72"/>
    <w:rsid w:val="002743B1"/>
    <w:rsid w:val="002743BB"/>
    <w:rsid w:val="002763E2"/>
    <w:rsid w:val="00276F46"/>
    <w:rsid w:val="00277A78"/>
    <w:rsid w:val="00280E5F"/>
    <w:rsid w:val="00281062"/>
    <w:rsid w:val="002812E1"/>
    <w:rsid w:val="002813C1"/>
    <w:rsid w:val="002829E6"/>
    <w:rsid w:val="00285DB3"/>
    <w:rsid w:val="0028648E"/>
    <w:rsid w:val="002864A5"/>
    <w:rsid w:val="00286F6E"/>
    <w:rsid w:val="00287343"/>
    <w:rsid w:val="00290C0A"/>
    <w:rsid w:val="00290E9B"/>
    <w:rsid w:val="00291D39"/>
    <w:rsid w:val="002920B5"/>
    <w:rsid w:val="00292521"/>
    <w:rsid w:val="002930FC"/>
    <w:rsid w:val="002941B8"/>
    <w:rsid w:val="00294B11"/>
    <w:rsid w:val="00294CA5"/>
    <w:rsid w:val="00295744"/>
    <w:rsid w:val="00295EB2"/>
    <w:rsid w:val="00295F5B"/>
    <w:rsid w:val="0029644B"/>
    <w:rsid w:val="00297637"/>
    <w:rsid w:val="002A141C"/>
    <w:rsid w:val="002A1781"/>
    <w:rsid w:val="002A26CA"/>
    <w:rsid w:val="002A2DCB"/>
    <w:rsid w:val="002A3368"/>
    <w:rsid w:val="002A3FC3"/>
    <w:rsid w:val="002A5201"/>
    <w:rsid w:val="002A5D24"/>
    <w:rsid w:val="002A608C"/>
    <w:rsid w:val="002A62CF"/>
    <w:rsid w:val="002A65B2"/>
    <w:rsid w:val="002A672C"/>
    <w:rsid w:val="002A7143"/>
    <w:rsid w:val="002A7814"/>
    <w:rsid w:val="002A7F46"/>
    <w:rsid w:val="002B0C8D"/>
    <w:rsid w:val="002B0CCD"/>
    <w:rsid w:val="002B1839"/>
    <w:rsid w:val="002B1A15"/>
    <w:rsid w:val="002B250F"/>
    <w:rsid w:val="002B298B"/>
    <w:rsid w:val="002B35B7"/>
    <w:rsid w:val="002B36D6"/>
    <w:rsid w:val="002B3C82"/>
    <w:rsid w:val="002B4A41"/>
    <w:rsid w:val="002B5873"/>
    <w:rsid w:val="002B598F"/>
    <w:rsid w:val="002B612F"/>
    <w:rsid w:val="002B7104"/>
    <w:rsid w:val="002B744B"/>
    <w:rsid w:val="002C1C0E"/>
    <w:rsid w:val="002C2233"/>
    <w:rsid w:val="002C2810"/>
    <w:rsid w:val="002C2836"/>
    <w:rsid w:val="002C2B87"/>
    <w:rsid w:val="002C2F5B"/>
    <w:rsid w:val="002C308B"/>
    <w:rsid w:val="002C359A"/>
    <w:rsid w:val="002C3C38"/>
    <w:rsid w:val="002C4191"/>
    <w:rsid w:val="002C5D5B"/>
    <w:rsid w:val="002C64C4"/>
    <w:rsid w:val="002D0CA3"/>
    <w:rsid w:val="002D0D1C"/>
    <w:rsid w:val="002D172D"/>
    <w:rsid w:val="002D1A3D"/>
    <w:rsid w:val="002D25CB"/>
    <w:rsid w:val="002D49F0"/>
    <w:rsid w:val="002D6631"/>
    <w:rsid w:val="002D705C"/>
    <w:rsid w:val="002D7892"/>
    <w:rsid w:val="002D797C"/>
    <w:rsid w:val="002D79B9"/>
    <w:rsid w:val="002E0F15"/>
    <w:rsid w:val="002E14AE"/>
    <w:rsid w:val="002E293D"/>
    <w:rsid w:val="002E44BB"/>
    <w:rsid w:val="002E4532"/>
    <w:rsid w:val="002E454F"/>
    <w:rsid w:val="002E5C4A"/>
    <w:rsid w:val="002E60DD"/>
    <w:rsid w:val="002E696D"/>
    <w:rsid w:val="002E6FF6"/>
    <w:rsid w:val="002F02A5"/>
    <w:rsid w:val="002F06AC"/>
    <w:rsid w:val="002F0C12"/>
    <w:rsid w:val="002F0CA5"/>
    <w:rsid w:val="002F0E65"/>
    <w:rsid w:val="002F1325"/>
    <w:rsid w:val="002F2EAF"/>
    <w:rsid w:val="002F2FBA"/>
    <w:rsid w:val="002F3059"/>
    <w:rsid w:val="002F3415"/>
    <w:rsid w:val="002F36F9"/>
    <w:rsid w:val="002F52FD"/>
    <w:rsid w:val="002F59CF"/>
    <w:rsid w:val="002F59DB"/>
    <w:rsid w:val="003014AD"/>
    <w:rsid w:val="00301B8A"/>
    <w:rsid w:val="00303402"/>
    <w:rsid w:val="00303529"/>
    <w:rsid w:val="003051E6"/>
    <w:rsid w:val="00305527"/>
    <w:rsid w:val="0030558B"/>
    <w:rsid w:val="00305595"/>
    <w:rsid w:val="003057D2"/>
    <w:rsid w:val="00305BEB"/>
    <w:rsid w:val="00305CA7"/>
    <w:rsid w:val="0030634E"/>
    <w:rsid w:val="00306BA5"/>
    <w:rsid w:val="00310494"/>
    <w:rsid w:val="003106AB"/>
    <w:rsid w:val="00311344"/>
    <w:rsid w:val="003114AB"/>
    <w:rsid w:val="00311B33"/>
    <w:rsid w:val="00311D5E"/>
    <w:rsid w:val="00311DEA"/>
    <w:rsid w:val="00311E06"/>
    <w:rsid w:val="00312EEC"/>
    <w:rsid w:val="00313A58"/>
    <w:rsid w:val="00315106"/>
    <w:rsid w:val="0031668D"/>
    <w:rsid w:val="00316B79"/>
    <w:rsid w:val="00317F1F"/>
    <w:rsid w:val="0032047E"/>
    <w:rsid w:val="003208D0"/>
    <w:rsid w:val="00320B4A"/>
    <w:rsid w:val="00321725"/>
    <w:rsid w:val="00322820"/>
    <w:rsid w:val="003233CB"/>
    <w:rsid w:val="003236BF"/>
    <w:rsid w:val="00325BBD"/>
    <w:rsid w:val="00325F39"/>
    <w:rsid w:val="003262FA"/>
    <w:rsid w:val="00326674"/>
    <w:rsid w:val="003269FE"/>
    <w:rsid w:val="00330644"/>
    <w:rsid w:val="003336FD"/>
    <w:rsid w:val="00333911"/>
    <w:rsid w:val="00334EF1"/>
    <w:rsid w:val="0033513A"/>
    <w:rsid w:val="00335952"/>
    <w:rsid w:val="00335DAC"/>
    <w:rsid w:val="003365AB"/>
    <w:rsid w:val="003369E1"/>
    <w:rsid w:val="00337B9D"/>
    <w:rsid w:val="00340B7E"/>
    <w:rsid w:val="00340E57"/>
    <w:rsid w:val="00341073"/>
    <w:rsid w:val="0034114D"/>
    <w:rsid w:val="00341E1A"/>
    <w:rsid w:val="00341F5B"/>
    <w:rsid w:val="003422F3"/>
    <w:rsid w:val="00342CA9"/>
    <w:rsid w:val="0034317C"/>
    <w:rsid w:val="003434D7"/>
    <w:rsid w:val="00343964"/>
    <w:rsid w:val="003439F6"/>
    <w:rsid w:val="00345DFD"/>
    <w:rsid w:val="00346622"/>
    <w:rsid w:val="00346DDD"/>
    <w:rsid w:val="003474E1"/>
    <w:rsid w:val="003475EA"/>
    <w:rsid w:val="003504FA"/>
    <w:rsid w:val="0035085E"/>
    <w:rsid w:val="00351002"/>
    <w:rsid w:val="00351732"/>
    <w:rsid w:val="00351A36"/>
    <w:rsid w:val="0035251F"/>
    <w:rsid w:val="00352F03"/>
    <w:rsid w:val="00353C1E"/>
    <w:rsid w:val="00353C36"/>
    <w:rsid w:val="00353D35"/>
    <w:rsid w:val="003542B2"/>
    <w:rsid w:val="003549F3"/>
    <w:rsid w:val="003549F6"/>
    <w:rsid w:val="00355FFF"/>
    <w:rsid w:val="003568E5"/>
    <w:rsid w:val="00356FB2"/>
    <w:rsid w:val="003574EA"/>
    <w:rsid w:val="003600B2"/>
    <w:rsid w:val="00360C56"/>
    <w:rsid w:val="00360DAE"/>
    <w:rsid w:val="003615DD"/>
    <w:rsid w:val="00361939"/>
    <w:rsid w:val="0036320A"/>
    <w:rsid w:val="003633DD"/>
    <w:rsid w:val="003639AD"/>
    <w:rsid w:val="003639D2"/>
    <w:rsid w:val="0036413B"/>
    <w:rsid w:val="003642FF"/>
    <w:rsid w:val="0036436D"/>
    <w:rsid w:val="00364C82"/>
    <w:rsid w:val="00365026"/>
    <w:rsid w:val="00366BC5"/>
    <w:rsid w:val="00367284"/>
    <w:rsid w:val="00367600"/>
    <w:rsid w:val="00367998"/>
    <w:rsid w:val="00367EAD"/>
    <w:rsid w:val="00370427"/>
    <w:rsid w:val="003704E5"/>
    <w:rsid w:val="00370F4D"/>
    <w:rsid w:val="003710B3"/>
    <w:rsid w:val="003714F1"/>
    <w:rsid w:val="00373C6B"/>
    <w:rsid w:val="0037457B"/>
    <w:rsid w:val="00375D9D"/>
    <w:rsid w:val="00375F84"/>
    <w:rsid w:val="0037675E"/>
    <w:rsid w:val="00376A24"/>
    <w:rsid w:val="00376CEA"/>
    <w:rsid w:val="00380C81"/>
    <w:rsid w:val="00380F08"/>
    <w:rsid w:val="00381807"/>
    <w:rsid w:val="00381862"/>
    <w:rsid w:val="00382FD5"/>
    <w:rsid w:val="00383953"/>
    <w:rsid w:val="0038453A"/>
    <w:rsid w:val="00384C02"/>
    <w:rsid w:val="003869E3"/>
    <w:rsid w:val="00386A93"/>
    <w:rsid w:val="00386EA0"/>
    <w:rsid w:val="00387338"/>
    <w:rsid w:val="003877E0"/>
    <w:rsid w:val="0039004F"/>
    <w:rsid w:val="0039372A"/>
    <w:rsid w:val="00393E2A"/>
    <w:rsid w:val="0039442A"/>
    <w:rsid w:val="00394460"/>
    <w:rsid w:val="003952A1"/>
    <w:rsid w:val="003967F9"/>
    <w:rsid w:val="00396F35"/>
    <w:rsid w:val="003A0683"/>
    <w:rsid w:val="003A0A19"/>
    <w:rsid w:val="003A1A7A"/>
    <w:rsid w:val="003A2687"/>
    <w:rsid w:val="003A3065"/>
    <w:rsid w:val="003A38DD"/>
    <w:rsid w:val="003A431B"/>
    <w:rsid w:val="003A4DAB"/>
    <w:rsid w:val="003A521F"/>
    <w:rsid w:val="003A56F1"/>
    <w:rsid w:val="003A6075"/>
    <w:rsid w:val="003B0036"/>
    <w:rsid w:val="003B1593"/>
    <w:rsid w:val="003B203A"/>
    <w:rsid w:val="003B224D"/>
    <w:rsid w:val="003B25B6"/>
    <w:rsid w:val="003B262A"/>
    <w:rsid w:val="003B2A11"/>
    <w:rsid w:val="003B2EDC"/>
    <w:rsid w:val="003B3F21"/>
    <w:rsid w:val="003B49AA"/>
    <w:rsid w:val="003B4B25"/>
    <w:rsid w:val="003B4E8A"/>
    <w:rsid w:val="003B4F7E"/>
    <w:rsid w:val="003B61F9"/>
    <w:rsid w:val="003B6658"/>
    <w:rsid w:val="003C03A1"/>
    <w:rsid w:val="003C06F1"/>
    <w:rsid w:val="003C07F1"/>
    <w:rsid w:val="003C13BC"/>
    <w:rsid w:val="003C201E"/>
    <w:rsid w:val="003C2A5C"/>
    <w:rsid w:val="003C326C"/>
    <w:rsid w:val="003C5271"/>
    <w:rsid w:val="003C6A84"/>
    <w:rsid w:val="003C6AC8"/>
    <w:rsid w:val="003C6BC5"/>
    <w:rsid w:val="003C71DC"/>
    <w:rsid w:val="003D028B"/>
    <w:rsid w:val="003D0CA4"/>
    <w:rsid w:val="003D13AA"/>
    <w:rsid w:val="003D17FF"/>
    <w:rsid w:val="003D20E7"/>
    <w:rsid w:val="003D4230"/>
    <w:rsid w:val="003D4730"/>
    <w:rsid w:val="003D4F38"/>
    <w:rsid w:val="003D7630"/>
    <w:rsid w:val="003E0CC8"/>
    <w:rsid w:val="003E111A"/>
    <w:rsid w:val="003E1471"/>
    <w:rsid w:val="003E2483"/>
    <w:rsid w:val="003E43F6"/>
    <w:rsid w:val="003E446A"/>
    <w:rsid w:val="003E4B9B"/>
    <w:rsid w:val="003E518D"/>
    <w:rsid w:val="003E6741"/>
    <w:rsid w:val="003E692B"/>
    <w:rsid w:val="003E6AAF"/>
    <w:rsid w:val="003E6D74"/>
    <w:rsid w:val="003E7314"/>
    <w:rsid w:val="003E764E"/>
    <w:rsid w:val="003E7C59"/>
    <w:rsid w:val="003F081E"/>
    <w:rsid w:val="003F0D81"/>
    <w:rsid w:val="003F1422"/>
    <w:rsid w:val="003F19A5"/>
    <w:rsid w:val="003F2E7B"/>
    <w:rsid w:val="003F396F"/>
    <w:rsid w:val="003F4503"/>
    <w:rsid w:val="003F4693"/>
    <w:rsid w:val="003F4759"/>
    <w:rsid w:val="003F591E"/>
    <w:rsid w:val="003F5922"/>
    <w:rsid w:val="003F5E40"/>
    <w:rsid w:val="003F5F0D"/>
    <w:rsid w:val="003F6CCA"/>
    <w:rsid w:val="003F6D8E"/>
    <w:rsid w:val="003F707D"/>
    <w:rsid w:val="003F7C11"/>
    <w:rsid w:val="00400214"/>
    <w:rsid w:val="00400583"/>
    <w:rsid w:val="0040165C"/>
    <w:rsid w:val="0040203D"/>
    <w:rsid w:val="00402144"/>
    <w:rsid w:val="0040225D"/>
    <w:rsid w:val="00403FD0"/>
    <w:rsid w:val="004045F6"/>
    <w:rsid w:val="00404C1A"/>
    <w:rsid w:val="00405166"/>
    <w:rsid w:val="0040587B"/>
    <w:rsid w:val="0040630A"/>
    <w:rsid w:val="00406726"/>
    <w:rsid w:val="00407290"/>
    <w:rsid w:val="0041175C"/>
    <w:rsid w:val="00412099"/>
    <w:rsid w:val="00413509"/>
    <w:rsid w:val="00413729"/>
    <w:rsid w:val="004138E9"/>
    <w:rsid w:val="00414241"/>
    <w:rsid w:val="004144F6"/>
    <w:rsid w:val="00414657"/>
    <w:rsid w:val="0041570C"/>
    <w:rsid w:val="00415A98"/>
    <w:rsid w:val="00416146"/>
    <w:rsid w:val="004166C7"/>
    <w:rsid w:val="00417A0E"/>
    <w:rsid w:val="004209E0"/>
    <w:rsid w:val="00421C74"/>
    <w:rsid w:val="00422402"/>
    <w:rsid w:val="00422452"/>
    <w:rsid w:val="0042334F"/>
    <w:rsid w:val="00424610"/>
    <w:rsid w:val="00424C6D"/>
    <w:rsid w:val="00425465"/>
    <w:rsid w:val="0042553F"/>
    <w:rsid w:val="004259D9"/>
    <w:rsid w:val="0042627B"/>
    <w:rsid w:val="00426DE1"/>
    <w:rsid w:val="0042766A"/>
    <w:rsid w:val="00427B7E"/>
    <w:rsid w:val="00427C3E"/>
    <w:rsid w:val="004300D2"/>
    <w:rsid w:val="0043132C"/>
    <w:rsid w:val="004316B0"/>
    <w:rsid w:val="00431941"/>
    <w:rsid w:val="00431CD2"/>
    <w:rsid w:val="00431DC5"/>
    <w:rsid w:val="004324B0"/>
    <w:rsid w:val="004326B4"/>
    <w:rsid w:val="00432895"/>
    <w:rsid w:val="00432939"/>
    <w:rsid w:val="00432A1D"/>
    <w:rsid w:val="00433557"/>
    <w:rsid w:val="004347B1"/>
    <w:rsid w:val="00434BF8"/>
    <w:rsid w:val="004350EE"/>
    <w:rsid w:val="00435103"/>
    <w:rsid w:val="00436A84"/>
    <w:rsid w:val="00436ADE"/>
    <w:rsid w:val="00436C6C"/>
    <w:rsid w:val="004379C2"/>
    <w:rsid w:val="00437BC2"/>
    <w:rsid w:val="004411F9"/>
    <w:rsid w:val="00441308"/>
    <w:rsid w:val="00441C5E"/>
    <w:rsid w:val="0044250B"/>
    <w:rsid w:val="00442A2D"/>
    <w:rsid w:val="004435A1"/>
    <w:rsid w:val="0044552D"/>
    <w:rsid w:val="004457F0"/>
    <w:rsid w:val="0044663D"/>
    <w:rsid w:val="004476D7"/>
    <w:rsid w:val="00447771"/>
    <w:rsid w:val="00450D86"/>
    <w:rsid w:val="004517C2"/>
    <w:rsid w:val="00452118"/>
    <w:rsid w:val="004525EE"/>
    <w:rsid w:val="00452620"/>
    <w:rsid w:val="00453080"/>
    <w:rsid w:val="004539A8"/>
    <w:rsid w:val="00453B05"/>
    <w:rsid w:val="00453FE8"/>
    <w:rsid w:val="00454034"/>
    <w:rsid w:val="00454B8E"/>
    <w:rsid w:val="00454BAD"/>
    <w:rsid w:val="00455DDF"/>
    <w:rsid w:val="00455F38"/>
    <w:rsid w:val="00456A6C"/>
    <w:rsid w:val="0045711F"/>
    <w:rsid w:val="00461457"/>
    <w:rsid w:val="00461707"/>
    <w:rsid w:val="00461E60"/>
    <w:rsid w:val="00462C3F"/>
    <w:rsid w:val="00462F8D"/>
    <w:rsid w:val="00463B66"/>
    <w:rsid w:val="004641BA"/>
    <w:rsid w:val="00464D8F"/>
    <w:rsid w:val="00464E3F"/>
    <w:rsid w:val="0046674E"/>
    <w:rsid w:val="00466F60"/>
    <w:rsid w:val="0046707E"/>
    <w:rsid w:val="00470C3C"/>
    <w:rsid w:val="0047162A"/>
    <w:rsid w:val="004717C5"/>
    <w:rsid w:val="00471F80"/>
    <w:rsid w:val="00472A2F"/>
    <w:rsid w:val="004745AE"/>
    <w:rsid w:val="004753D4"/>
    <w:rsid w:val="00475E46"/>
    <w:rsid w:val="00475EC5"/>
    <w:rsid w:val="00476A33"/>
    <w:rsid w:val="004775AE"/>
    <w:rsid w:val="00480142"/>
    <w:rsid w:val="00480679"/>
    <w:rsid w:val="004809EE"/>
    <w:rsid w:val="004819FC"/>
    <w:rsid w:val="00481C53"/>
    <w:rsid w:val="004827FE"/>
    <w:rsid w:val="0048344D"/>
    <w:rsid w:val="0048369F"/>
    <w:rsid w:val="00483822"/>
    <w:rsid w:val="00483DD6"/>
    <w:rsid w:val="00487378"/>
    <w:rsid w:val="00487404"/>
    <w:rsid w:val="004877FF"/>
    <w:rsid w:val="004878F6"/>
    <w:rsid w:val="00487B19"/>
    <w:rsid w:val="00490447"/>
    <w:rsid w:val="004907E0"/>
    <w:rsid w:val="00490A4C"/>
    <w:rsid w:val="00490CAA"/>
    <w:rsid w:val="00490D1B"/>
    <w:rsid w:val="00490E92"/>
    <w:rsid w:val="00490F9A"/>
    <w:rsid w:val="0049170D"/>
    <w:rsid w:val="00494007"/>
    <w:rsid w:val="00494B75"/>
    <w:rsid w:val="00494ED9"/>
    <w:rsid w:val="004952BD"/>
    <w:rsid w:val="00496224"/>
    <w:rsid w:val="00496779"/>
    <w:rsid w:val="004967F0"/>
    <w:rsid w:val="00497400"/>
    <w:rsid w:val="004A0351"/>
    <w:rsid w:val="004A0D79"/>
    <w:rsid w:val="004A12AE"/>
    <w:rsid w:val="004A2238"/>
    <w:rsid w:val="004A28CD"/>
    <w:rsid w:val="004A2F45"/>
    <w:rsid w:val="004A31E2"/>
    <w:rsid w:val="004A3245"/>
    <w:rsid w:val="004A392D"/>
    <w:rsid w:val="004A39BA"/>
    <w:rsid w:val="004A3BF9"/>
    <w:rsid w:val="004A4C10"/>
    <w:rsid w:val="004A5154"/>
    <w:rsid w:val="004A65FC"/>
    <w:rsid w:val="004A6ACC"/>
    <w:rsid w:val="004A700A"/>
    <w:rsid w:val="004A7581"/>
    <w:rsid w:val="004A77A9"/>
    <w:rsid w:val="004A7FC8"/>
    <w:rsid w:val="004B0A4B"/>
    <w:rsid w:val="004B148D"/>
    <w:rsid w:val="004B26E0"/>
    <w:rsid w:val="004B29E3"/>
    <w:rsid w:val="004B347D"/>
    <w:rsid w:val="004B4DDA"/>
    <w:rsid w:val="004B531D"/>
    <w:rsid w:val="004B584A"/>
    <w:rsid w:val="004B69F7"/>
    <w:rsid w:val="004B7103"/>
    <w:rsid w:val="004B7C01"/>
    <w:rsid w:val="004B7E36"/>
    <w:rsid w:val="004B7E58"/>
    <w:rsid w:val="004C0F9D"/>
    <w:rsid w:val="004C1EA7"/>
    <w:rsid w:val="004C2513"/>
    <w:rsid w:val="004C26E1"/>
    <w:rsid w:val="004C4947"/>
    <w:rsid w:val="004C4C1B"/>
    <w:rsid w:val="004C5036"/>
    <w:rsid w:val="004C60B0"/>
    <w:rsid w:val="004C6557"/>
    <w:rsid w:val="004C68FD"/>
    <w:rsid w:val="004C701F"/>
    <w:rsid w:val="004D1458"/>
    <w:rsid w:val="004D25FF"/>
    <w:rsid w:val="004D3AF7"/>
    <w:rsid w:val="004D4A29"/>
    <w:rsid w:val="004D512B"/>
    <w:rsid w:val="004D544A"/>
    <w:rsid w:val="004D675F"/>
    <w:rsid w:val="004D6AA2"/>
    <w:rsid w:val="004D7581"/>
    <w:rsid w:val="004E0182"/>
    <w:rsid w:val="004E09F0"/>
    <w:rsid w:val="004E1CF9"/>
    <w:rsid w:val="004E2D0D"/>
    <w:rsid w:val="004E3BDA"/>
    <w:rsid w:val="004E3EC4"/>
    <w:rsid w:val="004E3F1C"/>
    <w:rsid w:val="004E43F7"/>
    <w:rsid w:val="004E4798"/>
    <w:rsid w:val="004E78CF"/>
    <w:rsid w:val="004E7CDC"/>
    <w:rsid w:val="004F11FC"/>
    <w:rsid w:val="004F1895"/>
    <w:rsid w:val="004F1AB2"/>
    <w:rsid w:val="004F1B03"/>
    <w:rsid w:val="004F1F58"/>
    <w:rsid w:val="004F20C3"/>
    <w:rsid w:val="004F2C7E"/>
    <w:rsid w:val="004F2E7D"/>
    <w:rsid w:val="004F374B"/>
    <w:rsid w:val="004F3E09"/>
    <w:rsid w:val="004F44F6"/>
    <w:rsid w:val="004F49AE"/>
    <w:rsid w:val="004F4D05"/>
    <w:rsid w:val="004F5DC1"/>
    <w:rsid w:val="004F6B80"/>
    <w:rsid w:val="004F6ECC"/>
    <w:rsid w:val="004F797B"/>
    <w:rsid w:val="005005EC"/>
    <w:rsid w:val="00500B9D"/>
    <w:rsid w:val="00501927"/>
    <w:rsid w:val="00502494"/>
    <w:rsid w:val="005026EB"/>
    <w:rsid w:val="00502FA1"/>
    <w:rsid w:val="00505CC5"/>
    <w:rsid w:val="00506018"/>
    <w:rsid w:val="00507A94"/>
    <w:rsid w:val="00507B0E"/>
    <w:rsid w:val="005104E6"/>
    <w:rsid w:val="00510A6E"/>
    <w:rsid w:val="00510B59"/>
    <w:rsid w:val="00510E55"/>
    <w:rsid w:val="0051148A"/>
    <w:rsid w:val="0051151C"/>
    <w:rsid w:val="005128FE"/>
    <w:rsid w:val="00513E0E"/>
    <w:rsid w:val="00513E8C"/>
    <w:rsid w:val="0051483F"/>
    <w:rsid w:val="00514B36"/>
    <w:rsid w:val="00514CCB"/>
    <w:rsid w:val="0051531D"/>
    <w:rsid w:val="00515F44"/>
    <w:rsid w:val="00515FA2"/>
    <w:rsid w:val="00516F65"/>
    <w:rsid w:val="0051731A"/>
    <w:rsid w:val="00520385"/>
    <w:rsid w:val="00520564"/>
    <w:rsid w:val="00520A26"/>
    <w:rsid w:val="005215AE"/>
    <w:rsid w:val="00522D37"/>
    <w:rsid w:val="00523962"/>
    <w:rsid w:val="00523EA8"/>
    <w:rsid w:val="00524607"/>
    <w:rsid w:val="00525602"/>
    <w:rsid w:val="00525FC6"/>
    <w:rsid w:val="00526844"/>
    <w:rsid w:val="00527806"/>
    <w:rsid w:val="0052780A"/>
    <w:rsid w:val="0053093F"/>
    <w:rsid w:val="0053293D"/>
    <w:rsid w:val="00532FDE"/>
    <w:rsid w:val="00534601"/>
    <w:rsid w:val="00535601"/>
    <w:rsid w:val="005357B1"/>
    <w:rsid w:val="00535BA9"/>
    <w:rsid w:val="00537395"/>
    <w:rsid w:val="005379B2"/>
    <w:rsid w:val="005401CC"/>
    <w:rsid w:val="005405B6"/>
    <w:rsid w:val="00541131"/>
    <w:rsid w:val="00541846"/>
    <w:rsid w:val="00542415"/>
    <w:rsid w:val="00543E7A"/>
    <w:rsid w:val="00544C52"/>
    <w:rsid w:val="00544C79"/>
    <w:rsid w:val="005450BE"/>
    <w:rsid w:val="00545641"/>
    <w:rsid w:val="00545A39"/>
    <w:rsid w:val="0054623B"/>
    <w:rsid w:val="005462EA"/>
    <w:rsid w:val="00546975"/>
    <w:rsid w:val="00546F88"/>
    <w:rsid w:val="00547775"/>
    <w:rsid w:val="0054796B"/>
    <w:rsid w:val="00550D37"/>
    <w:rsid w:val="00550FD4"/>
    <w:rsid w:val="00551516"/>
    <w:rsid w:val="00552471"/>
    <w:rsid w:val="00552E9E"/>
    <w:rsid w:val="0055324E"/>
    <w:rsid w:val="00553A6F"/>
    <w:rsid w:val="0055433C"/>
    <w:rsid w:val="00555285"/>
    <w:rsid w:val="005552AC"/>
    <w:rsid w:val="00555DA6"/>
    <w:rsid w:val="00555EB9"/>
    <w:rsid w:val="00556584"/>
    <w:rsid w:val="00557080"/>
    <w:rsid w:val="005577C3"/>
    <w:rsid w:val="0055783D"/>
    <w:rsid w:val="00560562"/>
    <w:rsid w:val="005608A3"/>
    <w:rsid w:val="00560E20"/>
    <w:rsid w:val="00561334"/>
    <w:rsid w:val="0056147D"/>
    <w:rsid w:val="00561620"/>
    <w:rsid w:val="00561F81"/>
    <w:rsid w:val="0056286D"/>
    <w:rsid w:val="00562FAD"/>
    <w:rsid w:val="005638AD"/>
    <w:rsid w:val="005642C2"/>
    <w:rsid w:val="005647C4"/>
    <w:rsid w:val="0056543C"/>
    <w:rsid w:val="005656F5"/>
    <w:rsid w:val="00565EC5"/>
    <w:rsid w:val="0056630C"/>
    <w:rsid w:val="00566AD7"/>
    <w:rsid w:val="00566B5A"/>
    <w:rsid w:val="00566F8A"/>
    <w:rsid w:val="00567831"/>
    <w:rsid w:val="00567DCD"/>
    <w:rsid w:val="00571251"/>
    <w:rsid w:val="005729DE"/>
    <w:rsid w:val="00573151"/>
    <w:rsid w:val="00573C86"/>
    <w:rsid w:val="00573DF7"/>
    <w:rsid w:val="0057417E"/>
    <w:rsid w:val="00574431"/>
    <w:rsid w:val="005747EF"/>
    <w:rsid w:val="00574BB1"/>
    <w:rsid w:val="00575A1C"/>
    <w:rsid w:val="00576846"/>
    <w:rsid w:val="00576C75"/>
    <w:rsid w:val="0057735C"/>
    <w:rsid w:val="00577C94"/>
    <w:rsid w:val="00580A88"/>
    <w:rsid w:val="005812C0"/>
    <w:rsid w:val="00581E5E"/>
    <w:rsid w:val="00582088"/>
    <w:rsid w:val="005828EA"/>
    <w:rsid w:val="0058340D"/>
    <w:rsid w:val="00583451"/>
    <w:rsid w:val="00583F11"/>
    <w:rsid w:val="005842AA"/>
    <w:rsid w:val="005842D9"/>
    <w:rsid w:val="0058439F"/>
    <w:rsid w:val="00584D0A"/>
    <w:rsid w:val="00584FE1"/>
    <w:rsid w:val="00585E72"/>
    <w:rsid w:val="00585F05"/>
    <w:rsid w:val="00585FD1"/>
    <w:rsid w:val="00586EBD"/>
    <w:rsid w:val="0059070F"/>
    <w:rsid w:val="00590947"/>
    <w:rsid w:val="00590CE0"/>
    <w:rsid w:val="00591965"/>
    <w:rsid w:val="00591D0B"/>
    <w:rsid w:val="00591FC1"/>
    <w:rsid w:val="0059438B"/>
    <w:rsid w:val="00594A7D"/>
    <w:rsid w:val="00595010"/>
    <w:rsid w:val="0059539E"/>
    <w:rsid w:val="0059560B"/>
    <w:rsid w:val="00596500"/>
    <w:rsid w:val="005A0ADB"/>
    <w:rsid w:val="005A0EC4"/>
    <w:rsid w:val="005A1A31"/>
    <w:rsid w:val="005A1F0F"/>
    <w:rsid w:val="005A2B85"/>
    <w:rsid w:val="005A2EB0"/>
    <w:rsid w:val="005A4D9A"/>
    <w:rsid w:val="005A5ED0"/>
    <w:rsid w:val="005A61E1"/>
    <w:rsid w:val="005A6FA0"/>
    <w:rsid w:val="005B000E"/>
    <w:rsid w:val="005B3A5A"/>
    <w:rsid w:val="005B46F4"/>
    <w:rsid w:val="005B5867"/>
    <w:rsid w:val="005B6829"/>
    <w:rsid w:val="005B7027"/>
    <w:rsid w:val="005B72E8"/>
    <w:rsid w:val="005B74D6"/>
    <w:rsid w:val="005C22BC"/>
    <w:rsid w:val="005C3021"/>
    <w:rsid w:val="005C366C"/>
    <w:rsid w:val="005C3E6A"/>
    <w:rsid w:val="005C438D"/>
    <w:rsid w:val="005C4BE5"/>
    <w:rsid w:val="005C4F81"/>
    <w:rsid w:val="005C5171"/>
    <w:rsid w:val="005C5FDB"/>
    <w:rsid w:val="005C6812"/>
    <w:rsid w:val="005C6BA4"/>
    <w:rsid w:val="005C7133"/>
    <w:rsid w:val="005C71AB"/>
    <w:rsid w:val="005D099A"/>
    <w:rsid w:val="005D0E32"/>
    <w:rsid w:val="005D1048"/>
    <w:rsid w:val="005D1FB7"/>
    <w:rsid w:val="005D219F"/>
    <w:rsid w:val="005D21F8"/>
    <w:rsid w:val="005D2F2B"/>
    <w:rsid w:val="005D31CC"/>
    <w:rsid w:val="005D3AC2"/>
    <w:rsid w:val="005D4048"/>
    <w:rsid w:val="005D4211"/>
    <w:rsid w:val="005D55ED"/>
    <w:rsid w:val="005D5E0E"/>
    <w:rsid w:val="005D5F22"/>
    <w:rsid w:val="005D5F25"/>
    <w:rsid w:val="005E11D8"/>
    <w:rsid w:val="005E43C8"/>
    <w:rsid w:val="005E7700"/>
    <w:rsid w:val="005E7B54"/>
    <w:rsid w:val="005E7D7A"/>
    <w:rsid w:val="005E7EAA"/>
    <w:rsid w:val="005F0212"/>
    <w:rsid w:val="005F052D"/>
    <w:rsid w:val="005F11D3"/>
    <w:rsid w:val="005F1F89"/>
    <w:rsid w:val="005F2E05"/>
    <w:rsid w:val="005F3066"/>
    <w:rsid w:val="005F38EB"/>
    <w:rsid w:val="005F473D"/>
    <w:rsid w:val="005F485E"/>
    <w:rsid w:val="005F4B5A"/>
    <w:rsid w:val="005F54DB"/>
    <w:rsid w:val="005F6FEB"/>
    <w:rsid w:val="00600267"/>
    <w:rsid w:val="006018FB"/>
    <w:rsid w:val="00601A6D"/>
    <w:rsid w:val="006024D0"/>
    <w:rsid w:val="00603E4F"/>
    <w:rsid w:val="0060427D"/>
    <w:rsid w:val="00604AD8"/>
    <w:rsid w:val="006053A8"/>
    <w:rsid w:val="006056D9"/>
    <w:rsid w:val="006062DD"/>
    <w:rsid w:val="00606FD4"/>
    <w:rsid w:val="00607053"/>
    <w:rsid w:val="0060770B"/>
    <w:rsid w:val="00607B5D"/>
    <w:rsid w:val="00607DCF"/>
    <w:rsid w:val="0061041F"/>
    <w:rsid w:val="00610F7B"/>
    <w:rsid w:val="006120DA"/>
    <w:rsid w:val="006123E8"/>
    <w:rsid w:val="006124A0"/>
    <w:rsid w:val="0061487B"/>
    <w:rsid w:val="00614CD5"/>
    <w:rsid w:val="00615D71"/>
    <w:rsid w:val="00616E5C"/>
    <w:rsid w:val="00617413"/>
    <w:rsid w:val="00620844"/>
    <w:rsid w:val="00621AFB"/>
    <w:rsid w:val="00621F93"/>
    <w:rsid w:val="00622C18"/>
    <w:rsid w:val="00623139"/>
    <w:rsid w:val="006238E3"/>
    <w:rsid w:val="0062398C"/>
    <w:rsid w:val="00623B93"/>
    <w:rsid w:val="00624883"/>
    <w:rsid w:val="00624B02"/>
    <w:rsid w:val="00625F3E"/>
    <w:rsid w:val="006268D6"/>
    <w:rsid w:val="00627060"/>
    <w:rsid w:val="006273A5"/>
    <w:rsid w:val="006303EA"/>
    <w:rsid w:val="006307C7"/>
    <w:rsid w:val="006329A8"/>
    <w:rsid w:val="00632B03"/>
    <w:rsid w:val="00634A8A"/>
    <w:rsid w:val="00634AE7"/>
    <w:rsid w:val="00634E28"/>
    <w:rsid w:val="00635952"/>
    <w:rsid w:val="00636A73"/>
    <w:rsid w:val="00636C46"/>
    <w:rsid w:val="00641893"/>
    <w:rsid w:val="006419DA"/>
    <w:rsid w:val="00641C19"/>
    <w:rsid w:val="0064294D"/>
    <w:rsid w:val="00643E68"/>
    <w:rsid w:val="00644954"/>
    <w:rsid w:val="006449C6"/>
    <w:rsid w:val="0064550E"/>
    <w:rsid w:val="00645EF7"/>
    <w:rsid w:val="0064770F"/>
    <w:rsid w:val="00650315"/>
    <w:rsid w:val="00650474"/>
    <w:rsid w:val="00653A8C"/>
    <w:rsid w:val="00653EAC"/>
    <w:rsid w:val="0065457E"/>
    <w:rsid w:val="00654791"/>
    <w:rsid w:val="00654A66"/>
    <w:rsid w:val="00656628"/>
    <w:rsid w:val="006568C0"/>
    <w:rsid w:val="00657594"/>
    <w:rsid w:val="00657B97"/>
    <w:rsid w:val="00660045"/>
    <w:rsid w:val="0066166D"/>
    <w:rsid w:val="00661D5F"/>
    <w:rsid w:val="00662143"/>
    <w:rsid w:val="0066218A"/>
    <w:rsid w:val="00662F39"/>
    <w:rsid w:val="006633C6"/>
    <w:rsid w:val="00663F7A"/>
    <w:rsid w:val="0066562A"/>
    <w:rsid w:val="0066712C"/>
    <w:rsid w:val="00667B41"/>
    <w:rsid w:val="00667F39"/>
    <w:rsid w:val="00670241"/>
    <w:rsid w:val="006704A3"/>
    <w:rsid w:val="00671445"/>
    <w:rsid w:val="006718ED"/>
    <w:rsid w:val="00671B60"/>
    <w:rsid w:val="00671D42"/>
    <w:rsid w:val="0067428D"/>
    <w:rsid w:val="00676571"/>
    <w:rsid w:val="00677437"/>
    <w:rsid w:val="00680CE6"/>
    <w:rsid w:val="0068187A"/>
    <w:rsid w:val="00681FA6"/>
    <w:rsid w:val="006820F1"/>
    <w:rsid w:val="0068368E"/>
    <w:rsid w:val="00683B23"/>
    <w:rsid w:val="00690123"/>
    <w:rsid w:val="006918FA"/>
    <w:rsid w:val="00691D6D"/>
    <w:rsid w:val="00691DF6"/>
    <w:rsid w:val="00692AA9"/>
    <w:rsid w:val="00694185"/>
    <w:rsid w:val="0069530B"/>
    <w:rsid w:val="00695E04"/>
    <w:rsid w:val="00696A98"/>
    <w:rsid w:val="006971C8"/>
    <w:rsid w:val="00697589"/>
    <w:rsid w:val="00697BB1"/>
    <w:rsid w:val="006A0080"/>
    <w:rsid w:val="006A05E7"/>
    <w:rsid w:val="006A07B9"/>
    <w:rsid w:val="006A0C10"/>
    <w:rsid w:val="006A0D74"/>
    <w:rsid w:val="006A1E0F"/>
    <w:rsid w:val="006A2BB5"/>
    <w:rsid w:val="006A308F"/>
    <w:rsid w:val="006A32CE"/>
    <w:rsid w:val="006A3425"/>
    <w:rsid w:val="006A401C"/>
    <w:rsid w:val="006A41A4"/>
    <w:rsid w:val="006A50B1"/>
    <w:rsid w:val="006A54C3"/>
    <w:rsid w:val="006A570C"/>
    <w:rsid w:val="006A5DEA"/>
    <w:rsid w:val="006A75B3"/>
    <w:rsid w:val="006B07F1"/>
    <w:rsid w:val="006B10A5"/>
    <w:rsid w:val="006B10EF"/>
    <w:rsid w:val="006B1B77"/>
    <w:rsid w:val="006B2138"/>
    <w:rsid w:val="006B2504"/>
    <w:rsid w:val="006B3167"/>
    <w:rsid w:val="006B32E2"/>
    <w:rsid w:val="006B3469"/>
    <w:rsid w:val="006B38F2"/>
    <w:rsid w:val="006B4A71"/>
    <w:rsid w:val="006B531C"/>
    <w:rsid w:val="006B55EC"/>
    <w:rsid w:val="006B6110"/>
    <w:rsid w:val="006B634D"/>
    <w:rsid w:val="006B75FD"/>
    <w:rsid w:val="006B781A"/>
    <w:rsid w:val="006B7851"/>
    <w:rsid w:val="006C04A3"/>
    <w:rsid w:val="006C0FB0"/>
    <w:rsid w:val="006C1847"/>
    <w:rsid w:val="006C1E75"/>
    <w:rsid w:val="006C2489"/>
    <w:rsid w:val="006C374D"/>
    <w:rsid w:val="006C41C3"/>
    <w:rsid w:val="006C4B29"/>
    <w:rsid w:val="006C5449"/>
    <w:rsid w:val="006C58B9"/>
    <w:rsid w:val="006C6217"/>
    <w:rsid w:val="006C6709"/>
    <w:rsid w:val="006C74A9"/>
    <w:rsid w:val="006C7751"/>
    <w:rsid w:val="006C7DEE"/>
    <w:rsid w:val="006D06B5"/>
    <w:rsid w:val="006D0BDA"/>
    <w:rsid w:val="006D14BD"/>
    <w:rsid w:val="006D16F9"/>
    <w:rsid w:val="006D18B0"/>
    <w:rsid w:val="006D1956"/>
    <w:rsid w:val="006D19B3"/>
    <w:rsid w:val="006D25DB"/>
    <w:rsid w:val="006D4EA8"/>
    <w:rsid w:val="006D67AA"/>
    <w:rsid w:val="006D6922"/>
    <w:rsid w:val="006D70FC"/>
    <w:rsid w:val="006D72AA"/>
    <w:rsid w:val="006E0833"/>
    <w:rsid w:val="006E0B42"/>
    <w:rsid w:val="006E1EF7"/>
    <w:rsid w:val="006E2CFC"/>
    <w:rsid w:val="006E3C8B"/>
    <w:rsid w:val="006E3D4A"/>
    <w:rsid w:val="006E4FEA"/>
    <w:rsid w:val="006E50CC"/>
    <w:rsid w:val="006E5A12"/>
    <w:rsid w:val="006E5F0F"/>
    <w:rsid w:val="006E735F"/>
    <w:rsid w:val="006E786A"/>
    <w:rsid w:val="006E7E97"/>
    <w:rsid w:val="006F09E2"/>
    <w:rsid w:val="006F1B07"/>
    <w:rsid w:val="006F1CA8"/>
    <w:rsid w:val="006F1D13"/>
    <w:rsid w:val="006F342F"/>
    <w:rsid w:val="006F43A3"/>
    <w:rsid w:val="006F448B"/>
    <w:rsid w:val="006F5410"/>
    <w:rsid w:val="006F585E"/>
    <w:rsid w:val="006F5F06"/>
    <w:rsid w:val="006F63BE"/>
    <w:rsid w:val="00700C44"/>
    <w:rsid w:val="00700DC2"/>
    <w:rsid w:val="00701DDF"/>
    <w:rsid w:val="00701DF4"/>
    <w:rsid w:val="00702605"/>
    <w:rsid w:val="00702877"/>
    <w:rsid w:val="00702A0C"/>
    <w:rsid w:val="00703A09"/>
    <w:rsid w:val="007048B5"/>
    <w:rsid w:val="00705246"/>
    <w:rsid w:val="007054C3"/>
    <w:rsid w:val="0070589C"/>
    <w:rsid w:val="00705DA4"/>
    <w:rsid w:val="007064E2"/>
    <w:rsid w:val="0070793D"/>
    <w:rsid w:val="007103C8"/>
    <w:rsid w:val="007107C7"/>
    <w:rsid w:val="00711EE7"/>
    <w:rsid w:val="00711F48"/>
    <w:rsid w:val="007126BC"/>
    <w:rsid w:val="0071322A"/>
    <w:rsid w:val="007156B9"/>
    <w:rsid w:val="00715AA4"/>
    <w:rsid w:val="007163E1"/>
    <w:rsid w:val="007163F2"/>
    <w:rsid w:val="00716F9D"/>
    <w:rsid w:val="0072004D"/>
    <w:rsid w:val="0072383E"/>
    <w:rsid w:val="00724250"/>
    <w:rsid w:val="00724B05"/>
    <w:rsid w:val="007252A3"/>
    <w:rsid w:val="0072643B"/>
    <w:rsid w:val="00726578"/>
    <w:rsid w:val="00731738"/>
    <w:rsid w:val="00731754"/>
    <w:rsid w:val="00732377"/>
    <w:rsid w:val="00733602"/>
    <w:rsid w:val="007348FD"/>
    <w:rsid w:val="007360DB"/>
    <w:rsid w:val="00736A9C"/>
    <w:rsid w:val="00736D4D"/>
    <w:rsid w:val="007371F7"/>
    <w:rsid w:val="007372EE"/>
    <w:rsid w:val="0073732C"/>
    <w:rsid w:val="0073733D"/>
    <w:rsid w:val="007376C1"/>
    <w:rsid w:val="007412F9"/>
    <w:rsid w:val="0074195B"/>
    <w:rsid w:val="00742341"/>
    <w:rsid w:val="00742479"/>
    <w:rsid w:val="00742E48"/>
    <w:rsid w:val="007431EC"/>
    <w:rsid w:val="00743A8C"/>
    <w:rsid w:val="00745877"/>
    <w:rsid w:val="007469DC"/>
    <w:rsid w:val="00747461"/>
    <w:rsid w:val="00747FDD"/>
    <w:rsid w:val="007508A5"/>
    <w:rsid w:val="0075332B"/>
    <w:rsid w:val="007535D7"/>
    <w:rsid w:val="00754349"/>
    <w:rsid w:val="0075436E"/>
    <w:rsid w:val="007549A6"/>
    <w:rsid w:val="00755C16"/>
    <w:rsid w:val="00755E90"/>
    <w:rsid w:val="00755F8A"/>
    <w:rsid w:val="00756911"/>
    <w:rsid w:val="00756946"/>
    <w:rsid w:val="0075696A"/>
    <w:rsid w:val="00756B60"/>
    <w:rsid w:val="00756CE1"/>
    <w:rsid w:val="00756CF6"/>
    <w:rsid w:val="0075752D"/>
    <w:rsid w:val="00761172"/>
    <w:rsid w:val="007627A6"/>
    <w:rsid w:val="00762B5C"/>
    <w:rsid w:val="00762C6E"/>
    <w:rsid w:val="00762CB1"/>
    <w:rsid w:val="007641D0"/>
    <w:rsid w:val="00765B06"/>
    <w:rsid w:val="00765F2C"/>
    <w:rsid w:val="00766256"/>
    <w:rsid w:val="00767151"/>
    <w:rsid w:val="00767E9C"/>
    <w:rsid w:val="007704C3"/>
    <w:rsid w:val="007707B1"/>
    <w:rsid w:val="0077123C"/>
    <w:rsid w:val="00771CD4"/>
    <w:rsid w:val="00772727"/>
    <w:rsid w:val="00772E36"/>
    <w:rsid w:val="00772F49"/>
    <w:rsid w:val="00773518"/>
    <w:rsid w:val="0077410F"/>
    <w:rsid w:val="00774B31"/>
    <w:rsid w:val="00774D26"/>
    <w:rsid w:val="00774E14"/>
    <w:rsid w:val="00775A7A"/>
    <w:rsid w:val="00775A9C"/>
    <w:rsid w:val="00775EC6"/>
    <w:rsid w:val="00777EF1"/>
    <w:rsid w:val="00780476"/>
    <w:rsid w:val="00781083"/>
    <w:rsid w:val="00781659"/>
    <w:rsid w:val="00781AC3"/>
    <w:rsid w:val="007829E9"/>
    <w:rsid w:val="00782B10"/>
    <w:rsid w:val="00782B3E"/>
    <w:rsid w:val="00783AB0"/>
    <w:rsid w:val="00784CC0"/>
    <w:rsid w:val="00785CCD"/>
    <w:rsid w:val="00785F8A"/>
    <w:rsid w:val="007874AF"/>
    <w:rsid w:val="0078754D"/>
    <w:rsid w:val="00787BFC"/>
    <w:rsid w:val="00790214"/>
    <w:rsid w:val="00790937"/>
    <w:rsid w:val="00793800"/>
    <w:rsid w:val="00793B62"/>
    <w:rsid w:val="00794721"/>
    <w:rsid w:val="00794C32"/>
    <w:rsid w:val="0079641A"/>
    <w:rsid w:val="00796857"/>
    <w:rsid w:val="007968A5"/>
    <w:rsid w:val="00797136"/>
    <w:rsid w:val="00797266"/>
    <w:rsid w:val="007976CA"/>
    <w:rsid w:val="007A1D50"/>
    <w:rsid w:val="007A1E32"/>
    <w:rsid w:val="007A2B06"/>
    <w:rsid w:val="007A2C75"/>
    <w:rsid w:val="007A31F5"/>
    <w:rsid w:val="007A34BB"/>
    <w:rsid w:val="007A43BF"/>
    <w:rsid w:val="007A46C2"/>
    <w:rsid w:val="007A5ADE"/>
    <w:rsid w:val="007A6120"/>
    <w:rsid w:val="007A6777"/>
    <w:rsid w:val="007A79AB"/>
    <w:rsid w:val="007A7BC7"/>
    <w:rsid w:val="007B2D23"/>
    <w:rsid w:val="007B375F"/>
    <w:rsid w:val="007B3F4C"/>
    <w:rsid w:val="007B4485"/>
    <w:rsid w:val="007B4C71"/>
    <w:rsid w:val="007B5551"/>
    <w:rsid w:val="007B61EA"/>
    <w:rsid w:val="007B6FE8"/>
    <w:rsid w:val="007B79CB"/>
    <w:rsid w:val="007C09B1"/>
    <w:rsid w:val="007C0F51"/>
    <w:rsid w:val="007C13D9"/>
    <w:rsid w:val="007C1CA8"/>
    <w:rsid w:val="007C1F8F"/>
    <w:rsid w:val="007C204B"/>
    <w:rsid w:val="007C20C3"/>
    <w:rsid w:val="007C3381"/>
    <w:rsid w:val="007C3604"/>
    <w:rsid w:val="007C3784"/>
    <w:rsid w:val="007C3E28"/>
    <w:rsid w:val="007C410E"/>
    <w:rsid w:val="007C4476"/>
    <w:rsid w:val="007C4AF6"/>
    <w:rsid w:val="007C4D6B"/>
    <w:rsid w:val="007C4D84"/>
    <w:rsid w:val="007C4F52"/>
    <w:rsid w:val="007C53A4"/>
    <w:rsid w:val="007C582A"/>
    <w:rsid w:val="007C7B08"/>
    <w:rsid w:val="007D0069"/>
    <w:rsid w:val="007D0429"/>
    <w:rsid w:val="007D114F"/>
    <w:rsid w:val="007D1529"/>
    <w:rsid w:val="007D1CB8"/>
    <w:rsid w:val="007D26A4"/>
    <w:rsid w:val="007D28EA"/>
    <w:rsid w:val="007D4921"/>
    <w:rsid w:val="007D5D1C"/>
    <w:rsid w:val="007D658A"/>
    <w:rsid w:val="007D6B1F"/>
    <w:rsid w:val="007D6DDD"/>
    <w:rsid w:val="007D6EEA"/>
    <w:rsid w:val="007D776A"/>
    <w:rsid w:val="007D7864"/>
    <w:rsid w:val="007D7CA3"/>
    <w:rsid w:val="007E0553"/>
    <w:rsid w:val="007E2711"/>
    <w:rsid w:val="007E2EA4"/>
    <w:rsid w:val="007E3451"/>
    <w:rsid w:val="007E5958"/>
    <w:rsid w:val="007E650F"/>
    <w:rsid w:val="007E6850"/>
    <w:rsid w:val="007E7415"/>
    <w:rsid w:val="007E7793"/>
    <w:rsid w:val="007E7F62"/>
    <w:rsid w:val="007F05B3"/>
    <w:rsid w:val="007F0CE9"/>
    <w:rsid w:val="007F0F68"/>
    <w:rsid w:val="007F19B6"/>
    <w:rsid w:val="007F1F72"/>
    <w:rsid w:val="007F23FF"/>
    <w:rsid w:val="007F30FB"/>
    <w:rsid w:val="007F37D2"/>
    <w:rsid w:val="007F381A"/>
    <w:rsid w:val="007F3956"/>
    <w:rsid w:val="007F50DE"/>
    <w:rsid w:val="007F73AC"/>
    <w:rsid w:val="007F74D1"/>
    <w:rsid w:val="00800570"/>
    <w:rsid w:val="008013A0"/>
    <w:rsid w:val="00801644"/>
    <w:rsid w:val="0080175B"/>
    <w:rsid w:val="00802098"/>
    <w:rsid w:val="008020C3"/>
    <w:rsid w:val="00802380"/>
    <w:rsid w:val="00802718"/>
    <w:rsid w:val="00802F88"/>
    <w:rsid w:val="00805AD7"/>
    <w:rsid w:val="00807414"/>
    <w:rsid w:val="00807693"/>
    <w:rsid w:val="00810AAC"/>
    <w:rsid w:val="00810CB9"/>
    <w:rsid w:val="00810E48"/>
    <w:rsid w:val="008116DE"/>
    <w:rsid w:val="00811E5A"/>
    <w:rsid w:val="00812AD8"/>
    <w:rsid w:val="00812E45"/>
    <w:rsid w:val="008159DD"/>
    <w:rsid w:val="00816531"/>
    <w:rsid w:val="0081756E"/>
    <w:rsid w:val="00817C5C"/>
    <w:rsid w:val="00820600"/>
    <w:rsid w:val="0082088A"/>
    <w:rsid w:val="00821726"/>
    <w:rsid w:val="00822DFB"/>
    <w:rsid w:val="00822E2A"/>
    <w:rsid w:val="008235A3"/>
    <w:rsid w:val="008239E5"/>
    <w:rsid w:val="008256D9"/>
    <w:rsid w:val="008261A6"/>
    <w:rsid w:val="008261F6"/>
    <w:rsid w:val="008262F5"/>
    <w:rsid w:val="00826846"/>
    <w:rsid w:val="00827089"/>
    <w:rsid w:val="00827539"/>
    <w:rsid w:val="00830454"/>
    <w:rsid w:val="00831237"/>
    <w:rsid w:val="00831A9B"/>
    <w:rsid w:val="00831EFC"/>
    <w:rsid w:val="008325B1"/>
    <w:rsid w:val="008339F0"/>
    <w:rsid w:val="00833ABD"/>
    <w:rsid w:val="00833DEB"/>
    <w:rsid w:val="008347D8"/>
    <w:rsid w:val="00834FA6"/>
    <w:rsid w:val="00835116"/>
    <w:rsid w:val="0083528D"/>
    <w:rsid w:val="00836639"/>
    <w:rsid w:val="00836B66"/>
    <w:rsid w:val="00836B74"/>
    <w:rsid w:val="0084091F"/>
    <w:rsid w:val="008413A0"/>
    <w:rsid w:val="00841AB7"/>
    <w:rsid w:val="00841F01"/>
    <w:rsid w:val="00842327"/>
    <w:rsid w:val="00842A2B"/>
    <w:rsid w:val="00842CCC"/>
    <w:rsid w:val="0084452D"/>
    <w:rsid w:val="00847634"/>
    <w:rsid w:val="00847C69"/>
    <w:rsid w:val="0085029F"/>
    <w:rsid w:val="00850ADE"/>
    <w:rsid w:val="00850E60"/>
    <w:rsid w:val="00853409"/>
    <w:rsid w:val="00853CF0"/>
    <w:rsid w:val="00853F28"/>
    <w:rsid w:val="008556C6"/>
    <w:rsid w:val="00855B96"/>
    <w:rsid w:val="00855F6D"/>
    <w:rsid w:val="008561C0"/>
    <w:rsid w:val="008563C8"/>
    <w:rsid w:val="00856E24"/>
    <w:rsid w:val="008577B5"/>
    <w:rsid w:val="00857BE2"/>
    <w:rsid w:val="00862071"/>
    <w:rsid w:val="00862A8D"/>
    <w:rsid w:val="008632F7"/>
    <w:rsid w:val="0086359E"/>
    <w:rsid w:val="0086366A"/>
    <w:rsid w:val="00863E84"/>
    <w:rsid w:val="00863F5C"/>
    <w:rsid w:val="00864607"/>
    <w:rsid w:val="008661C3"/>
    <w:rsid w:val="00866F96"/>
    <w:rsid w:val="00867457"/>
    <w:rsid w:val="00867567"/>
    <w:rsid w:val="00870145"/>
    <w:rsid w:val="008701C9"/>
    <w:rsid w:val="00870858"/>
    <w:rsid w:val="00871554"/>
    <w:rsid w:val="00871D97"/>
    <w:rsid w:val="0087235F"/>
    <w:rsid w:val="00872973"/>
    <w:rsid w:val="00872AF1"/>
    <w:rsid w:val="008734D2"/>
    <w:rsid w:val="008739EC"/>
    <w:rsid w:val="00873FA8"/>
    <w:rsid w:val="0087412F"/>
    <w:rsid w:val="00874B76"/>
    <w:rsid w:val="008764C5"/>
    <w:rsid w:val="00876E67"/>
    <w:rsid w:val="00877F08"/>
    <w:rsid w:val="008802D8"/>
    <w:rsid w:val="0088163A"/>
    <w:rsid w:val="00882117"/>
    <w:rsid w:val="00882CDF"/>
    <w:rsid w:val="00883FC4"/>
    <w:rsid w:val="0088477C"/>
    <w:rsid w:val="00885A1B"/>
    <w:rsid w:val="008878A8"/>
    <w:rsid w:val="00887973"/>
    <w:rsid w:val="00887AF6"/>
    <w:rsid w:val="0089033E"/>
    <w:rsid w:val="00890EF3"/>
    <w:rsid w:val="00891EEC"/>
    <w:rsid w:val="008925C8"/>
    <w:rsid w:val="0089267E"/>
    <w:rsid w:val="00893AAB"/>
    <w:rsid w:val="0089431C"/>
    <w:rsid w:val="0089488A"/>
    <w:rsid w:val="00894942"/>
    <w:rsid w:val="00895AAD"/>
    <w:rsid w:val="008967C0"/>
    <w:rsid w:val="00897463"/>
    <w:rsid w:val="008A077B"/>
    <w:rsid w:val="008A098F"/>
    <w:rsid w:val="008A18E1"/>
    <w:rsid w:val="008A1E3C"/>
    <w:rsid w:val="008A2143"/>
    <w:rsid w:val="008A214E"/>
    <w:rsid w:val="008A4050"/>
    <w:rsid w:val="008A42C4"/>
    <w:rsid w:val="008A42D6"/>
    <w:rsid w:val="008A4414"/>
    <w:rsid w:val="008A4DA2"/>
    <w:rsid w:val="008A53DA"/>
    <w:rsid w:val="008A5DC8"/>
    <w:rsid w:val="008A64E2"/>
    <w:rsid w:val="008A6CD6"/>
    <w:rsid w:val="008B0085"/>
    <w:rsid w:val="008B0120"/>
    <w:rsid w:val="008B0C65"/>
    <w:rsid w:val="008B18F1"/>
    <w:rsid w:val="008B1A3A"/>
    <w:rsid w:val="008B1F2D"/>
    <w:rsid w:val="008B2337"/>
    <w:rsid w:val="008B2A1E"/>
    <w:rsid w:val="008B449A"/>
    <w:rsid w:val="008B4DC6"/>
    <w:rsid w:val="008B60FC"/>
    <w:rsid w:val="008B739A"/>
    <w:rsid w:val="008C066A"/>
    <w:rsid w:val="008C093B"/>
    <w:rsid w:val="008C0C28"/>
    <w:rsid w:val="008C0F0C"/>
    <w:rsid w:val="008C0F2D"/>
    <w:rsid w:val="008C1F2A"/>
    <w:rsid w:val="008C1F59"/>
    <w:rsid w:val="008C395A"/>
    <w:rsid w:val="008C463A"/>
    <w:rsid w:val="008C5D23"/>
    <w:rsid w:val="008C5E59"/>
    <w:rsid w:val="008C6B53"/>
    <w:rsid w:val="008C701D"/>
    <w:rsid w:val="008C7302"/>
    <w:rsid w:val="008C7956"/>
    <w:rsid w:val="008D03BF"/>
    <w:rsid w:val="008D118B"/>
    <w:rsid w:val="008D1883"/>
    <w:rsid w:val="008D1BA9"/>
    <w:rsid w:val="008D2157"/>
    <w:rsid w:val="008D28DB"/>
    <w:rsid w:val="008D2B86"/>
    <w:rsid w:val="008D55B5"/>
    <w:rsid w:val="008D5DE5"/>
    <w:rsid w:val="008D6DC4"/>
    <w:rsid w:val="008E0DB3"/>
    <w:rsid w:val="008E1B59"/>
    <w:rsid w:val="008E3A2D"/>
    <w:rsid w:val="008E5282"/>
    <w:rsid w:val="008E5B29"/>
    <w:rsid w:val="008E5F64"/>
    <w:rsid w:val="008E5FFC"/>
    <w:rsid w:val="008E609F"/>
    <w:rsid w:val="008E63D3"/>
    <w:rsid w:val="008E6A4B"/>
    <w:rsid w:val="008E7270"/>
    <w:rsid w:val="008E7F08"/>
    <w:rsid w:val="008E7FB1"/>
    <w:rsid w:val="008F06BB"/>
    <w:rsid w:val="008F0EA5"/>
    <w:rsid w:val="008F13BD"/>
    <w:rsid w:val="008F15ED"/>
    <w:rsid w:val="008F2154"/>
    <w:rsid w:val="008F2303"/>
    <w:rsid w:val="008F26FE"/>
    <w:rsid w:val="008F2D7C"/>
    <w:rsid w:val="008F2F7C"/>
    <w:rsid w:val="008F301A"/>
    <w:rsid w:val="008F3B52"/>
    <w:rsid w:val="008F428E"/>
    <w:rsid w:val="008F5CCD"/>
    <w:rsid w:val="008F6460"/>
    <w:rsid w:val="008F6AD2"/>
    <w:rsid w:val="008F6FFF"/>
    <w:rsid w:val="008F7606"/>
    <w:rsid w:val="008F76F8"/>
    <w:rsid w:val="008F7D36"/>
    <w:rsid w:val="009013C9"/>
    <w:rsid w:val="009023BD"/>
    <w:rsid w:val="00902970"/>
    <w:rsid w:val="00902A0A"/>
    <w:rsid w:val="00902DC7"/>
    <w:rsid w:val="00903004"/>
    <w:rsid w:val="00903E27"/>
    <w:rsid w:val="009042ED"/>
    <w:rsid w:val="00904326"/>
    <w:rsid w:val="00904FB9"/>
    <w:rsid w:val="00906455"/>
    <w:rsid w:val="00906B00"/>
    <w:rsid w:val="00906C50"/>
    <w:rsid w:val="009076B0"/>
    <w:rsid w:val="0091183A"/>
    <w:rsid w:val="00912C9B"/>
    <w:rsid w:val="00913438"/>
    <w:rsid w:val="00913F96"/>
    <w:rsid w:val="009141D6"/>
    <w:rsid w:val="0091555A"/>
    <w:rsid w:val="0091593C"/>
    <w:rsid w:val="00916245"/>
    <w:rsid w:val="00917169"/>
    <w:rsid w:val="0091720D"/>
    <w:rsid w:val="009172C4"/>
    <w:rsid w:val="00917570"/>
    <w:rsid w:val="0091758E"/>
    <w:rsid w:val="00917615"/>
    <w:rsid w:val="00917836"/>
    <w:rsid w:val="0092057D"/>
    <w:rsid w:val="00920747"/>
    <w:rsid w:val="00920AB0"/>
    <w:rsid w:val="00921A71"/>
    <w:rsid w:val="009225E6"/>
    <w:rsid w:val="009228EE"/>
    <w:rsid w:val="00922B4D"/>
    <w:rsid w:val="009232AD"/>
    <w:rsid w:val="00924BC0"/>
    <w:rsid w:val="0092506F"/>
    <w:rsid w:val="009258E2"/>
    <w:rsid w:val="00925D00"/>
    <w:rsid w:val="009262C4"/>
    <w:rsid w:val="0092755D"/>
    <w:rsid w:val="0093174E"/>
    <w:rsid w:val="009333DC"/>
    <w:rsid w:val="00933BF4"/>
    <w:rsid w:val="0093409A"/>
    <w:rsid w:val="009344EC"/>
    <w:rsid w:val="00934760"/>
    <w:rsid w:val="009349A5"/>
    <w:rsid w:val="00935A75"/>
    <w:rsid w:val="0093656D"/>
    <w:rsid w:val="00937439"/>
    <w:rsid w:val="00937A7F"/>
    <w:rsid w:val="00937C4F"/>
    <w:rsid w:val="00937DFD"/>
    <w:rsid w:val="00941A10"/>
    <w:rsid w:val="00941B9D"/>
    <w:rsid w:val="00941E63"/>
    <w:rsid w:val="00942C48"/>
    <w:rsid w:val="00943563"/>
    <w:rsid w:val="00943985"/>
    <w:rsid w:val="00943C1E"/>
    <w:rsid w:val="009442B8"/>
    <w:rsid w:val="00944357"/>
    <w:rsid w:val="00944B9F"/>
    <w:rsid w:val="00945487"/>
    <w:rsid w:val="00945EA5"/>
    <w:rsid w:val="00946769"/>
    <w:rsid w:val="00950040"/>
    <w:rsid w:val="00950576"/>
    <w:rsid w:val="00952228"/>
    <w:rsid w:val="00953936"/>
    <w:rsid w:val="00953B6F"/>
    <w:rsid w:val="00954788"/>
    <w:rsid w:val="00954BC6"/>
    <w:rsid w:val="009556E1"/>
    <w:rsid w:val="00956B47"/>
    <w:rsid w:val="00957704"/>
    <w:rsid w:val="00957D9C"/>
    <w:rsid w:val="0096138A"/>
    <w:rsid w:val="00961E61"/>
    <w:rsid w:val="00963083"/>
    <w:rsid w:val="00963481"/>
    <w:rsid w:val="00964441"/>
    <w:rsid w:val="00965B92"/>
    <w:rsid w:val="00965BC6"/>
    <w:rsid w:val="0096652F"/>
    <w:rsid w:val="00966772"/>
    <w:rsid w:val="009670AD"/>
    <w:rsid w:val="00967F44"/>
    <w:rsid w:val="00970240"/>
    <w:rsid w:val="00970AE7"/>
    <w:rsid w:val="00973483"/>
    <w:rsid w:val="0097354F"/>
    <w:rsid w:val="0097424D"/>
    <w:rsid w:val="0097512B"/>
    <w:rsid w:val="0097520B"/>
    <w:rsid w:val="009753EF"/>
    <w:rsid w:val="009770DB"/>
    <w:rsid w:val="00980DB4"/>
    <w:rsid w:val="009810AB"/>
    <w:rsid w:val="00981C9D"/>
    <w:rsid w:val="0098338F"/>
    <w:rsid w:val="00984219"/>
    <w:rsid w:val="00985B75"/>
    <w:rsid w:val="00986080"/>
    <w:rsid w:val="00986E77"/>
    <w:rsid w:val="00987CAC"/>
    <w:rsid w:val="00990905"/>
    <w:rsid w:val="00990AF0"/>
    <w:rsid w:val="00990C82"/>
    <w:rsid w:val="009915B9"/>
    <w:rsid w:val="00992D87"/>
    <w:rsid w:val="00993DC1"/>
    <w:rsid w:val="009944A7"/>
    <w:rsid w:val="00995450"/>
    <w:rsid w:val="009964D9"/>
    <w:rsid w:val="00997042"/>
    <w:rsid w:val="00997608"/>
    <w:rsid w:val="00997CA8"/>
    <w:rsid w:val="00997D44"/>
    <w:rsid w:val="009A04CD"/>
    <w:rsid w:val="009A121A"/>
    <w:rsid w:val="009A14F5"/>
    <w:rsid w:val="009A364C"/>
    <w:rsid w:val="009A37F3"/>
    <w:rsid w:val="009A3B4E"/>
    <w:rsid w:val="009A42C5"/>
    <w:rsid w:val="009A51EF"/>
    <w:rsid w:val="009A52CD"/>
    <w:rsid w:val="009A6328"/>
    <w:rsid w:val="009A6393"/>
    <w:rsid w:val="009A64EB"/>
    <w:rsid w:val="009A6972"/>
    <w:rsid w:val="009A6C67"/>
    <w:rsid w:val="009A705B"/>
    <w:rsid w:val="009B0D41"/>
    <w:rsid w:val="009B1D63"/>
    <w:rsid w:val="009B207A"/>
    <w:rsid w:val="009B2B08"/>
    <w:rsid w:val="009B37BF"/>
    <w:rsid w:val="009B584D"/>
    <w:rsid w:val="009B58D4"/>
    <w:rsid w:val="009B65DE"/>
    <w:rsid w:val="009B76FA"/>
    <w:rsid w:val="009B7AF7"/>
    <w:rsid w:val="009C0025"/>
    <w:rsid w:val="009C0671"/>
    <w:rsid w:val="009C06E3"/>
    <w:rsid w:val="009C0FD3"/>
    <w:rsid w:val="009C108A"/>
    <w:rsid w:val="009C18A1"/>
    <w:rsid w:val="009C18E7"/>
    <w:rsid w:val="009C2A85"/>
    <w:rsid w:val="009C41B6"/>
    <w:rsid w:val="009C6268"/>
    <w:rsid w:val="009D0D49"/>
    <w:rsid w:val="009D17AC"/>
    <w:rsid w:val="009D3215"/>
    <w:rsid w:val="009D3354"/>
    <w:rsid w:val="009D3691"/>
    <w:rsid w:val="009D3F17"/>
    <w:rsid w:val="009D586A"/>
    <w:rsid w:val="009D5F5D"/>
    <w:rsid w:val="009D6581"/>
    <w:rsid w:val="009D69BF"/>
    <w:rsid w:val="009D7F0D"/>
    <w:rsid w:val="009E06CE"/>
    <w:rsid w:val="009E1AF1"/>
    <w:rsid w:val="009E2FB4"/>
    <w:rsid w:val="009E327A"/>
    <w:rsid w:val="009E5ECC"/>
    <w:rsid w:val="009E62B8"/>
    <w:rsid w:val="009E6378"/>
    <w:rsid w:val="009E63C7"/>
    <w:rsid w:val="009E6AEF"/>
    <w:rsid w:val="009E6B62"/>
    <w:rsid w:val="009E6F76"/>
    <w:rsid w:val="009E78C4"/>
    <w:rsid w:val="009F0350"/>
    <w:rsid w:val="009F1B23"/>
    <w:rsid w:val="009F2C26"/>
    <w:rsid w:val="009F3C89"/>
    <w:rsid w:val="009F3D3C"/>
    <w:rsid w:val="009F404A"/>
    <w:rsid w:val="009F4901"/>
    <w:rsid w:val="009F4AD0"/>
    <w:rsid w:val="009F6315"/>
    <w:rsid w:val="009F6535"/>
    <w:rsid w:val="009F6CC0"/>
    <w:rsid w:val="00A00289"/>
    <w:rsid w:val="00A00472"/>
    <w:rsid w:val="00A008BA"/>
    <w:rsid w:val="00A010C0"/>
    <w:rsid w:val="00A01B9B"/>
    <w:rsid w:val="00A01CAD"/>
    <w:rsid w:val="00A035D7"/>
    <w:rsid w:val="00A03D05"/>
    <w:rsid w:val="00A03E34"/>
    <w:rsid w:val="00A04657"/>
    <w:rsid w:val="00A04809"/>
    <w:rsid w:val="00A056F3"/>
    <w:rsid w:val="00A05AE3"/>
    <w:rsid w:val="00A06924"/>
    <w:rsid w:val="00A077C3"/>
    <w:rsid w:val="00A103E8"/>
    <w:rsid w:val="00A10D13"/>
    <w:rsid w:val="00A11DE7"/>
    <w:rsid w:val="00A11FD4"/>
    <w:rsid w:val="00A1245F"/>
    <w:rsid w:val="00A12740"/>
    <w:rsid w:val="00A13605"/>
    <w:rsid w:val="00A13E43"/>
    <w:rsid w:val="00A141FB"/>
    <w:rsid w:val="00A146ED"/>
    <w:rsid w:val="00A14E07"/>
    <w:rsid w:val="00A15BE4"/>
    <w:rsid w:val="00A16206"/>
    <w:rsid w:val="00A16D3B"/>
    <w:rsid w:val="00A17402"/>
    <w:rsid w:val="00A201C0"/>
    <w:rsid w:val="00A20F8E"/>
    <w:rsid w:val="00A2204D"/>
    <w:rsid w:val="00A2315B"/>
    <w:rsid w:val="00A24400"/>
    <w:rsid w:val="00A24663"/>
    <w:rsid w:val="00A25B96"/>
    <w:rsid w:val="00A25F67"/>
    <w:rsid w:val="00A263CC"/>
    <w:rsid w:val="00A26825"/>
    <w:rsid w:val="00A27408"/>
    <w:rsid w:val="00A2753D"/>
    <w:rsid w:val="00A27802"/>
    <w:rsid w:val="00A30237"/>
    <w:rsid w:val="00A30A8A"/>
    <w:rsid w:val="00A312CB"/>
    <w:rsid w:val="00A3225A"/>
    <w:rsid w:val="00A32E54"/>
    <w:rsid w:val="00A33A9A"/>
    <w:rsid w:val="00A356E2"/>
    <w:rsid w:val="00A35F71"/>
    <w:rsid w:val="00A3765D"/>
    <w:rsid w:val="00A37D24"/>
    <w:rsid w:val="00A37D4F"/>
    <w:rsid w:val="00A37FB4"/>
    <w:rsid w:val="00A40EC9"/>
    <w:rsid w:val="00A41229"/>
    <w:rsid w:val="00A41B86"/>
    <w:rsid w:val="00A42530"/>
    <w:rsid w:val="00A429B7"/>
    <w:rsid w:val="00A42F67"/>
    <w:rsid w:val="00A43BD2"/>
    <w:rsid w:val="00A45C7F"/>
    <w:rsid w:val="00A46240"/>
    <w:rsid w:val="00A4736E"/>
    <w:rsid w:val="00A5047B"/>
    <w:rsid w:val="00A50A73"/>
    <w:rsid w:val="00A50FCA"/>
    <w:rsid w:val="00A510DE"/>
    <w:rsid w:val="00A5274B"/>
    <w:rsid w:val="00A54086"/>
    <w:rsid w:val="00A543E3"/>
    <w:rsid w:val="00A54C2C"/>
    <w:rsid w:val="00A555C6"/>
    <w:rsid w:val="00A55F58"/>
    <w:rsid w:val="00A56E47"/>
    <w:rsid w:val="00A56EB9"/>
    <w:rsid w:val="00A5724B"/>
    <w:rsid w:val="00A57375"/>
    <w:rsid w:val="00A60850"/>
    <w:rsid w:val="00A60AAD"/>
    <w:rsid w:val="00A60C59"/>
    <w:rsid w:val="00A61542"/>
    <w:rsid w:val="00A61585"/>
    <w:rsid w:val="00A61AFC"/>
    <w:rsid w:val="00A61E12"/>
    <w:rsid w:val="00A62266"/>
    <w:rsid w:val="00A628A4"/>
    <w:rsid w:val="00A63DD3"/>
    <w:rsid w:val="00A642F5"/>
    <w:rsid w:val="00A645A0"/>
    <w:rsid w:val="00A6490F"/>
    <w:rsid w:val="00A64D62"/>
    <w:rsid w:val="00A65D3E"/>
    <w:rsid w:val="00A6621F"/>
    <w:rsid w:val="00A665C1"/>
    <w:rsid w:val="00A665F0"/>
    <w:rsid w:val="00A666EE"/>
    <w:rsid w:val="00A66FF3"/>
    <w:rsid w:val="00A705D8"/>
    <w:rsid w:val="00A71E30"/>
    <w:rsid w:val="00A7212D"/>
    <w:rsid w:val="00A7410E"/>
    <w:rsid w:val="00A741A5"/>
    <w:rsid w:val="00A74836"/>
    <w:rsid w:val="00A75713"/>
    <w:rsid w:val="00A75B4F"/>
    <w:rsid w:val="00A75CB7"/>
    <w:rsid w:val="00A77CEC"/>
    <w:rsid w:val="00A77DFE"/>
    <w:rsid w:val="00A8054C"/>
    <w:rsid w:val="00A80CC3"/>
    <w:rsid w:val="00A810AD"/>
    <w:rsid w:val="00A81297"/>
    <w:rsid w:val="00A8206E"/>
    <w:rsid w:val="00A82737"/>
    <w:rsid w:val="00A8292B"/>
    <w:rsid w:val="00A84561"/>
    <w:rsid w:val="00A85364"/>
    <w:rsid w:val="00A86BFC"/>
    <w:rsid w:val="00A86F3C"/>
    <w:rsid w:val="00A90674"/>
    <w:rsid w:val="00A90D37"/>
    <w:rsid w:val="00A910B4"/>
    <w:rsid w:val="00A9133E"/>
    <w:rsid w:val="00A9138A"/>
    <w:rsid w:val="00A91B8B"/>
    <w:rsid w:val="00A92624"/>
    <w:rsid w:val="00A92B0A"/>
    <w:rsid w:val="00A92EB0"/>
    <w:rsid w:val="00A94757"/>
    <w:rsid w:val="00A94877"/>
    <w:rsid w:val="00A95508"/>
    <w:rsid w:val="00A96268"/>
    <w:rsid w:val="00A963FC"/>
    <w:rsid w:val="00A96F22"/>
    <w:rsid w:val="00AA088C"/>
    <w:rsid w:val="00AA0ED8"/>
    <w:rsid w:val="00AA1AE7"/>
    <w:rsid w:val="00AA20E2"/>
    <w:rsid w:val="00AA2B59"/>
    <w:rsid w:val="00AA3C23"/>
    <w:rsid w:val="00AA4EE9"/>
    <w:rsid w:val="00AA5312"/>
    <w:rsid w:val="00AA5C33"/>
    <w:rsid w:val="00AA683D"/>
    <w:rsid w:val="00AA6C8F"/>
    <w:rsid w:val="00AA6F35"/>
    <w:rsid w:val="00AA7914"/>
    <w:rsid w:val="00AA7965"/>
    <w:rsid w:val="00AB0EE6"/>
    <w:rsid w:val="00AB146E"/>
    <w:rsid w:val="00AB2E47"/>
    <w:rsid w:val="00AB3908"/>
    <w:rsid w:val="00AB3B6C"/>
    <w:rsid w:val="00AB406D"/>
    <w:rsid w:val="00AB4A49"/>
    <w:rsid w:val="00AB54D8"/>
    <w:rsid w:val="00AB59B0"/>
    <w:rsid w:val="00AB59EB"/>
    <w:rsid w:val="00AC1734"/>
    <w:rsid w:val="00AC1E05"/>
    <w:rsid w:val="00AC3BFD"/>
    <w:rsid w:val="00AC4234"/>
    <w:rsid w:val="00AC69C0"/>
    <w:rsid w:val="00AC6E1B"/>
    <w:rsid w:val="00AC7100"/>
    <w:rsid w:val="00AC71CF"/>
    <w:rsid w:val="00AC7284"/>
    <w:rsid w:val="00AC76BD"/>
    <w:rsid w:val="00AD0027"/>
    <w:rsid w:val="00AD0176"/>
    <w:rsid w:val="00AD0E30"/>
    <w:rsid w:val="00AD16C0"/>
    <w:rsid w:val="00AD2136"/>
    <w:rsid w:val="00AD2762"/>
    <w:rsid w:val="00AD4CFA"/>
    <w:rsid w:val="00AD71CE"/>
    <w:rsid w:val="00AE1C0A"/>
    <w:rsid w:val="00AE240E"/>
    <w:rsid w:val="00AE4057"/>
    <w:rsid w:val="00AE5D12"/>
    <w:rsid w:val="00AE6AC8"/>
    <w:rsid w:val="00AE7330"/>
    <w:rsid w:val="00AF0663"/>
    <w:rsid w:val="00AF0A9B"/>
    <w:rsid w:val="00AF1A19"/>
    <w:rsid w:val="00AF1B6D"/>
    <w:rsid w:val="00AF1EEF"/>
    <w:rsid w:val="00AF2B31"/>
    <w:rsid w:val="00AF6BFB"/>
    <w:rsid w:val="00B01A70"/>
    <w:rsid w:val="00B01AC3"/>
    <w:rsid w:val="00B01D1E"/>
    <w:rsid w:val="00B036DD"/>
    <w:rsid w:val="00B041F8"/>
    <w:rsid w:val="00B04315"/>
    <w:rsid w:val="00B0536F"/>
    <w:rsid w:val="00B07536"/>
    <w:rsid w:val="00B07FFC"/>
    <w:rsid w:val="00B10804"/>
    <w:rsid w:val="00B10CD3"/>
    <w:rsid w:val="00B11295"/>
    <w:rsid w:val="00B12ADE"/>
    <w:rsid w:val="00B12CD3"/>
    <w:rsid w:val="00B12F4E"/>
    <w:rsid w:val="00B14E29"/>
    <w:rsid w:val="00B151B6"/>
    <w:rsid w:val="00B15998"/>
    <w:rsid w:val="00B166D8"/>
    <w:rsid w:val="00B167D9"/>
    <w:rsid w:val="00B1695B"/>
    <w:rsid w:val="00B16E87"/>
    <w:rsid w:val="00B1717C"/>
    <w:rsid w:val="00B1798E"/>
    <w:rsid w:val="00B17A00"/>
    <w:rsid w:val="00B2002F"/>
    <w:rsid w:val="00B203A6"/>
    <w:rsid w:val="00B22151"/>
    <w:rsid w:val="00B23288"/>
    <w:rsid w:val="00B23A45"/>
    <w:rsid w:val="00B23B0B"/>
    <w:rsid w:val="00B24300"/>
    <w:rsid w:val="00B25623"/>
    <w:rsid w:val="00B269FE"/>
    <w:rsid w:val="00B27740"/>
    <w:rsid w:val="00B279CC"/>
    <w:rsid w:val="00B3089C"/>
    <w:rsid w:val="00B311D5"/>
    <w:rsid w:val="00B32A13"/>
    <w:rsid w:val="00B32D20"/>
    <w:rsid w:val="00B33578"/>
    <w:rsid w:val="00B350B3"/>
    <w:rsid w:val="00B35238"/>
    <w:rsid w:val="00B3549E"/>
    <w:rsid w:val="00B35649"/>
    <w:rsid w:val="00B358D7"/>
    <w:rsid w:val="00B35C12"/>
    <w:rsid w:val="00B3702F"/>
    <w:rsid w:val="00B37D0F"/>
    <w:rsid w:val="00B41775"/>
    <w:rsid w:val="00B4285D"/>
    <w:rsid w:val="00B42FA3"/>
    <w:rsid w:val="00B43673"/>
    <w:rsid w:val="00B43F0F"/>
    <w:rsid w:val="00B4434B"/>
    <w:rsid w:val="00B44372"/>
    <w:rsid w:val="00B44DAB"/>
    <w:rsid w:val="00B459CF"/>
    <w:rsid w:val="00B45DB0"/>
    <w:rsid w:val="00B512C0"/>
    <w:rsid w:val="00B53505"/>
    <w:rsid w:val="00B56320"/>
    <w:rsid w:val="00B57E8E"/>
    <w:rsid w:val="00B605DF"/>
    <w:rsid w:val="00B60A70"/>
    <w:rsid w:val="00B61B67"/>
    <w:rsid w:val="00B62892"/>
    <w:rsid w:val="00B62CC7"/>
    <w:rsid w:val="00B634EC"/>
    <w:rsid w:val="00B660A2"/>
    <w:rsid w:val="00B666D5"/>
    <w:rsid w:val="00B709AB"/>
    <w:rsid w:val="00B70B78"/>
    <w:rsid w:val="00B71C6D"/>
    <w:rsid w:val="00B7422C"/>
    <w:rsid w:val="00B74649"/>
    <w:rsid w:val="00B7488C"/>
    <w:rsid w:val="00B7622A"/>
    <w:rsid w:val="00B764CB"/>
    <w:rsid w:val="00B76B1E"/>
    <w:rsid w:val="00B77842"/>
    <w:rsid w:val="00B77CEB"/>
    <w:rsid w:val="00B8082E"/>
    <w:rsid w:val="00B8147D"/>
    <w:rsid w:val="00B81518"/>
    <w:rsid w:val="00B837FB"/>
    <w:rsid w:val="00B8391E"/>
    <w:rsid w:val="00B83927"/>
    <w:rsid w:val="00B83F90"/>
    <w:rsid w:val="00B855AE"/>
    <w:rsid w:val="00B85D9A"/>
    <w:rsid w:val="00B85E90"/>
    <w:rsid w:val="00B8634B"/>
    <w:rsid w:val="00B8652B"/>
    <w:rsid w:val="00B868A0"/>
    <w:rsid w:val="00B87078"/>
    <w:rsid w:val="00B874E6"/>
    <w:rsid w:val="00B87980"/>
    <w:rsid w:val="00B905E4"/>
    <w:rsid w:val="00B91515"/>
    <w:rsid w:val="00B916CB"/>
    <w:rsid w:val="00B925BA"/>
    <w:rsid w:val="00B93223"/>
    <w:rsid w:val="00B93294"/>
    <w:rsid w:val="00B93999"/>
    <w:rsid w:val="00B9490B"/>
    <w:rsid w:val="00B954C0"/>
    <w:rsid w:val="00B95C24"/>
    <w:rsid w:val="00B9674C"/>
    <w:rsid w:val="00B97328"/>
    <w:rsid w:val="00B974F4"/>
    <w:rsid w:val="00BA0079"/>
    <w:rsid w:val="00BA09E3"/>
    <w:rsid w:val="00BA179F"/>
    <w:rsid w:val="00BA1B67"/>
    <w:rsid w:val="00BA1E6A"/>
    <w:rsid w:val="00BA20D9"/>
    <w:rsid w:val="00BA2205"/>
    <w:rsid w:val="00BA45A0"/>
    <w:rsid w:val="00BA5754"/>
    <w:rsid w:val="00BA5C43"/>
    <w:rsid w:val="00BA5D68"/>
    <w:rsid w:val="00BB18BE"/>
    <w:rsid w:val="00BB1958"/>
    <w:rsid w:val="00BB19EF"/>
    <w:rsid w:val="00BB326B"/>
    <w:rsid w:val="00BB32F4"/>
    <w:rsid w:val="00BB36E8"/>
    <w:rsid w:val="00BB4B06"/>
    <w:rsid w:val="00BB5163"/>
    <w:rsid w:val="00BB5CB2"/>
    <w:rsid w:val="00BB6AD4"/>
    <w:rsid w:val="00BB7434"/>
    <w:rsid w:val="00BC27EB"/>
    <w:rsid w:val="00BC316D"/>
    <w:rsid w:val="00BC5279"/>
    <w:rsid w:val="00BC546C"/>
    <w:rsid w:val="00BC5518"/>
    <w:rsid w:val="00BC588C"/>
    <w:rsid w:val="00BC64DB"/>
    <w:rsid w:val="00BC7495"/>
    <w:rsid w:val="00BC7BB7"/>
    <w:rsid w:val="00BD05F3"/>
    <w:rsid w:val="00BD2BED"/>
    <w:rsid w:val="00BD3251"/>
    <w:rsid w:val="00BD3781"/>
    <w:rsid w:val="00BD3D29"/>
    <w:rsid w:val="00BD46F0"/>
    <w:rsid w:val="00BD4AAD"/>
    <w:rsid w:val="00BD4CAA"/>
    <w:rsid w:val="00BD5652"/>
    <w:rsid w:val="00BD6826"/>
    <w:rsid w:val="00BD6A9E"/>
    <w:rsid w:val="00BD71F6"/>
    <w:rsid w:val="00BE1075"/>
    <w:rsid w:val="00BE11D2"/>
    <w:rsid w:val="00BE1E1D"/>
    <w:rsid w:val="00BE502E"/>
    <w:rsid w:val="00BE53C2"/>
    <w:rsid w:val="00BE621A"/>
    <w:rsid w:val="00BE6331"/>
    <w:rsid w:val="00BE6B9A"/>
    <w:rsid w:val="00BE7B36"/>
    <w:rsid w:val="00BF1EE3"/>
    <w:rsid w:val="00BF21B9"/>
    <w:rsid w:val="00BF3484"/>
    <w:rsid w:val="00BF366F"/>
    <w:rsid w:val="00BF382D"/>
    <w:rsid w:val="00BF6F1C"/>
    <w:rsid w:val="00BF7D53"/>
    <w:rsid w:val="00BF7D9B"/>
    <w:rsid w:val="00C003DB"/>
    <w:rsid w:val="00C00825"/>
    <w:rsid w:val="00C00B50"/>
    <w:rsid w:val="00C01089"/>
    <w:rsid w:val="00C01593"/>
    <w:rsid w:val="00C029AC"/>
    <w:rsid w:val="00C02EFC"/>
    <w:rsid w:val="00C0340C"/>
    <w:rsid w:val="00C03AE3"/>
    <w:rsid w:val="00C03D43"/>
    <w:rsid w:val="00C05BE3"/>
    <w:rsid w:val="00C07120"/>
    <w:rsid w:val="00C07682"/>
    <w:rsid w:val="00C1168A"/>
    <w:rsid w:val="00C11B39"/>
    <w:rsid w:val="00C120F7"/>
    <w:rsid w:val="00C12903"/>
    <w:rsid w:val="00C13251"/>
    <w:rsid w:val="00C13415"/>
    <w:rsid w:val="00C1358E"/>
    <w:rsid w:val="00C13827"/>
    <w:rsid w:val="00C142CF"/>
    <w:rsid w:val="00C14994"/>
    <w:rsid w:val="00C14F22"/>
    <w:rsid w:val="00C15189"/>
    <w:rsid w:val="00C15E1F"/>
    <w:rsid w:val="00C1680B"/>
    <w:rsid w:val="00C17488"/>
    <w:rsid w:val="00C17D76"/>
    <w:rsid w:val="00C20495"/>
    <w:rsid w:val="00C228D7"/>
    <w:rsid w:val="00C22E2B"/>
    <w:rsid w:val="00C2406C"/>
    <w:rsid w:val="00C24244"/>
    <w:rsid w:val="00C2473B"/>
    <w:rsid w:val="00C2538E"/>
    <w:rsid w:val="00C254B5"/>
    <w:rsid w:val="00C25870"/>
    <w:rsid w:val="00C26095"/>
    <w:rsid w:val="00C2660A"/>
    <w:rsid w:val="00C26801"/>
    <w:rsid w:val="00C27E3A"/>
    <w:rsid w:val="00C30C37"/>
    <w:rsid w:val="00C31939"/>
    <w:rsid w:val="00C31A51"/>
    <w:rsid w:val="00C3241A"/>
    <w:rsid w:val="00C34D09"/>
    <w:rsid w:val="00C35443"/>
    <w:rsid w:val="00C3575B"/>
    <w:rsid w:val="00C35A0D"/>
    <w:rsid w:val="00C35CC7"/>
    <w:rsid w:val="00C366D9"/>
    <w:rsid w:val="00C36E8A"/>
    <w:rsid w:val="00C37038"/>
    <w:rsid w:val="00C37041"/>
    <w:rsid w:val="00C3726D"/>
    <w:rsid w:val="00C41189"/>
    <w:rsid w:val="00C41F02"/>
    <w:rsid w:val="00C4229F"/>
    <w:rsid w:val="00C42880"/>
    <w:rsid w:val="00C42D9E"/>
    <w:rsid w:val="00C433D8"/>
    <w:rsid w:val="00C4367E"/>
    <w:rsid w:val="00C43F7D"/>
    <w:rsid w:val="00C442F5"/>
    <w:rsid w:val="00C44DDA"/>
    <w:rsid w:val="00C44FB5"/>
    <w:rsid w:val="00C451BD"/>
    <w:rsid w:val="00C46945"/>
    <w:rsid w:val="00C47554"/>
    <w:rsid w:val="00C47801"/>
    <w:rsid w:val="00C50055"/>
    <w:rsid w:val="00C512DD"/>
    <w:rsid w:val="00C52435"/>
    <w:rsid w:val="00C538EE"/>
    <w:rsid w:val="00C53DF8"/>
    <w:rsid w:val="00C54E80"/>
    <w:rsid w:val="00C54F84"/>
    <w:rsid w:val="00C550B9"/>
    <w:rsid w:val="00C55171"/>
    <w:rsid w:val="00C55E7E"/>
    <w:rsid w:val="00C562CA"/>
    <w:rsid w:val="00C56EDC"/>
    <w:rsid w:val="00C5738C"/>
    <w:rsid w:val="00C5775D"/>
    <w:rsid w:val="00C57E4C"/>
    <w:rsid w:val="00C60DBD"/>
    <w:rsid w:val="00C61476"/>
    <w:rsid w:val="00C61ED0"/>
    <w:rsid w:val="00C62596"/>
    <w:rsid w:val="00C627B4"/>
    <w:rsid w:val="00C628CB"/>
    <w:rsid w:val="00C62E5C"/>
    <w:rsid w:val="00C63124"/>
    <w:rsid w:val="00C638CF"/>
    <w:rsid w:val="00C65AEB"/>
    <w:rsid w:val="00C65E1E"/>
    <w:rsid w:val="00C66248"/>
    <w:rsid w:val="00C66826"/>
    <w:rsid w:val="00C66AFA"/>
    <w:rsid w:val="00C67B0A"/>
    <w:rsid w:val="00C704D8"/>
    <w:rsid w:val="00C70AAE"/>
    <w:rsid w:val="00C70E61"/>
    <w:rsid w:val="00C71B24"/>
    <w:rsid w:val="00C71C6D"/>
    <w:rsid w:val="00C728AF"/>
    <w:rsid w:val="00C72A4A"/>
    <w:rsid w:val="00C72BDA"/>
    <w:rsid w:val="00C74AC8"/>
    <w:rsid w:val="00C76980"/>
    <w:rsid w:val="00C76C80"/>
    <w:rsid w:val="00C81439"/>
    <w:rsid w:val="00C8281F"/>
    <w:rsid w:val="00C82FEB"/>
    <w:rsid w:val="00C869A9"/>
    <w:rsid w:val="00C86F84"/>
    <w:rsid w:val="00C8760C"/>
    <w:rsid w:val="00C90365"/>
    <w:rsid w:val="00C90A41"/>
    <w:rsid w:val="00C90B2A"/>
    <w:rsid w:val="00C90CC4"/>
    <w:rsid w:val="00C9115E"/>
    <w:rsid w:val="00C9129D"/>
    <w:rsid w:val="00C91635"/>
    <w:rsid w:val="00C91914"/>
    <w:rsid w:val="00C92219"/>
    <w:rsid w:val="00C92648"/>
    <w:rsid w:val="00C93577"/>
    <w:rsid w:val="00C936E8"/>
    <w:rsid w:val="00C93AB7"/>
    <w:rsid w:val="00C94217"/>
    <w:rsid w:val="00C94CDB"/>
    <w:rsid w:val="00C95187"/>
    <w:rsid w:val="00C95A81"/>
    <w:rsid w:val="00C9693A"/>
    <w:rsid w:val="00C972A2"/>
    <w:rsid w:val="00C97F2A"/>
    <w:rsid w:val="00CA1973"/>
    <w:rsid w:val="00CA203D"/>
    <w:rsid w:val="00CA2274"/>
    <w:rsid w:val="00CA23A7"/>
    <w:rsid w:val="00CA3DAC"/>
    <w:rsid w:val="00CA5507"/>
    <w:rsid w:val="00CA58D6"/>
    <w:rsid w:val="00CA7A15"/>
    <w:rsid w:val="00CB091F"/>
    <w:rsid w:val="00CB09D7"/>
    <w:rsid w:val="00CB13E0"/>
    <w:rsid w:val="00CB1DDB"/>
    <w:rsid w:val="00CB1E52"/>
    <w:rsid w:val="00CB211D"/>
    <w:rsid w:val="00CB2319"/>
    <w:rsid w:val="00CB2A38"/>
    <w:rsid w:val="00CB3189"/>
    <w:rsid w:val="00CB3625"/>
    <w:rsid w:val="00CB49A9"/>
    <w:rsid w:val="00CB5075"/>
    <w:rsid w:val="00CB592A"/>
    <w:rsid w:val="00CB7C25"/>
    <w:rsid w:val="00CC034D"/>
    <w:rsid w:val="00CC0C2A"/>
    <w:rsid w:val="00CC1304"/>
    <w:rsid w:val="00CC1A45"/>
    <w:rsid w:val="00CC2D19"/>
    <w:rsid w:val="00CC5CE5"/>
    <w:rsid w:val="00CC67FC"/>
    <w:rsid w:val="00CC775B"/>
    <w:rsid w:val="00CD0398"/>
    <w:rsid w:val="00CD1A24"/>
    <w:rsid w:val="00CD2586"/>
    <w:rsid w:val="00CD3717"/>
    <w:rsid w:val="00CD408C"/>
    <w:rsid w:val="00CD425A"/>
    <w:rsid w:val="00CD5546"/>
    <w:rsid w:val="00CD6457"/>
    <w:rsid w:val="00CD6D70"/>
    <w:rsid w:val="00CD6DEF"/>
    <w:rsid w:val="00CE0E58"/>
    <w:rsid w:val="00CE2CAD"/>
    <w:rsid w:val="00CE31AC"/>
    <w:rsid w:val="00CE3768"/>
    <w:rsid w:val="00CE38D2"/>
    <w:rsid w:val="00CE4990"/>
    <w:rsid w:val="00CE4A85"/>
    <w:rsid w:val="00CE5205"/>
    <w:rsid w:val="00CE58DF"/>
    <w:rsid w:val="00CE5F6C"/>
    <w:rsid w:val="00CE63DF"/>
    <w:rsid w:val="00CE739F"/>
    <w:rsid w:val="00CF0775"/>
    <w:rsid w:val="00CF0783"/>
    <w:rsid w:val="00CF0913"/>
    <w:rsid w:val="00CF0AEE"/>
    <w:rsid w:val="00CF0B30"/>
    <w:rsid w:val="00CF21EC"/>
    <w:rsid w:val="00CF23F4"/>
    <w:rsid w:val="00CF337A"/>
    <w:rsid w:val="00CF4C9B"/>
    <w:rsid w:val="00CF5507"/>
    <w:rsid w:val="00CF595D"/>
    <w:rsid w:val="00CF5E50"/>
    <w:rsid w:val="00CF77BF"/>
    <w:rsid w:val="00D00B02"/>
    <w:rsid w:val="00D00C14"/>
    <w:rsid w:val="00D02FE2"/>
    <w:rsid w:val="00D0474D"/>
    <w:rsid w:val="00D04761"/>
    <w:rsid w:val="00D07408"/>
    <w:rsid w:val="00D10CD0"/>
    <w:rsid w:val="00D11162"/>
    <w:rsid w:val="00D12E39"/>
    <w:rsid w:val="00D13107"/>
    <w:rsid w:val="00D13178"/>
    <w:rsid w:val="00D13406"/>
    <w:rsid w:val="00D146CF"/>
    <w:rsid w:val="00D15377"/>
    <w:rsid w:val="00D15B37"/>
    <w:rsid w:val="00D15D42"/>
    <w:rsid w:val="00D15D55"/>
    <w:rsid w:val="00D165D0"/>
    <w:rsid w:val="00D170E2"/>
    <w:rsid w:val="00D17F64"/>
    <w:rsid w:val="00D20203"/>
    <w:rsid w:val="00D202A0"/>
    <w:rsid w:val="00D20A7C"/>
    <w:rsid w:val="00D21883"/>
    <w:rsid w:val="00D2291A"/>
    <w:rsid w:val="00D22C3C"/>
    <w:rsid w:val="00D22D56"/>
    <w:rsid w:val="00D22E3F"/>
    <w:rsid w:val="00D233FA"/>
    <w:rsid w:val="00D23815"/>
    <w:rsid w:val="00D23E6F"/>
    <w:rsid w:val="00D246A5"/>
    <w:rsid w:val="00D246DD"/>
    <w:rsid w:val="00D2641E"/>
    <w:rsid w:val="00D27CC4"/>
    <w:rsid w:val="00D302F1"/>
    <w:rsid w:val="00D30DF6"/>
    <w:rsid w:val="00D32CD6"/>
    <w:rsid w:val="00D33960"/>
    <w:rsid w:val="00D34886"/>
    <w:rsid w:val="00D35071"/>
    <w:rsid w:val="00D365F8"/>
    <w:rsid w:val="00D36F11"/>
    <w:rsid w:val="00D36F1F"/>
    <w:rsid w:val="00D36FB8"/>
    <w:rsid w:val="00D37793"/>
    <w:rsid w:val="00D4122B"/>
    <w:rsid w:val="00D42CC0"/>
    <w:rsid w:val="00D43ADE"/>
    <w:rsid w:val="00D43CC9"/>
    <w:rsid w:val="00D44A59"/>
    <w:rsid w:val="00D46555"/>
    <w:rsid w:val="00D4663A"/>
    <w:rsid w:val="00D46BCF"/>
    <w:rsid w:val="00D46D18"/>
    <w:rsid w:val="00D47F26"/>
    <w:rsid w:val="00D5074E"/>
    <w:rsid w:val="00D50986"/>
    <w:rsid w:val="00D512B6"/>
    <w:rsid w:val="00D51393"/>
    <w:rsid w:val="00D513FB"/>
    <w:rsid w:val="00D5217B"/>
    <w:rsid w:val="00D52469"/>
    <w:rsid w:val="00D52A24"/>
    <w:rsid w:val="00D534B5"/>
    <w:rsid w:val="00D54873"/>
    <w:rsid w:val="00D54F74"/>
    <w:rsid w:val="00D55B7F"/>
    <w:rsid w:val="00D56724"/>
    <w:rsid w:val="00D577A2"/>
    <w:rsid w:val="00D600CA"/>
    <w:rsid w:val="00D60A5F"/>
    <w:rsid w:val="00D60AC1"/>
    <w:rsid w:val="00D616B2"/>
    <w:rsid w:val="00D61840"/>
    <w:rsid w:val="00D63D7E"/>
    <w:rsid w:val="00D6402D"/>
    <w:rsid w:val="00D6417C"/>
    <w:rsid w:val="00D641B6"/>
    <w:rsid w:val="00D64C69"/>
    <w:rsid w:val="00D64D14"/>
    <w:rsid w:val="00D6544B"/>
    <w:rsid w:val="00D655F8"/>
    <w:rsid w:val="00D65B83"/>
    <w:rsid w:val="00D67067"/>
    <w:rsid w:val="00D67EAA"/>
    <w:rsid w:val="00D67EE4"/>
    <w:rsid w:val="00D706DF"/>
    <w:rsid w:val="00D7236F"/>
    <w:rsid w:val="00D73011"/>
    <w:rsid w:val="00D73D88"/>
    <w:rsid w:val="00D73F61"/>
    <w:rsid w:val="00D749BA"/>
    <w:rsid w:val="00D752AF"/>
    <w:rsid w:val="00D75C32"/>
    <w:rsid w:val="00D763CB"/>
    <w:rsid w:val="00D768F8"/>
    <w:rsid w:val="00D76ACC"/>
    <w:rsid w:val="00D77061"/>
    <w:rsid w:val="00D77889"/>
    <w:rsid w:val="00D77B08"/>
    <w:rsid w:val="00D77C29"/>
    <w:rsid w:val="00D77DBB"/>
    <w:rsid w:val="00D77FB3"/>
    <w:rsid w:val="00D80E43"/>
    <w:rsid w:val="00D81533"/>
    <w:rsid w:val="00D81C62"/>
    <w:rsid w:val="00D81CF7"/>
    <w:rsid w:val="00D83291"/>
    <w:rsid w:val="00D8385C"/>
    <w:rsid w:val="00D83F89"/>
    <w:rsid w:val="00D8444A"/>
    <w:rsid w:val="00D86241"/>
    <w:rsid w:val="00D873D4"/>
    <w:rsid w:val="00D875DD"/>
    <w:rsid w:val="00D901D8"/>
    <w:rsid w:val="00D90552"/>
    <w:rsid w:val="00D90612"/>
    <w:rsid w:val="00D90912"/>
    <w:rsid w:val="00D90DB3"/>
    <w:rsid w:val="00D922B2"/>
    <w:rsid w:val="00D92412"/>
    <w:rsid w:val="00D93D6A"/>
    <w:rsid w:val="00D93F47"/>
    <w:rsid w:val="00D94114"/>
    <w:rsid w:val="00D9436B"/>
    <w:rsid w:val="00D95018"/>
    <w:rsid w:val="00D96249"/>
    <w:rsid w:val="00D979A8"/>
    <w:rsid w:val="00DA042E"/>
    <w:rsid w:val="00DA2CE2"/>
    <w:rsid w:val="00DA2F6E"/>
    <w:rsid w:val="00DA3B03"/>
    <w:rsid w:val="00DA3E40"/>
    <w:rsid w:val="00DA65EB"/>
    <w:rsid w:val="00DA6815"/>
    <w:rsid w:val="00DB0DF0"/>
    <w:rsid w:val="00DB0EDD"/>
    <w:rsid w:val="00DB1BAB"/>
    <w:rsid w:val="00DB2E59"/>
    <w:rsid w:val="00DB31BD"/>
    <w:rsid w:val="00DB394F"/>
    <w:rsid w:val="00DB5585"/>
    <w:rsid w:val="00DB55D9"/>
    <w:rsid w:val="00DB5D4D"/>
    <w:rsid w:val="00DB608A"/>
    <w:rsid w:val="00DB61D6"/>
    <w:rsid w:val="00DB6780"/>
    <w:rsid w:val="00DB7BC2"/>
    <w:rsid w:val="00DC067F"/>
    <w:rsid w:val="00DC0DB5"/>
    <w:rsid w:val="00DC13C5"/>
    <w:rsid w:val="00DC4567"/>
    <w:rsid w:val="00DC4D14"/>
    <w:rsid w:val="00DC512E"/>
    <w:rsid w:val="00DC5C06"/>
    <w:rsid w:val="00DC5E49"/>
    <w:rsid w:val="00DC6425"/>
    <w:rsid w:val="00DC720F"/>
    <w:rsid w:val="00DC75E8"/>
    <w:rsid w:val="00DD06F1"/>
    <w:rsid w:val="00DD075D"/>
    <w:rsid w:val="00DD092A"/>
    <w:rsid w:val="00DD0F9E"/>
    <w:rsid w:val="00DD14C5"/>
    <w:rsid w:val="00DD1986"/>
    <w:rsid w:val="00DD1D75"/>
    <w:rsid w:val="00DD261E"/>
    <w:rsid w:val="00DD2E47"/>
    <w:rsid w:val="00DD3293"/>
    <w:rsid w:val="00DD35CC"/>
    <w:rsid w:val="00DD41D7"/>
    <w:rsid w:val="00DD4924"/>
    <w:rsid w:val="00DD4CC5"/>
    <w:rsid w:val="00DD5048"/>
    <w:rsid w:val="00DD5C32"/>
    <w:rsid w:val="00DD6384"/>
    <w:rsid w:val="00DE074F"/>
    <w:rsid w:val="00DE12C0"/>
    <w:rsid w:val="00DE17AB"/>
    <w:rsid w:val="00DE1F0B"/>
    <w:rsid w:val="00DE27E3"/>
    <w:rsid w:val="00DE2AE9"/>
    <w:rsid w:val="00DE2B75"/>
    <w:rsid w:val="00DE3122"/>
    <w:rsid w:val="00DE41DF"/>
    <w:rsid w:val="00DE4A2C"/>
    <w:rsid w:val="00DE59D7"/>
    <w:rsid w:val="00DE5B1E"/>
    <w:rsid w:val="00DE64D6"/>
    <w:rsid w:val="00DF07CF"/>
    <w:rsid w:val="00DF1019"/>
    <w:rsid w:val="00DF109E"/>
    <w:rsid w:val="00DF1324"/>
    <w:rsid w:val="00DF214A"/>
    <w:rsid w:val="00DF227B"/>
    <w:rsid w:val="00DF2360"/>
    <w:rsid w:val="00DF2C9E"/>
    <w:rsid w:val="00DF4071"/>
    <w:rsid w:val="00DF5874"/>
    <w:rsid w:val="00DF58F1"/>
    <w:rsid w:val="00DF67EF"/>
    <w:rsid w:val="00DF6C27"/>
    <w:rsid w:val="00E00DC4"/>
    <w:rsid w:val="00E02130"/>
    <w:rsid w:val="00E02FF0"/>
    <w:rsid w:val="00E03253"/>
    <w:rsid w:val="00E046C4"/>
    <w:rsid w:val="00E05C17"/>
    <w:rsid w:val="00E06A15"/>
    <w:rsid w:val="00E07A7A"/>
    <w:rsid w:val="00E1029B"/>
    <w:rsid w:val="00E102CE"/>
    <w:rsid w:val="00E104B7"/>
    <w:rsid w:val="00E1118B"/>
    <w:rsid w:val="00E118FE"/>
    <w:rsid w:val="00E12790"/>
    <w:rsid w:val="00E13F82"/>
    <w:rsid w:val="00E14199"/>
    <w:rsid w:val="00E14C81"/>
    <w:rsid w:val="00E15B29"/>
    <w:rsid w:val="00E1622B"/>
    <w:rsid w:val="00E163BF"/>
    <w:rsid w:val="00E16BCC"/>
    <w:rsid w:val="00E17097"/>
    <w:rsid w:val="00E17438"/>
    <w:rsid w:val="00E20E30"/>
    <w:rsid w:val="00E210EC"/>
    <w:rsid w:val="00E214EC"/>
    <w:rsid w:val="00E21695"/>
    <w:rsid w:val="00E21B7E"/>
    <w:rsid w:val="00E2280F"/>
    <w:rsid w:val="00E228B7"/>
    <w:rsid w:val="00E22D31"/>
    <w:rsid w:val="00E2359E"/>
    <w:rsid w:val="00E23800"/>
    <w:rsid w:val="00E2483F"/>
    <w:rsid w:val="00E25066"/>
    <w:rsid w:val="00E266BE"/>
    <w:rsid w:val="00E26CF8"/>
    <w:rsid w:val="00E272B3"/>
    <w:rsid w:val="00E278C0"/>
    <w:rsid w:val="00E30C01"/>
    <w:rsid w:val="00E30DB1"/>
    <w:rsid w:val="00E30F33"/>
    <w:rsid w:val="00E310F1"/>
    <w:rsid w:val="00E3172A"/>
    <w:rsid w:val="00E31785"/>
    <w:rsid w:val="00E31AF3"/>
    <w:rsid w:val="00E31E2A"/>
    <w:rsid w:val="00E323C0"/>
    <w:rsid w:val="00E32F2F"/>
    <w:rsid w:val="00E33565"/>
    <w:rsid w:val="00E34308"/>
    <w:rsid w:val="00E34703"/>
    <w:rsid w:val="00E349A9"/>
    <w:rsid w:val="00E34D39"/>
    <w:rsid w:val="00E34DEA"/>
    <w:rsid w:val="00E35272"/>
    <w:rsid w:val="00E35DB4"/>
    <w:rsid w:val="00E35EAB"/>
    <w:rsid w:val="00E364C7"/>
    <w:rsid w:val="00E37ABD"/>
    <w:rsid w:val="00E37D69"/>
    <w:rsid w:val="00E4070A"/>
    <w:rsid w:val="00E407D0"/>
    <w:rsid w:val="00E4154B"/>
    <w:rsid w:val="00E4288B"/>
    <w:rsid w:val="00E43373"/>
    <w:rsid w:val="00E4351D"/>
    <w:rsid w:val="00E43CEA"/>
    <w:rsid w:val="00E440BA"/>
    <w:rsid w:val="00E44346"/>
    <w:rsid w:val="00E444A4"/>
    <w:rsid w:val="00E44D17"/>
    <w:rsid w:val="00E46091"/>
    <w:rsid w:val="00E47D88"/>
    <w:rsid w:val="00E47F0B"/>
    <w:rsid w:val="00E50071"/>
    <w:rsid w:val="00E50337"/>
    <w:rsid w:val="00E516B2"/>
    <w:rsid w:val="00E523CB"/>
    <w:rsid w:val="00E52A20"/>
    <w:rsid w:val="00E55709"/>
    <w:rsid w:val="00E55CF1"/>
    <w:rsid w:val="00E560CD"/>
    <w:rsid w:val="00E570EC"/>
    <w:rsid w:val="00E60985"/>
    <w:rsid w:val="00E60F3D"/>
    <w:rsid w:val="00E63794"/>
    <w:rsid w:val="00E64040"/>
    <w:rsid w:val="00E662CE"/>
    <w:rsid w:val="00E67AD6"/>
    <w:rsid w:val="00E67BB3"/>
    <w:rsid w:val="00E73492"/>
    <w:rsid w:val="00E734DB"/>
    <w:rsid w:val="00E739AA"/>
    <w:rsid w:val="00E74598"/>
    <w:rsid w:val="00E75853"/>
    <w:rsid w:val="00E76487"/>
    <w:rsid w:val="00E77B4F"/>
    <w:rsid w:val="00E77C51"/>
    <w:rsid w:val="00E81611"/>
    <w:rsid w:val="00E81B44"/>
    <w:rsid w:val="00E826B3"/>
    <w:rsid w:val="00E82900"/>
    <w:rsid w:val="00E82D47"/>
    <w:rsid w:val="00E82DBC"/>
    <w:rsid w:val="00E83A6B"/>
    <w:rsid w:val="00E84058"/>
    <w:rsid w:val="00E842BB"/>
    <w:rsid w:val="00E84941"/>
    <w:rsid w:val="00E84AE6"/>
    <w:rsid w:val="00E84FE0"/>
    <w:rsid w:val="00E8565C"/>
    <w:rsid w:val="00E862A4"/>
    <w:rsid w:val="00E86722"/>
    <w:rsid w:val="00E86B02"/>
    <w:rsid w:val="00E86E73"/>
    <w:rsid w:val="00E90E63"/>
    <w:rsid w:val="00E910CE"/>
    <w:rsid w:val="00E92085"/>
    <w:rsid w:val="00E927AF"/>
    <w:rsid w:val="00E92F53"/>
    <w:rsid w:val="00E9302D"/>
    <w:rsid w:val="00E93399"/>
    <w:rsid w:val="00E9487C"/>
    <w:rsid w:val="00E95ED1"/>
    <w:rsid w:val="00E960B4"/>
    <w:rsid w:val="00E96466"/>
    <w:rsid w:val="00E97EA2"/>
    <w:rsid w:val="00EA017D"/>
    <w:rsid w:val="00EA2621"/>
    <w:rsid w:val="00EA2A88"/>
    <w:rsid w:val="00EA39CD"/>
    <w:rsid w:val="00EA45B9"/>
    <w:rsid w:val="00EA547C"/>
    <w:rsid w:val="00EA63C3"/>
    <w:rsid w:val="00EA6CFA"/>
    <w:rsid w:val="00EA71E7"/>
    <w:rsid w:val="00EA75D3"/>
    <w:rsid w:val="00EA7E6A"/>
    <w:rsid w:val="00EB17B0"/>
    <w:rsid w:val="00EB1DDE"/>
    <w:rsid w:val="00EB2CB2"/>
    <w:rsid w:val="00EB4634"/>
    <w:rsid w:val="00EB4848"/>
    <w:rsid w:val="00EB4A74"/>
    <w:rsid w:val="00EB545B"/>
    <w:rsid w:val="00EB66FD"/>
    <w:rsid w:val="00EB6811"/>
    <w:rsid w:val="00EB7013"/>
    <w:rsid w:val="00EB741C"/>
    <w:rsid w:val="00EB79CA"/>
    <w:rsid w:val="00EC021B"/>
    <w:rsid w:val="00EC0AD7"/>
    <w:rsid w:val="00EC0F1B"/>
    <w:rsid w:val="00EC1212"/>
    <w:rsid w:val="00EC12DD"/>
    <w:rsid w:val="00EC173E"/>
    <w:rsid w:val="00EC1F6A"/>
    <w:rsid w:val="00EC2AFF"/>
    <w:rsid w:val="00EC3623"/>
    <w:rsid w:val="00EC62C7"/>
    <w:rsid w:val="00EC6E3B"/>
    <w:rsid w:val="00EC70FB"/>
    <w:rsid w:val="00EC71DF"/>
    <w:rsid w:val="00ED011B"/>
    <w:rsid w:val="00ED10F2"/>
    <w:rsid w:val="00ED110B"/>
    <w:rsid w:val="00ED1770"/>
    <w:rsid w:val="00ED1D69"/>
    <w:rsid w:val="00ED2790"/>
    <w:rsid w:val="00ED28B5"/>
    <w:rsid w:val="00ED2946"/>
    <w:rsid w:val="00ED2DB9"/>
    <w:rsid w:val="00ED527A"/>
    <w:rsid w:val="00ED5E03"/>
    <w:rsid w:val="00ED6050"/>
    <w:rsid w:val="00ED7ABA"/>
    <w:rsid w:val="00EE022C"/>
    <w:rsid w:val="00EE032A"/>
    <w:rsid w:val="00EE20F7"/>
    <w:rsid w:val="00EE2826"/>
    <w:rsid w:val="00EE2A08"/>
    <w:rsid w:val="00EE2C73"/>
    <w:rsid w:val="00EE2EA1"/>
    <w:rsid w:val="00EE36E8"/>
    <w:rsid w:val="00EE3B5F"/>
    <w:rsid w:val="00EE44DA"/>
    <w:rsid w:val="00EE69F9"/>
    <w:rsid w:val="00EE6EC9"/>
    <w:rsid w:val="00EF02E4"/>
    <w:rsid w:val="00EF0A7E"/>
    <w:rsid w:val="00EF3FFC"/>
    <w:rsid w:val="00EF469A"/>
    <w:rsid w:val="00EF515D"/>
    <w:rsid w:val="00EF6036"/>
    <w:rsid w:val="00EF6306"/>
    <w:rsid w:val="00EF6603"/>
    <w:rsid w:val="00EF6749"/>
    <w:rsid w:val="00F00125"/>
    <w:rsid w:val="00F0176C"/>
    <w:rsid w:val="00F02044"/>
    <w:rsid w:val="00F0216C"/>
    <w:rsid w:val="00F02938"/>
    <w:rsid w:val="00F038ED"/>
    <w:rsid w:val="00F03B0E"/>
    <w:rsid w:val="00F03DCD"/>
    <w:rsid w:val="00F044EF"/>
    <w:rsid w:val="00F06981"/>
    <w:rsid w:val="00F072F8"/>
    <w:rsid w:val="00F07F8D"/>
    <w:rsid w:val="00F10536"/>
    <w:rsid w:val="00F1071B"/>
    <w:rsid w:val="00F1072F"/>
    <w:rsid w:val="00F10C19"/>
    <w:rsid w:val="00F10F83"/>
    <w:rsid w:val="00F11574"/>
    <w:rsid w:val="00F127D2"/>
    <w:rsid w:val="00F130FD"/>
    <w:rsid w:val="00F13423"/>
    <w:rsid w:val="00F14416"/>
    <w:rsid w:val="00F17573"/>
    <w:rsid w:val="00F175E6"/>
    <w:rsid w:val="00F17B57"/>
    <w:rsid w:val="00F204E8"/>
    <w:rsid w:val="00F205F8"/>
    <w:rsid w:val="00F2061E"/>
    <w:rsid w:val="00F20667"/>
    <w:rsid w:val="00F20AE8"/>
    <w:rsid w:val="00F210E0"/>
    <w:rsid w:val="00F213B4"/>
    <w:rsid w:val="00F217A6"/>
    <w:rsid w:val="00F21934"/>
    <w:rsid w:val="00F21B84"/>
    <w:rsid w:val="00F21ED2"/>
    <w:rsid w:val="00F22128"/>
    <w:rsid w:val="00F23B98"/>
    <w:rsid w:val="00F24A2D"/>
    <w:rsid w:val="00F24CBA"/>
    <w:rsid w:val="00F265FB"/>
    <w:rsid w:val="00F26817"/>
    <w:rsid w:val="00F32AB9"/>
    <w:rsid w:val="00F32D48"/>
    <w:rsid w:val="00F333EC"/>
    <w:rsid w:val="00F33F3C"/>
    <w:rsid w:val="00F34C9E"/>
    <w:rsid w:val="00F355AA"/>
    <w:rsid w:val="00F35AF0"/>
    <w:rsid w:val="00F36A0F"/>
    <w:rsid w:val="00F36CBE"/>
    <w:rsid w:val="00F36E65"/>
    <w:rsid w:val="00F37EA7"/>
    <w:rsid w:val="00F4027A"/>
    <w:rsid w:val="00F40945"/>
    <w:rsid w:val="00F41498"/>
    <w:rsid w:val="00F422CD"/>
    <w:rsid w:val="00F434D1"/>
    <w:rsid w:val="00F43547"/>
    <w:rsid w:val="00F44844"/>
    <w:rsid w:val="00F450CE"/>
    <w:rsid w:val="00F452C1"/>
    <w:rsid w:val="00F4767E"/>
    <w:rsid w:val="00F477AE"/>
    <w:rsid w:val="00F47CA2"/>
    <w:rsid w:val="00F47D67"/>
    <w:rsid w:val="00F5068E"/>
    <w:rsid w:val="00F512CB"/>
    <w:rsid w:val="00F51521"/>
    <w:rsid w:val="00F53E58"/>
    <w:rsid w:val="00F548E5"/>
    <w:rsid w:val="00F55885"/>
    <w:rsid w:val="00F55C00"/>
    <w:rsid w:val="00F573B3"/>
    <w:rsid w:val="00F57435"/>
    <w:rsid w:val="00F60922"/>
    <w:rsid w:val="00F60D3F"/>
    <w:rsid w:val="00F61628"/>
    <w:rsid w:val="00F617CE"/>
    <w:rsid w:val="00F61F85"/>
    <w:rsid w:val="00F62AB3"/>
    <w:rsid w:val="00F63662"/>
    <w:rsid w:val="00F63C17"/>
    <w:rsid w:val="00F6410D"/>
    <w:rsid w:val="00F65F02"/>
    <w:rsid w:val="00F6743F"/>
    <w:rsid w:val="00F67C96"/>
    <w:rsid w:val="00F7178A"/>
    <w:rsid w:val="00F72078"/>
    <w:rsid w:val="00F72266"/>
    <w:rsid w:val="00F73055"/>
    <w:rsid w:val="00F73EB1"/>
    <w:rsid w:val="00F7477F"/>
    <w:rsid w:val="00F7597C"/>
    <w:rsid w:val="00F75C5B"/>
    <w:rsid w:val="00F761FD"/>
    <w:rsid w:val="00F77ECF"/>
    <w:rsid w:val="00F80455"/>
    <w:rsid w:val="00F80E38"/>
    <w:rsid w:val="00F82AEE"/>
    <w:rsid w:val="00F83CBD"/>
    <w:rsid w:val="00F8481A"/>
    <w:rsid w:val="00F8486B"/>
    <w:rsid w:val="00F85186"/>
    <w:rsid w:val="00F85961"/>
    <w:rsid w:val="00F8685B"/>
    <w:rsid w:val="00F86E4A"/>
    <w:rsid w:val="00F9017A"/>
    <w:rsid w:val="00F909C1"/>
    <w:rsid w:val="00F90E82"/>
    <w:rsid w:val="00F9118C"/>
    <w:rsid w:val="00F92730"/>
    <w:rsid w:val="00F93567"/>
    <w:rsid w:val="00F941B3"/>
    <w:rsid w:val="00F944F4"/>
    <w:rsid w:val="00F94FC9"/>
    <w:rsid w:val="00F9508A"/>
    <w:rsid w:val="00F96017"/>
    <w:rsid w:val="00F97730"/>
    <w:rsid w:val="00FA142E"/>
    <w:rsid w:val="00FA143A"/>
    <w:rsid w:val="00FA1711"/>
    <w:rsid w:val="00FA19EF"/>
    <w:rsid w:val="00FA39BC"/>
    <w:rsid w:val="00FA3EB4"/>
    <w:rsid w:val="00FA4489"/>
    <w:rsid w:val="00FA5C7F"/>
    <w:rsid w:val="00FA62DB"/>
    <w:rsid w:val="00FA6786"/>
    <w:rsid w:val="00FA7724"/>
    <w:rsid w:val="00FA77DB"/>
    <w:rsid w:val="00FA7F5C"/>
    <w:rsid w:val="00FB05D6"/>
    <w:rsid w:val="00FB11EB"/>
    <w:rsid w:val="00FB14E1"/>
    <w:rsid w:val="00FB2C70"/>
    <w:rsid w:val="00FB4B48"/>
    <w:rsid w:val="00FB51C8"/>
    <w:rsid w:val="00FB5781"/>
    <w:rsid w:val="00FB599E"/>
    <w:rsid w:val="00FB6E22"/>
    <w:rsid w:val="00FC0016"/>
    <w:rsid w:val="00FC102F"/>
    <w:rsid w:val="00FC130A"/>
    <w:rsid w:val="00FC1DC9"/>
    <w:rsid w:val="00FC225C"/>
    <w:rsid w:val="00FC2D99"/>
    <w:rsid w:val="00FC3383"/>
    <w:rsid w:val="00FC33CF"/>
    <w:rsid w:val="00FC3A7A"/>
    <w:rsid w:val="00FC5D78"/>
    <w:rsid w:val="00FC5EB0"/>
    <w:rsid w:val="00FC6317"/>
    <w:rsid w:val="00FC65C6"/>
    <w:rsid w:val="00FC7E28"/>
    <w:rsid w:val="00FC7FC3"/>
    <w:rsid w:val="00FD0AF1"/>
    <w:rsid w:val="00FD157B"/>
    <w:rsid w:val="00FD4490"/>
    <w:rsid w:val="00FD4DCE"/>
    <w:rsid w:val="00FD5D31"/>
    <w:rsid w:val="00FD6332"/>
    <w:rsid w:val="00FD652C"/>
    <w:rsid w:val="00FD673F"/>
    <w:rsid w:val="00FE068C"/>
    <w:rsid w:val="00FE08EC"/>
    <w:rsid w:val="00FE116D"/>
    <w:rsid w:val="00FE1382"/>
    <w:rsid w:val="00FE1C32"/>
    <w:rsid w:val="00FE363E"/>
    <w:rsid w:val="00FE4025"/>
    <w:rsid w:val="00FE418A"/>
    <w:rsid w:val="00FE4240"/>
    <w:rsid w:val="00FE71A8"/>
    <w:rsid w:val="00FF0309"/>
    <w:rsid w:val="00FF0DDB"/>
    <w:rsid w:val="00FF17CF"/>
    <w:rsid w:val="00FF2135"/>
    <w:rsid w:val="00FF2D2E"/>
    <w:rsid w:val="00FF40AA"/>
    <w:rsid w:val="00FF4FB4"/>
    <w:rsid w:val="00FF66CA"/>
    <w:rsid w:val="00FF6B19"/>
    <w:rsid w:val="00FF6C39"/>
    <w:rsid w:val="00FF7B2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88"/>
    <w:pPr>
      <w:spacing w:before="240" w:after="240"/>
    </w:pPr>
    <w:rPr>
      <w:rFonts w:ascii="Raleway" w:hAnsi="Raleway"/>
      <w:sz w:val="24"/>
      <w:szCs w:val="24"/>
    </w:rPr>
  </w:style>
  <w:style w:type="paragraph" w:styleId="Heading1">
    <w:name w:val="heading 1"/>
    <w:basedOn w:val="Normal"/>
    <w:next w:val="Normal"/>
    <w:link w:val="Heading1Char"/>
    <w:uiPriority w:val="9"/>
    <w:qFormat/>
    <w:rsid w:val="0061487B"/>
    <w:pPr>
      <w:keepNext/>
      <w:pBdr>
        <w:bottom w:val="single" w:sz="18" w:space="1" w:color="0070C0"/>
      </w:pBdr>
      <w:spacing w:after="60"/>
      <w:outlineLvl w:val="0"/>
    </w:pPr>
    <w:rPr>
      <w:rFonts w:eastAsiaTheme="majorEastAsia"/>
      <w:b/>
      <w:bCs/>
      <w:kern w:val="32"/>
      <w:sz w:val="28"/>
      <w:szCs w:val="32"/>
    </w:rPr>
  </w:style>
  <w:style w:type="paragraph" w:styleId="Heading2">
    <w:name w:val="heading 2"/>
    <w:basedOn w:val="Heading1"/>
    <w:next w:val="Normal"/>
    <w:link w:val="Heading2Char"/>
    <w:uiPriority w:val="9"/>
    <w:unhideWhenUsed/>
    <w:qFormat/>
    <w:rsid w:val="00A6621F"/>
    <w:pPr>
      <w:outlineLvl w:val="1"/>
    </w:pPr>
    <w:rPr>
      <w:lang w:val="fr-CA"/>
    </w:rPr>
  </w:style>
  <w:style w:type="paragraph" w:styleId="Heading3">
    <w:name w:val="heading 3"/>
    <w:basedOn w:val="Normal"/>
    <w:next w:val="Normal"/>
    <w:link w:val="Heading3Char"/>
    <w:uiPriority w:val="9"/>
    <w:unhideWhenUsed/>
    <w:qFormat/>
    <w:rsid w:val="00A6621F"/>
    <w:pPr>
      <w:keepNext/>
      <w:spacing w:after="60"/>
      <w:outlineLvl w:val="2"/>
    </w:pPr>
    <w:rPr>
      <w:rFonts w:eastAsiaTheme="majorEastAsia"/>
      <w:b/>
      <w:bCs/>
      <w:sz w:val="28"/>
      <w:szCs w:val="26"/>
    </w:rPr>
  </w:style>
  <w:style w:type="paragraph" w:styleId="Heading4">
    <w:name w:val="heading 4"/>
    <w:basedOn w:val="Normal"/>
    <w:next w:val="Normal"/>
    <w:link w:val="Heading4Char"/>
    <w:uiPriority w:val="9"/>
    <w:unhideWhenUsed/>
    <w:qFormat/>
    <w:rsid w:val="00853F28"/>
    <w:pPr>
      <w:keepNext/>
      <w:spacing w:after="60"/>
      <w:outlineLvl w:val="3"/>
    </w:pPr>
    <w:rPr>
      <w:b/>
      <w:bCs/>
      <w:sz w:val="28"/>
      <w:szCs w:val="28"/>
    </w:rPr>
  </w:style>
  <w:style w:type="paragraph" w:styleId="Heading5">
    <w:name w:val="heading 5"/>
    <w:basedOn w:val="Normal"/>
    <w:next w:val="Normal"/>
    <w:link w:val="Heading5Char"/>
    <w:uiPriority w:val="9"/>
    <w:unhideWhenUsed/>
    <w:qFormat/>
    <w:rsid w:val="00853F28"/>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853F28"/>
    <w:pPr>
      <w:spacing w:after="60"/>
      <w:outlineLvl w:val="5"/>
    </w:pPr>
    <w:rPr>
      <w:b/>
      <w:bCs/>
      <w:szCs w:val="22"/>
    </w:rPr>
  </w:style>
  <w:style w:type="paragraph" w:styleId="Heading7">
    <w:name w:val="heading 7"/>
    <w:basedOn w:val="Normal"/>
    <w:next w:val="Normal"/>
    <w:link w:val="Heading7Char"/>
    <w:uiPriority w:val="9"/>
    <w:semiHidden/>
    <w:unhideWhenUsed/>
    <w:qFormat/>
    <w:rsid w:val="00853F28"/>
    <w:pPr>
      <w:spacing w:after="60"/>
      <w:outlineLvl w:val="6"/>
    </w:pPr>
  </w:style>
  <w:style w:type="paragraph" w:styleId="Heading8">
    <w:name w:val="heading 8"/>
    <w:basedOn w:val="Normal"/>
    <w:next w:val="Normal"/>
    <w:link w:val="Heading8Char"/>
    <w:uiPriority w:val="9"/>
    <w:semiHidden/>
    <w:unhideWhenUsed/>
    <w:qFormat/>
    <w:rsid w:val="00853F28"/>
    <w:pPr>
      <w:spacing w:after="60"/>
      <w:outlineLvl w:val="7"/>
    </w:pPr>
    <w:rPr>
      <w:i/>
      <w:iCs/>
    </w:rPr>
  </w:style>
  <w:style w:type="paragraph" w:styleId="Heading9">
    <w:name w:val="heading 9"/>
    <w:basedOn w:val="Normal"/>
    <w:next w:val="Normal"/>
    <w:link w:val="Heading9Char"/>
    <w:uiPriority w:val="9"/>
    <w:semiHidden/>
    <w:unhideWhenUsed/>
    <w:qFormat/>
    <w:rsid w:val="00853F28"/>
    <w:pPr>
      <w:spacing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7B"/>
    <w:rPr>
      <w:rFonts w:ascii="Raleway" w:eastAsiaTheme="majorEastAsia" w:hAnsi="Raleway"/>
      <w:b/>
      <w:bCs/>
      <w:kern w:val="32"/>
      <w:sz w:val="28"/>
      <w:szCs w:val="32"/>
    </w:rPr>
  </w:style>
  <w:style w:type="character" w:customStyle="1" w:styleId="Heading2Char">
    <w:name w:val="Heading 2 Char"/>
    <w:basedOn w:val="DefaultParagraphFont"/>
    <w:link w:val="Heading2"/>
    <w:uiPriority w:val="9"/>
    <w:rsid w:val="00A6621F"/>
    <w:rPr>
      <w:rFonts w:ascii="Raleway" w:eastAsiaTheme="majorEastAsia" w:hAnsi="Raleway"/>
      <w:b/>
      <w:bCs/>
      <w:kern w:val="32"/>
      <w:sz w:val="28"/>
      <w:szCs w:val="32"/>
      <w:lang w:val="fr-CA"/>
    </w:rPr>
  </w:style>
  <w:style w:type="character" w:customStyle="1" w:styleId="Heading3Char">
    <w:name w:val="Heading 3 Char"/>
    <w:basedOn w:val="DefaultParagraphFont"/>
    <w:link w:val="Heading3"/>
    <w:uiPriority w:val="9"/>
    <w:rsid w:val="00A6621F"/>
    <w:rPr>
      <w:rFonts w:ascii="Raleway" w:eastAsiaTheme="majorEastAsia" w:hAnsi="Raleway"/>
      <w:b/>
      <w:bCs/>
      <w:sz w:val="28"/>
      <w:szCs w:val="26"/>
    </w:rPr>
  </w:style>
  <w:style w:type="character" w:customStyle="1" w:styleId="Heading4Char">
    <w:name w:val="Heading 4 Char"/>
    <w:basedOn w:val="DefaultParagraphFont"/>
    <w:link w:val="Heading4"/>
    <w:uiPriority w:val="9"/>
    <w:rsid w:val="00853F28"/>
    <w:rPr>
      <w:b/>
      <w:bCs/>
      <w:sz w:val="28"/>
      <w:szCs w:val="28"/>
    </w:rPr>
  </w:style>
  <w:style w:type="character" w:customStyle="1" w:styleId="Heading5Char">
    <w:name w:val="Heading 5 Char"/>
    <w:basedOn w:val="DefaultParagraphFont"/>
    <w:link w:val="Heading5"/>
    <w:uiPriority w:val="9"/>
    <w:rsid w:val="00853F28"/>
    <w:rPr>
      <w:b/>
      <w:bCs/>
      <w:i/>
      <w:iCs/>
      <w:sz w:val="26"/>
      <w:szCs w:val="26"/>
    </w:rPr>
  </w:style>
  <w:style w:type="character" w:customStyle="1" w:styleId="Heading6Char">
    <w:name w:val="Heading 6 Char"/>
    <w:basedOn w:val="DefaultParagraphFont"/>
    <w:link w:val="Heading6"/>
    <w:uiPriority w:val="9"/>
    <w:semiHidden/>
    <w:rsid w:val="00853F28"/>
    <w:rPr>
      <w:b/>
      <w:bCs/>
    </w:rPr>
  </w:style>
  <w:style w:type="character" w:customStyle="1" w:styleId="Heading7Char">
    <w:name w:val="Heading 7 Char"/>
    <w:basedOn w:val="DefaultParagraphFont"/>
    <w:link w:val="Heading7"/>
    <w:uiPriority w:val="9"/>
    <w:semiHidden/>
    <w:rsid w:val="00853F28"/>
    <w:rPr>
      <w:sz w:val="24"/>
      <w:szCs w:val="24"/>
    </w:rPr>
  </w:style>
  <w:style w:type="character" w:customStyle="1" w:styleId="Heading8Char">
    <w:name w:val="Heading 8 Char"/>
    <w:basedOn w:val="DefaultParagraphFont"/>
    <w:link w:val="Heading8"/>
    <w:uiPriority w:val="9"/>
    <w:semiHidden/>
    <w:rsid w:val="00853F28"/>
    <w:rPr>
      <w:i/>
      <w:iCs/>
      <w:sz w:val="24"/>
      <w:szCs w:val="24"/>
    </w:rPr>
  </w:style>
  <w:style w:type="character" w:customStyle="1" w:styleId="Heading9Char">
    <w:name w:val="Heading 9 Char"/>
    <w:basedOn w:val="DefaultParagraphFont"/>
    <w:link w:val="Heading9"/>
    <w:uiPriority w:val="9"/>
    <w:semiHidden/>
    <w:rsid w:val="00853F28"/>
    <w:rPr>
      <w:rFonts w:asciiTheme="majorHAnsi" w:eastAsiaTheme="majorEastAsia" w:hAnsiTheme="majorHAnsi"/>
    </w:rPr>
  </w:style>
  <w:style w:type="paragraph" w:styleId="Title">
    <w:name w:val="Title"/>
    <w:basedOn w:val="Normal"/>
    <w:next w:val="Normal"/>
    <w:link w:val="TitleChar"/>
    <w:uiPriority w:val="10"/>
    <w:qFormat/>
    <w:rsid w:val="00D65B83"/>
    <w:pPr>
      <w:spacing w:after="60"/>
      <w:outlineLvl w:val="0"/>
    </w:pPr>
    <w:rPr>
      <w:rFonts w:eastAsiaTheme="majorEastAsia" w:cstheme="majorBidi"/>
      <w:bCs/>
      <w:kern w:val="28"/>
      <w:sz w:val="64"/>
      <w:szCs w:val="32"/>
    </w:rPr>
  </w:style>
  <w:style w:type="character" w:customStyle="1" w:styleId="TitleChar">
    <w:name w:val="Title Char"/>
    <w:basedOn w:val="DefaultParagraphFont"/>
    <w:link w:val="Title"/>
    <w:uiPriority w:val="10"/>
    <w:rsid w:val="00D65B83"/>
    <w:rPr>
      <w:rFonts w:ascii="Raleway" w:eastAsiaTheme="majorEastAsia" w:hAnsi="Raleway" w:cstheme="majorBidi"/>
      <w:bCs/>
      <w:kern w:val="28"/>
      <w:sz w:val="64"/>
      <w:szCs w:val="32"/>
    </w:rPr>
  </w:style>
  <w:style w:type="paragraph" w:styleId="Subtitle">
    <w:name w:val="Subtitle"/>
    <w:basedOn w:val="Normal"/>
    <w:next w:val="Normal"/>
    <w:link w:val="SubtitleChar"/>
    <w:uiPriority w:val="11"/>
    <w:qFormat/>
    <w:rsid w:val="00D65B83"/>
    <w:pPr>
      <w:spacing w:after="60"/>
      <w:jc w:val="center"/>
      <w:outlineLvl w:val="1"/>
    </w:pPr>
    <w:rPr>
      <w:rFonts w:eastAsiaTheme="majorEastAsia"/>
      <w:sz w:val="36"/>
    </w:rPr>
  </w:style>
  <w:style w:type="character" w:customStyle="1" w:styleId="SubtitleChar">
    <w:name w:val="Subtitle Char"/>
    <w:basedOn w:val="DefaultParagraphFont"/>
    <w:link w:val="Subtitle"/>
    <w:uiPriority w:val="11"/>
    <w:rsid w:val="00D65B83"/>
    <w:rPr>
      <w:rFonts w:ascii="Raleway" w:eastAsiaTheme="majorEastAsia" w:hAnsi="Raleway"/>
      <w:sz w:val="36"/>
      <w:szCs w:val="24"/>
    </w:rPr>
  </w:style>
  <w:style w:type="character" w:styleId="Strong">
    <w:name w:val="Strong"/>
    <w:basedOn w:val="DefaultParagraphFont"/>
    <w:uiPriority w:val="22"/>
    <w:qFormat/>
    <w:rsid w:val="00853F28"/>
    <w:rPr>
      <w:b/>
      <w:bCs/>
    </w:rPr>
  </w:style>
  <w:style w:type="character" w:styleId="Emphasis">
    <w:name w:val="Emphasis"/>
    <w:basedOn w:val="DefaultParagraphFont"/>
    <w:uiPriority w:val="20"/>
    <w:qFormat/>
    <w:rsid w:val="00853F28"/>
    <w:rPr>
      <w:rFonts w:asciiTheme="minorHAnsi" w:hAnsiTheme="minorHAnsi"/>
      <w:b/>
      <w:i/>
      <w:iCs/>
    </w:rPr>
  </w:style>
  <w:style w:type="paragraph" w:styleId="NoSpacing">
    <w:name w:val="No Spacing"/>
    <w:basedOn w:val="Normal"/>
    <w:link w:val="NoSpacingChar"/>
    <w:uiPriority w:val="1"/>
    <w:qFormat/>
    <w:rsid w:val="00853F28"/>
    <w:rPr>
      <w:szCs w:val="32"/>
    </w:rPr>
  </w:style>
  <w:style w:type="paragraph" w:styleId="ListParagraph">
    <w:name w:val="List Paragraph"/>
    <w:basedOn w:val="Normal"/>
    <w:link w:val="ListParagraphChar"/>
    <w:uiPriority w:val="34"/>
    <w:qFormat/>
    <w:rsid w:val="00853F28"/>
    <w:pPr>
      <w:ind w:left="720"/>
      <w:contextualSpacing/>
    </w:pPr>
  </w:style>
  <w:style w:type="paragraph" w:styleId="Quote">
    <w:name w:val="Quote"/>
    <w:basedOn w:val="Normal"/>
    <w:next w:val="Normal"/>
    <w:link w:val="QuoteChar"/>
    <w:uiPriority w:val="29"/>
    <w:qFormat/>
    <w:rsid w:val="00853F28"/>
    <w:rPr>
      <w:i/>
    </w:rPr>
  </w:style>
  <w:style w:type="character" w:customStyle="1" w:styleId="QuoteChar">
    <w:name w:val="Quote Char"/>
    <w:basedOn w:val="DefaultParagraphFont"/>
    <w:link w:val="Quote"/>
    <w:uiPriority w:val="29"/>
    <w:rsid w:val="00853F28"/>
    <w:rPr>
      <w:i/>
      <w:sz w:val="24"/>
      <w:szCs w:val="24"/>
    </w:rPr>
  </w:style>
  <w:style w:type="paragraph" w:styleId="IntenseQuote">
    <w:name w:val="Intense Quote"/>
    <w:basedOn w:val="Normal"/>
    <w:next w:val="Normal"/>
    <w:link w:val="IntenseQuoteChar"/>
    <w:uiPriority w:val="30"/>
    <w:qFormat/>
    <w:rsid w:val="00853F28"/>
    <w:pPr>
      <w:ind w:left="720" w:right="720"/>
    </w:pPr>
    <w:rPr>
      <w:b/>
      <w:i/>
      <w:szCs w:val="22"/>
    </w:rPr>
  </w:style>
  <w:style w:type="character" w:customStyle="1" w:styleId="IntenseQuoteChar">
    <w:name w:val="Intense Quote Char"/>
    <w:basedOn w:val="DefaultParagraphFont"/>
    <w:link w:val="IntenseQuote"/>
    <w:uiPriority w:val="30"/>
    <w:rsid w:val="00853F28"/>
    <w:rPr>
      <w:b/>
      <w:i/>
      <w:sz w:val="24"/>
    </w:rPr>
  </w:style>
  <w:style w:type="character" w:styleId="SubtleEmphasis">
    <w:name w:val="Subtle Emphasis"/>
    <w:uiPriority w:val="19"/>
    <w:qFormat/>
    <w:rsid w:val="00853F28"/>
    <w:rPr>
      <w:i/>
      <w:color w:val="5A5A5A" w:themeColor="text1" w:themeTint="A5"/>
    </w:rPr>
  </w:style>
  <w:style w:type="character" w:styleId="IntenseEmphasis">
    <w:name w:val="Intense Emphasis"/>
    <w:basedOn w:val="DefaultParagraphFont"/>
    <w:uiPriority w:val="21"/>
    <w:qFormat/>
    <w:rsid w:val="00853F28"/>
    <w:rPr>
      <w:b/>
      <w:i/>
      <w:sz w:val="24"/>
      <w:szCs w:val="24"/>
      <w:u w:val="single"/>
    </w:rPr>
  </w:style>
  <w:style w:type="character" w:styleId="SubtleReference">
    <w:name w:val="Subtle Reference"/>
    <w:basedOn w:val="DefaultParagraphFont"/>
    <w:uiPriority w:val="31"/>
    <w:qFormat/>
    <w:rsid w:val="00853F28"/>
    <w:rPr>
      <w:sz w:val="24"/>
      <w:szCs w:val="24"/>
      <w:u w:val="single"/>
    </w:rPr>
  </w:style>
  <w:style w:type="character" w:styleId="IntenseReference">
    <w:name w:val="Intense Reference"/>
    <w:basedOn w:val="DefaultParagraphFont"/>
    <w:uiPriority w:val="32"/>
    <w:qFormat/>
    <w:rsid w:val="00853F28"/>
    <w:rPr>
      <w:b/>
      <w:sz w:val="24"/>
      <w:u w:val="single"/>
    </w:rPr>
  </w:style>
  <w:style w:type="character" w:styleId="BookTitle">
    <w:name w:val="Book Title"/>
    <w:basedOn w:val="DefaultParagraphFont"/>
    <w:uiPriority w:val="33"/>
    <w:qFormat/>
    <w:rsid w:val="00853F28"/>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53F28"/>
    <w:pPr>
      <w:outlineLvl w:val="9"/>
    </w:p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uiPriority w:val="35"/>
    <w:semiHidden/>
    <w:unhideWhenUsed/>
    <w:rsid w:val="00853F28"/>
    <w:rPr>
      <w:b/>
      <w:bCs/>
      <w:color w:val="A5A5A5" w:themeColor="accent1" w:themeShade="BF"/>
      <w:sz w:val="16"/>
      <w:szCs w:val="16"/>
    </w:rPr>
  </w:style>
  <w:style w:type="character" w:customStyle="1" w:styleId="NoSpacingChar">
    <w:name w:val="No Spacing Char"/>
    <w:basedOn w:val="DefaultParagraphFont"/>
    <w:link w:val="NoSpacing"/>
    <w:uiPriority w:val="1"/>
    <w:rsid w:val="00CB592A"/>
    <w:rPr>
      <w:rFonts w:ascii="Raleway" w:hAnsi="Raleway"/>
      <w:szCs w:val="32"/>
    </w:rPr>
  </w:style>
  <w:style w:type="character" w:styleId="CommentReference">
    <w:name w:val="annotation reference"/>
    <w:basedOn w:val="DefaultParagraphFont"/>
    <w:uiPriority w:val="99"/>
    <w:semiHidden/>
    <w:unhideWhenUsed/>
    <w:rsid w:val="0061487B"/>
    <w:rPr>
      <w:sz w:val="16"/>
      <w:szCs w:val="16"/>
    </w:rPr>
  </w:style>
  <w:style w:type="paragraph" w:styleId="CommentText">
    <w:name w:val="annotation text"/>
    <w:basedOn w:val="Normal"/>
    <w:link w:val="CommentTextChar"/>
    <w:uiPriority w:val="99"/>
    <w:unhideWhenUsed/>
    <w:rsid w:val="0061487B"/>
    <w:pPr>
      <w:spacing w:before="100" w:after="200"/>
    </w:pPr>
    <w:rPr>
      <w:rFonts w:ascii="Arial" w:eastAsiaTheme="minorEastAsia" w:hAnsi="Arial" w:cstheme="minorBidi"/>
      <w:kern w:val="0"/>
      <w:sz w:val="20"/>
      <w:szCs w:val="20"/>
      <w14:ligatures w14:val="none"/>
    </w:rPr>
  </w:style>
  <w:style w:type="character" w:customStyle="1" w:styleId="CommentTextChar">
    <w:name w:val="Comment Text Char"/>
    <w:basedOn w:val="DefaultParagraphFont"/>
    <w:link w:val="CommentText"/>
    <w:uiPriority w:val="99"/>
    <w:rsid w:val="0061487B"/>
    <w:rPr>
      <w:rFonts w:ascii="Arial" w:eastAsiaTheme="minorEastAsia" w:hAnsi="Arial" w:cstheme="minorBidi"/>
      <w:kern w:val="0"/>
      <w:sz w:val="20"/>
      <w:szCs w:val="20"/>
      <w14:ligatures w14:val="none"/>
    </w:rPr>
  </w:style>
  <w:style w:type="character" w:styleId="Hyperlink">
    <w:name w:val="Hyperlink"/>
    <w:basedOn w:val="DefaultParagraphFont"/>
    <w:uiPriority w:val="99"/>
    <w:unhideWhenUsed/>
    <w:rsid w:val="0061487B"/>
    <w:rPr>
      <w:color w:val="5F5F5F" w:themeColor="hyperlink"/>
      <w:u w:val="single"/>
    </w:rPr>
  </w:style>
  <w:style w:type="character" w:styleId="UnresolvedMention">
    <w:name w:val="Unresolved Mention"/>
    <w:basedOn w:val="DefaultParagraphFont"/>
    <w:uiPriority w:val="99"/>
    <w:semiHidden/>
    <w:unhideWhenUsed/>
    <w:rsid w:val="0061487B"/>
    <w:rPr>
      <w:color w:val="605E5C"/>
      <w:shd w:val="clear" w:color="auto" w:fill="E1DFDD"/>
    </w:rPr>
  </w:style>
  <w:style w:type="paragraph" w:styleId="Revision">
    <w:name w:val="Revision"/>
    <w:hidden/>
    <w:uiPriority w:val="99"/>
    <w:semiHidden/>
    <w:rsid w:val="001D4B18"/>
    <w:rPr>
      <w:rFonts w:ascii="Raleway" w:hAnsi="Raleway"/>
      <w:szCs w:val="24"/>
    </w:rPr>
  </w:style>
  <w:style w:type="character" w:customStyle="1" w:styleId="ListParagraphChar">
    <w:name w:val="List Paragraph Char"/>
    <w:link w:val="ListParagraph"/>
    <w:uiPriority w:val="34"/>
    <w:locked/>
    <w:rsid w:val="001D4B18"/>
    <w:rPr>
      <w:rFonts w:ascii="Raleway" w:hAnsi="Raleway"/>
      <w:szCs w:val="24"/>
    </w:rPr>
  </w:style>
  <w:style w:type="character" w:styleId="FollowedHyperlink">
    <w:name w:val="FollowedHyperlink"/>
    <w:basedOn w:val="DefaultParagraphFont"/>
    <w:uiPriority w:val="99"/>
    <w:semiHidden/>
    <w:unhideWhenUsed/>
    <w:rsid w:val="00D302F1"/>
    <w:rPr>
      <w:color w:val="919191" w:themeColor="followedHyperlink"/>
      <w:u w:val="single"/>
    </w:rPr>
  </w:style>
  <w:style w:type="paragraph" w:styleId="CommentSubject">
    <w:name w:val="annotation subject"/>
    <w:basedOn w:val="CommentText"/>
    <w:next w:val="CommentText"/>
    <w:link w:val="CommentSubjectChar"/>
    <w:uiPriority w:val="99"/>
    <w:semiHidden/>
    <w:unhideWhenUsed/>
    <w:rsid w:val="00D302F1"/>
    <w:pPr>
      <w:spacing w:before="0" w:after="0"/>
    </w:pPr>
    <w:rPr>
      <w:rFonts w:ascii="Raleway" w:eastAsiaTheme="minorHAnsi" w:hAnsi="Raleway" w:cs="Times New Roman"/>
      <w:b/>
      <w:bCs/>
      <w:kern w:val="2"/>
      <w14:ligatures w14:val="standardContextual"/>
    </w:rPr>
  </w:style>
  <w:style w:type="character" w:customStyle="1" w:styleId="CommentSubjectChar">
    <w:name w:val="Comment Subject Char"/>
    <w:basedOn w:val="CommentTextChar"/>
    <w:link w:val="CommentSubject"/>
    <w:uiPriority w:val="99"/>
    <w:semiHidden/>
    <w:rsid w:val="00D302F1"/>
    <w:rPr>
      <w:rFonts w:ascii="Raleway" w:eastAsiaTheme="minorEastAsia" w:hAnsi="Raleway" w:cstheme="minorBidi"/>
      <w:b/>
      <w:bCs/>
      <w:kern w:val="0"/>
      <w:sz w:val="20"/>
      <w:szCs w:val="20"/>
      <w14:ligatures w14:val="none"/>
    </w:rPr>
  </w:style>
  <w:style w:type="character" w:customStyle="1" w:styleId="ui-provider">
    <w:name w:val="ui-provider"/>
    <w:basedOn w:val="DefaultParagraphFont"/>
    <w:rsid w:val="00D302F1"/>
  </w:style>
  <w:style w:type="character" w:customStyle="1" w:styleId="cf01">
    <w:name w:val="cf01"/>
    <w:basedOn w:val="DefaultParagraphFont"/>
    <w:rsid w:val="001F36C6"/>
    <w:rPr>
      <w:rFonts w:ascii="Segoe UI" w:hAnsi="Segoe UI" w:cs="Segoe UI" w:hint="default"/>
      <w:sz w:val="18"/>
      <w:szCs w:val="18"/>
    </w:rPr>
  </w:style>
  <w:style w:type="paragraph" w:styleId="NormalWeb">
    <w:name w:val="Normal (Web)"/>
    <w:basedOn w:val="Normal"/>
    <w:uiPriority w:val="99"/>
    <w:unhideWhenUsed/>
    <w:rsid w:val="0083528D"/>
    <w:pPr>
      <w:spacing w:before="100" w:beforeAutospacing="1"/>
    </w:pPr>
    <w:rPr>
      <w:rFonts w:ascii="Times New Roman" w:eastAsia="Times New Roman" w:hAnsi="Times New Roman"/>
      <w:kern w:val="0"/>
      <w:lang w:val="en-US"/>
      <w14:ligatures w14:val="none"/>
    </w:rPr>
  </w:style>
  <w:style w:type="character" w:styleId="Mention">
    <w:name w:val="Mention"/>
    <w:basedOn w:val="DefaultParagraphFont"/>
    <w:uiPriority w:val="99"/>
    <w:unhideWhenUsed/>
    <w:rsid w:val="00C76C80"/>
    <w:rPr>
      <w:color w:val="2B579A"/>
      <w:shd w:val="clear" w:color="auto" w:fill="E1DFDD"/>
    </w:rPr>
  </w:style>
  <w:style w:type="character" w:customStyle="1" w:styleId="cf11">
    <w:name w:val="cf11"/>
    <w:basedOn w:val="DefaultParagraphFont"/>
    <w:rsid w:val="00585FD1"/>
    <w:rPr>
      <w:rFonts w:ascii="Segoe UI" w:hAnsi="Segoe UI" w:cs="Segoe UI" w:hint="default"/>
      <w:sz w:val="18"/>
      <w:szCs w:val="18"/>
    </w:rPr>
  </w:style>
  <w:style w:type="paragraph" w:styleId="TOC1">
    <w:name w:val="toc 1"/>
    <w:basedOn w:val="Normal"/>
    <w:next w:val="Normal"/>
    <w:autoRedefine/>
    <w:uiPriority w:val="39"/>
    <w:unhideWhenUsed/>
    <w:rsid w:val="006123E8"/>
    <w:pPr>
      <w:tabs>
        <w:tab w:val="right" w:leader="dot" w:pos="9350"/>
      </w:tabs>
    </w:pPr>
  </w:style>
  <w:style w:type="paragraph" w:styleId="TOC2">
    <w:name w:val="toc 2"/>
    <w:basedOn w:val="Normal"/>
    <w:next w:val="Normal"/>
    <w:autoRedefine/>
    <w:uiPriority w:val="39"/>
    <w:unhideWhenUsed/>
    <w:rsid w:val="00700DC2"/>
    <w:pPr>
      <w:tabs>
        <w:tab w:val="right" w:leader="dot" w:pos="9350"/>
      </w:tabs>
      <w:ind w:left="220"/>
    </w:pPr>
  </w:style>
  <w:style w:type="character" w:customStyle="1" w:styleId="normaltextrun">
    <w:name w:val="normaltextrun"/>
    <w:basedOn w:val="DefaultParagraphFont"/>
    <w:rsid w:val="00941E63"/>
  </w:style>
  <w:style w:type="character" w:customStyle="1" w:styleId="eop">
    <w:name w:val="eop"/>
    <w:basedOn w:val="DefaultParagraphFont"/>
    <w:rsid w:val="00941E63"/>
  </w:style>
  <w:style w:type="paragraph" w:customStyle="1" w:styleId="xmsolistparagraph">
    <w:name w:val="x_msolistparagraph"/>
    <w:basedOn w:val="Normal"/>
    <w:rsid w:val="00534601"/>
    <w:pPr>
      <w:spacing w:before="100" w:beforeAutospacing="1"/>
    </w:pPr>
    <w:rPr>
      <w:rFonts w:ascii="Calibri" w:hAnsi="Calibri" w:cs="Calibri"/>
      <w:kern w:val="0"/>
      <w:szCs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205">
      <w:bodyDiv w:val="1"/>
      <w:marLeft w:val="0"/>
      <w:marRight w:val="0"/>
      <w:marTop w:val="0"/>
      <w:marBottom w:val="0"/>
      <w:divBdr>
        <w:top w:val="none" w:sz="0" w:space="0" w:color="auto"/>
        <w:left w:val="none" w:sz="0" w:space="0" w:color="auto"/>
        <w:bottom w:val="none" w:sz="0" w:space="0" w:color="auto"/>
        <w:right w:val="none" w:sz="0" w:space="0" w:color="auto"/>
      </w:divBdr>
    </w:div>
    <w:div w:id="408040223">
      <w:bodyDiv w:val="1"/>
      <w:marLeft w:val="0"/>
      <w:marRight w:val="0"/>
      <w:marTop w:val="0"/>
      <w:marBottom w:val="0"/>
      <w:divBdr>
        <w:top w:val="none" w:sz="0" w:space="0" w:color="auto"/>
        <w:left w:val="none" w:sz="0" w:space="0" w:color="auto"/>
        <w:bottom w:val="none" w:sz="0" w:space="0" w:color="auto"/>
        <w:right w:val="none" w:sz="0" w:space="0" w:color="auto"/>
      </w:divBdr>
    </w:div>
    <w:div w:id="585919150">
      <w:bodyDiv w:val="1"/>
      <w:marLeft w:val="0"/>
      <w:marRight w:val="0"/>
      <w:marTop w:val="0"/>
      <w:marBottom w:val="0"/>
      <w:divBdr>
        <w:top w:val="none" w:sz="0" w:space="0" w:color="auto"/>
        <w:left w:val="none" w:sz="0" w:space="0" w:color="auto"/>
        <w:bottom w:val="none" w:sz="0" w:space="0" w:color="auto"/>
        <w:right w:val="none" w:sz="0" w:space="0" w:color="auto"/>
      </w:divBdr>
    </w:div>
    <w:div w:id="968821023">
      <w:bodyDiv w:val="1"/>
      <w:marLeft w:val="0"/>
      <w:marRight w:val="0"/>
      <w:marTop w:val="0"/>
      <w:marBottom w:val="0"/>
      <w:divBdr>
        <w:top w:val="none" w:sz="0" w:space="0" w:color="auto"/>
        <w:left w:val="none" w:sz="0" w:space="0" w:color="auto"/>
        <w:bottom w:val="none" w:sz="0" w:space="0" w:color="auto"/>
        <w:right w:val="none" w:sz="0" w:space="0" w:color="auto"/>
      </w:divBdr>
    </w:div>
    <w:div w:id="11582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ontario.ca/fr/lois/reglement/040380" TargetMode="External"/><Relationship Id="rId26" Type="http://schemas.openxmlformats.org/officeDocument/2006/relationships/hyperlink" Target="https://www.ontario.ca/fr/page/un-ontario-securitaire-entraine-et-prepar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MOpolicy@ontario.ca" TargetMode="External"/><Relationship Id="rId34" Type="http://schemas.openxmlformats.org/officeDocument/2006/relationships/hyperlink" Target="https://www.ontario.ca/fr/lois/loi/90e09"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ontario.ca/fr/lois/loi/90e09" TargetMode="External"/><Relationship Id="rId25" Type="http://schemas.openxmlformats.org/officeDocument/2006/relationships/hyperlink" Target="https://www.ontario.ca/fr/lois/loi/90e09" TargetMode="External"/><Relationship Id="rId33" Type="http://schemas.openxmlformats.org/officeDocument/2006/relationships/hyperlink" Target="https://www.ontario.ca/fr/lois/loi/90e0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ntario.ca/fr/page/un-ontario-securitaire-entraine-et-prepare-rapport-annuel-2023" TargetMode="External"/><Relationship Id="rId20" Type="http://schemas.openxmlformats.org/officeDocument/2006/relationships/hyperlink" Target="https://www.ontario.ca/fr/page/un-ontario-securitaire-entraine-et-prepare" TargetMode="External"/><Relationship Id="rId29" Type="http://schemas.openxmlformats.org/officeDocument/2006/relationships/hyperlink" Target="https://www.ontario.ca/fr/lois/loi/90e0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tario.ca/fr/page/un-ontario-securitaire-entraine-et-prepare" TargetMode="External"/><Relationship Id="rId32" Type="http://schemas.openxmlformats.org/officeDocument/2006/relationships/hyperlink" Target="https://www.ontario.ca/fr/page/un-ontario-securitaire-entraine-et-prepare-rapport-annuel-2023" TargetMode="External"/><Relationship Id="rId37" Type="http://schemas.openxmlformats.org/officeDocument/2006/relationships/hyperlink" Target="https://www.ontario.ca/fr/page/gestion-des-situations-durgence-en-ontario"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ntario.ca/fr/page/un-ontario-securitaire-entraine-et-prepare" TargetMode="External"/><Relationship Id="rId23" Type="http://schemas.openxmlformats.org/officeDocument/2006/relationships/hyperlink" Target="https://www.ontario.ca/fr/page/un-ontario-securitaire-entraine-et-prepare" TargetMode="External"/><Relationship Id="rId28" Type="http://schemas.openxmlformats.org/officeDocument/2006/relationships/hyperlink" Target="https://www.ontario.ca/fr/lois/loi/90e09" TargetMode="External"/><Relationship Id="rId36" Type="http://schemas.openxmlformats.org/officeDocument/2006/relationships/hyperlink" Target="https://www.ontario.ca/fr/page/un-ontario-securitaire-entraine-et-prepare-rapport-annuel-2023" TargetMode="External"/><Relationship Id="rId10" Type="http://schemas.openxmlformats.org/officeDocument/2006/relationships/footnotes" Target="footnotes.xml"/><Relationship Id="rId19" Type="http://schemas.openxmlformats.org/officeDocument/2006/relationships/hyperlink" Target="https://www.ontario.ca/fr/lois/reglement/040380" TargetMode="External"/><Relationship Id="rId31" Type="http://schemas.openxmlformats.org/officeDocument/2006/relationships/hyperlink" Target="https://www.ontario.ca/fr/page/un-ontario-securitaire-entraine-et-prepa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ontario.ca/fr/lois/loi/90e09" TargetMode="External"/><Relationship Id="rId27" Type="http://schemas.openxmlformats.org/officeDocument/2006/relationships/hyperlink" Target="https://www.ontario.ca/fr/page/inscription-la-brigade-des-benevoles-de-lontario" TargetMode="External"/><Relationship Id="rId30" Type="http://schemas.openxmlformats.org/officeDocument/2006/relationships/hyperlink" Target="https://www.ontario.ca/fr/page/un-ontario-securitaire-entraine-et-prepare" TargetMode="External"/><Relationship Id="rId35" Type="http://schemas.openxmlformats.org/officeDocument/2006/relationships/hyperlink" Target="https://www.ontario.ca/fr/page/un-ontario-securitaire-entraine-et-prepar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6748E55A03345A28E5C76E873E8EE" ma:contentTypeVersion="17" ma:contentTypeDescription="Create a new document." ma:contentTypeScope="" ma:versionID="68490ed0c9526f99d5e6041e63afaa19">
  <xsd:schema xmlns:xsd="http://www.w3.org/2001/XMLSchema" xmlns:xs="http://www.w3.org/2001/XMLSchema" xmlns:p="http://schemas.microsoft.com/office/2006/metadata/properties" xmlns:ns2="56e3ddbf-cd83-4892-bf3e-79027215e130" xmlns:ns3="bbcbfcac-e146-4243-8138-5579855f971f" xmlns:ns4="4683a7a1-2d6a-4c10-8d1c-863a1fc11442" targetNamespace="http://schemas.microsoft.com/office/2006/metadata/properties" ma:root="true" ma:fieldsID="95d18ee1127e80af6497b69a9a935d44" ns2:_="" ns3:_="" ns4:_="">
    <xsd:import namespace="56e3ddbf-cd83-4892-bf3e-79027215e130"/>
    <xsd:import namespace="bbcbfcac-e146-4243-8138-5579855f971f"/>
    <xsd:import namespace="4683a7a1-2d6a-4c10-8d1c-863a1fc114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3ddbf-cd83-4892-bf3e-79027215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bfcac-e146-4243-8138-5579855f9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3a7a1-2d6a-4c10-8d1c-863a1fc1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e21678-f7da-4512-a2ea-b580fce12b9d}" ma:internalName="TaxCatchAll" ma:showField="CatchAllData" ma:web="4683a7a1-2d6a-4c10-8d1c-863a1fc114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e3ddbf-cd83-4892-bf3e-79027215e130">
      <Terms xmlns="http://schemas.microsoft.com/office/infopath/2007/PartnerControls"/>
    </lcf76f155ced4ddcb4097134ff3c332f>
    <TaxCatchAll xmlns="4683a7a1-2d6a-4c10-8d1c-863a1fc11442" xsi:nil="true"/>
    <SharedWithUsers xmlns="bbcbfcac-e146-4243-8138-5579855f971f">
      <UserInfo>
        <DisplayName>Offenheim, Alyssa (TBS)</DisplayName>
        <AccountId>3437</AccountId>
        <AccountType/>
      </UserInfo>
      <UserInfo>
        <DisplayName>Astill, Michelle (TBS)</DisplayName>
        <AccountId>24</AccountId>
        <AccountType/>
      </UserInfo>
      <UserInfo>
        <DisplayName>Allen, Todd (TBS)</DisplayName>
        <AccountId>28</AccountId>
        <AccountType/>
      </UserInfo>
      <UserInfo>
        <DisplayName>Scott, Laurel (TBS)</DisplayName>
        <AccountId>3050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0C413-0E55-46FF-B15A-4A322BC3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3ddbf-cd83-4892-bf3e-79027215e130"/>
    <ds:schemaRef ds:uri="bbcbfcac-e146-4243-8138-5579855f971f"/>
    <ds:schemaRef ds:uri="4683a7a1-2d6a-4c10-8d1c-863a1fc1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0D0B4-7348-4FC4-A246-8561FA1D92C5}">
  <ds:schemaRefs>
    <ds:schemaRef ds:uri="bbcbfcac-e146-4243-8138-5579855f971f"/>
    <ds:schemaRef ds:uri="http://purl.org/dc/terms/"/>
    <ds:schemaRef ds:uri="http://schemas.openxmlformats.org/package/2006/metadata/core-properties"/>
    <ds:schemaRef ds:uri="http://schemas.microsoft.com/office/2006/documentManagement/types"/>
    <ds:schemaRef ds:uri="56e3ddbf-cd83-4892-bf3e-79027215e130"/>
    <ds:schemaRef ds:uri="http://schemas.microsoft.com/office/infopath/2007/PartnerControls"/>
    <ds:schemaRef ds:uri="http://purl.org/dc/elements/1.1/"/>
    <ds:schemaRef ds:uri="http://schemas.microsoft.com/office/2006/metadata/properties"/>
    <ds:schemaRef ds:uri="4683a7a1-2d6a-4c10-8d1c-863a1fc11442"/>
    <ds:schemaRef ds:uri="http://www.w3.org/XML/1998/namespace"/>
    <ds:schemaRef ds:uri="http://purl.org/dc/dcmitype/"/>
  </ds:schemaRefs>
</ds:datastoreItem>
</file>

<file path=customXml/itemProps4.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5.xml><?xml version="1.0" encoding="utf-8"?>
<ds:datastoreItem xmlns:ds="http://schemas.openxmlformats.org/officeDocument/2006/customXml" ds:itemID="{2712B965-89B4-424A-A923-838967013152}">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3994</Words>
  <Characters>22768</Characters>
  <Application>Microsoft Office Word</Application>
  <DocSecurity>14</DocSecurity>
  <Lines>189</Lines>
  <Paragraphs>53</Paragraphs>
  <ScaleCrop>false</ScaleCrop>
  <HeadingPairs>
    <vt:vector size="2" baseType="variant">
      <vt:variant>
        <vt:lpstr>Title</vt:lpstr>
      </vt:variant>
      <vt:variant>
        <vt:i4>1</vt:i4>
      </vt:variant>
    </vt:vector>
  </HeadingPairs>
  <TitlesOfParts>
    <vt:vector size="1" baseType="lpstr">
      <vt:lpstr>Discussion Guide_Engagement on Proposed Modernization of the EMCPA</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Guide_Engagement on Proposed Modernization of the EMCPA</dc:title>
  <dc:subject>Mobilisation autour de la proposition de modernisation de la Loi sur la protection civile et la gestion des situations d’urgence</dc:subject>
  <dc:creator/>
  <cp:keywords/>
  <dc:description/>
  <cp:lastModifiedBy/>
  <cp:revision>1</cp:revision>
  <dcterms:created xsi:type="dcterms:W3CDTF">2024-06-26T14:56:00Z</dcterms:created>
  <dcterms:modified xsi:type="dcterms:W3CDTF">2024-06-26T14:56:00Z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0x0101006976748E55A03345A28E5C76E873E8EE</vt:lpwstr>
  </property>
</Properties>
</file>