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Raleway" w:eastAsiaTheme="minorHAnsi" w:hAnsi="Raleway"/>
          <w:kern w:val="2"/>
          <w:sz w:val="22"/>
          <w:lang w:val="en-CA"/>
          <w14:ligatures w14:val="standardContextual"/>
        </w:rPr>
        <w:id w:val="21451950"/>
        <w:docPartObj>
          <w:docPartGallery w:val="Cover Pages"/>
          <w:docPartUnique/>
        </w:docPartObj>
      </w:sdtPr>
      <w:sdtEndPr>
        <w:rPr>
          <w:sz w:val="24"/>
        </w:rPr>
      </w:sdtEndPr>
      <w:sdtContent>
        <w:p w14:paraId="1E5ABE2D" w14:textId="4D4C4620" w:rsidR="00CB592A" w:rsidRDefault="00E34308" w:rsidP="00367998">
          <w:pPr>
            <w:pStyle w:val="NormalWeb"/>
          </w:pPr>
          <w:r>
            <w:rPr>
              <w:noProof/>
              <w:lang w:eastAsia="fr-CA"/>
            </w:rPr>
            <w:drawing>
              <wp:anchor distT="0" distB="0" distL="114300" distR="114300" simplePos="0" relativeHeight="251658242" behindDoc="1" locked="0" layoutInCell="1" allowOverlap="1" wp14:anchorId="741D7FC6" wp14:editId="137660F1">
                <wp:simplePos x="0" y="0"/>
                <wp:positionH relativeFrom="column">
                  <wp:posOffset>-1038225</wp:posOffset>
                </wp:positionH>
                <wp:positionV relativeFrom="paragraph">
                  <wp:posOffset>-914400</wp:posOffset>
                </wp:positionV>
                <wp:extent cx="8467725" cy="651510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8467725" cy="651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8BC4CD" w14:textId="77777777" w:rsidR="003874E1" w:rsidRDefault="003874E1"/>
        <w:p w14:paraId="2A2EC42F" w14:textId="77777777" w:rsidR="003874E1" w:rsidRDefault="003874E1"/>
        <w:p w14:paraId="45B945AC" w14:textId="77777777" w:rsidR="003874E1" w:rsidRDefault="003874E1"/>
        <w:p w14:paraId="35F8E6F0" w14:textId="77777777" w:rsidR="003874E1" w:rsidRDefault="003874E1"/>
        <w:p w14:paraId="73CE8675" w14:textId="77777777" w:rsidR="003874E1" w:rsidRDefault="003874E1"/>
        <w:p w14:paraId="5D17546A" w14:textId="77777777" w:rsidR="003874E1" w:rsidRDefault="003874E1"/>
        <w:p w14:paraId="363A3752" w14:textId="77777777" w:rsidR="003874E1" w:rsidRDefault="003874E1" w:rsidP="007D65F7">
          <w:pPr>
            <w:jc w:val="center"/>
          </w:pPr>
        </w:p>
        <w:p w14:paraId="46896F7F" w14:textId="77777777" w:rsidR="003874E1" w:rsidRDefault="003874E1"/>
        <w:p w14:paraId="59D77A33" w14:textId="77777777" w:rsidR="003874E1" w:rsidRDefault="003874E1"/>
        <w:p w14:paraId="23A95EFE" w14:textId="77777777" w:rsidR="003874E1" w:rsidRDefault="003874E1"/>
        <w:p w14:paraId="3403E45E" w14:textId="77777777" w:rsidR="003874E1" w:rsidRDefault="003874E1"/>
        <w:p w14:paraId="701CDB00" w14:textId="2576063E" w:rsidR="003874E1" w:rsidRPr="006663D8" w:rsidRDefault="003874E1" w:rsidP="003909C7">
          <w:pPr>
            <w:pStyle w:val="Heading1"/>
            <w:pBdr>
              <w:bottom w:val="none" w:sz="0" w:space="0" w:color="auto"/>
            </w:pBdr>
            <w:tabs>
              <w:tab w:val="left" w:pos="6105"/>
              <w:tab w:val="left" w:pos="7080"/>
            </w:tabs>
            <w:spacing w:before="2760" w:after="960" w:afterAutospacing="0"/>
            <w:rPr>
              <w:b w:val="0"/>
              <w:bCs w:val="0"/>
              <w:i/>
              <w:iCs/>
              <w:sz w:val="36"/>
              <w:szCs w:val="36"/>
            </w:rPr>
          </w:pPr>
          <w:r>
            <w:rPr>
              <w:noProof/>
              <w:lang w:eastAsia="fr-CA"/>
            </w:rPr>
            <w:drawing>
              <wp:anchor distT="0" distB="0" distL="114300" distR="114300" simplePos="0" relativeHeight="251658245" behindDoc="1" locked="0" layoutInCell="1" allowOverlap="1" wp14:anchorId="1FE1D78F" wp14:editId="18CFB70F">
                <wp:simplePos x="0" y="0"/>
                <wp:positionH relativeFrom="page">
                  <wp:align>right</wp:align>
                </wp:positionH>
                <wp:positionV relativeFrom="paragraph">
                  <wp:posOffset>965200</wp:posOffset>
                </wp:positionV>
                <wp:extent cx="7768590" cy="3028950"/>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7768590" cy="302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4C99">
            <w:rPr>
              <w:b w:val="0"/>
              <w:bCs w:val="0"/>
              <w:sz w:val="64"/>
              <w:szCs w:val="64"/>
            </w:rPr>
            <w:t>Discussion Guide</w:t>
          </w:r>
          <w:r w:rsidR="007D65F7">
            <w:rPr>
              <w:b w:val="0"/>
              <w:bCs w:val="0"/>
              <w:sz w:val="64"/>
              <w:szCs w:val="64"/>
            </w:rPr>
            <w:tab/>
          </w:r>
          <w:r w:rsidR="007D65F7">
            <w:rPr>
              <w:b w:val="0"/>
              <w:bCs w:val="0"/>
              <w:sz w:val="64"/>
              <w:szCs w:val="64"/>
            </w:rPr>
            <w:tab/>
          </w:r>
          <w:r w:rsidR="009E5CFE">
            <w:rPr>
              <w:b w:val="0"/>
              <w:bCs w:val="0"/>
              <w:sz w:val="72"/>
              <w:szCs w:val="72"/>
            </w:rPr>
            <w:br/>
          </w:r>
          <w:r w:rsidRPr="00A15794">
            <w:rPr>
              <w:b w:val="0"/>
              <w:bCs w:val="0"/>
              <w:sz w:val="30"/>
              <w:szCs w:val="30"/>
            </w:rPr>
            <w:t xml:space="preserve">Engagement on Proposed Modernization of the </w:t>
          </w:r>
          <w:r w:rsidRPr="006663D8">
            <w:rPr>
              <w:b w:val="0"/>
              <w:bCs w:val="0"/>
              <w:i/>
              <w:iCs/>
              <w:sz w:val="30"/>
              <w:szCs w:val="30"/>
            </w:rPr>
            <w:t>Emergency Management and Civil Protection Act</w:t>
          </w:r>
        </w:p>
        <w:p w14:paraId="767E514B" w14:textId="6E2CB358" w:rsidR="00CB592A" w:rsidRDefault="00FB2C88">
          <w:r>
            <w:rPr>
              <w:noProof/>
            </w:rPr>
            <mc:AlternateContent>
              <mc:Choice Requires="wps">
                <w:drawing>
                  <wp:anchor distT="0" distB="0" distL="114300" distR="114300" simplePos="0" relativeHeight="251658240" behindDoc="0" locked="0" layoutInCell="1" allowOverlap="1" wp14:anchorId="401A0F2E" wp14:editId="2F1FD9B8">
                    <wp:simplePos x="0" y="0"/>
                    <wp:positionH relativeFrom="page">
                      <wp:align>right</wp:align>
                    </wp:positionH>
                    <wp:positionV relativeFrom="paragraph">
                      <wp:posOffset>516890</wp:posOffset>
                    </wp:positionV>
                    <wp:extent cx="7816850" cy="1122680"/>
                    <wp:effectExtent l="0" t="0" r="0" b="1270"/>
                    <wp:wrapNone/>
                    <wp:docPr id="181" name="Rectangle 1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6850" cy="112268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AEE4" id="Rectangle 181" o:spid="_x0000_s1026" alt="&quot;&quot;" style="position:absolute;margin-left:564.3pt;margin-top:40.7pt;width:615.5pt;height:88.4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" fillcolor="#ffc000" stroked="f" strokeweight="2pt">
                    <w10:wrap anchorx="page"/>
                  </v:rect>
                </w:pict>
              </mc:Fallback>
            </mc:AlternateContent>
          </w:r>
          <w:r w:rsidR="00B60ABE">
            <w:rPr>
              <w:noProof/>
            </w:rPr>
            <mc:AlternateContent>
              <mc:Choice Requires="wps">
                <w:drawing>
                  <wp:anchor distT="45720" distB="45720" distL="114300" distR="114300" simplePos="0" relativeHeight="251658244" behindDoc="0" locked="0" layoutInCell="1" allowOverlap="1" wp14:anchorId="67503766" wp14:editId="5AF51690">
                    <wp:simplePos x="0" y="0"/>
                    <wp:positionH relativeFrom="page">
                      <wp:posOffset>5153025</wp:posOffset>
                    </wp:positionH>
                    <wp:positionV relativeFrom="page">
                      <wp:align>bottom</wp:align>
                    </wp:positionV>
                    <wp:extent cx="2514600" cy="619125"/>
                    <wp:effectExtent l="0" t="0" r="0" b="0"/>
                    <wp:wrapNone/>
                    <wp:docPr id="161" name="Text Box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19125"/>
                            </a:xfrm>
                            <a:prstGeom prst="rect">
                              <a:avLst/>
                            </a:prstGeom>
                            <a:noFill/>
                            <a:ln w="9525">
                              <a:noFill/>
                              <a:miter lim="800000"/>
                              <a:headEnd/>
                              <a:tailEnd/>
                            </a:ln>
                          </wps:spPr>
                          <wps:txbx>
                            <w:txbxContent>
                              <w:p w14:paraId="42A9B179" w14:textId="0D2BCE6E" w:rsidR="007836BC" w:rsidRDefault="007836BC" w:rsidP="007836BC">
                                <w:pPr>
                                  <w:jc w:val="both"/>
                                </w:pPr>
                                <w:r>
                                  <w:rPr>
                                    <w:noProof/>
                                  </w:rPr>
                                  <w:drawing>
                                    <wp:inline distT="0" distB="0" distL="0" distR="0" wp14:anchorId="649B0356" wp14:editId="59E1FFF6">
                                      <wp:extent cx="2181225" cy="497183"/>
                                      <wp:effectExtent l="0" t="0" r="0" b="0"/>
                                      <wp:docPr id="180" name="Picture 180" descr="Emergency Management Ontario logo beside the Ontari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mergency Management Ontario logo beside the Ontario logo">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269696" cy="517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03766" id="_x0000_t202" coordsize="21600,21600" o:spt="202" path="m,l,21600r21600,l21600,xe">
                    <v:stroke joinstyle="miter"/>
                    <v:path gradientshapeok="t" o:connecttype="rect"/>
                  </v:shapetype>
                  <v:shape id="Text Box 161" o:spid="_x0000_s1026" type="#_x0000_t202" alt="&quot;&quot;" style="position:absolute;margin-left:405.75pt;margin-top:0;width:198pt;height:48.75pt;z-index:251658244;visibility:visible;mso-wrap-style:square;mso-width-percent:0;mso-height-percent:0;mso-wrap-distance-left:9pt;mso-wrap-distance-top:3.6pt;mso-wrap-distance-right:9pt;mso-wrap-distance-bottom:3.6pt;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" filled="f" stroked="f">
                    <v:textbox>
                      <w:txbxContent>
                        <w:p w14:paraId="42A9B179" w14:textId="0D2BCE6E" w:rsidR="007836BC" w:rsidRDefault="007836BC" w:rsidP="007836BC">
                          <w:pPr>
                            <w:jc w:val="both"/>
                          </w:pPr>
                          <w:r>
                            <w:rPr>
                              <w:noProof/>
                            </w:rPr>
                            <w:drawing>
                              <wp:inline distT="0" distB="0" distL="0" distR="0" wp14:anchorId="649B0356" wp14:editId="59E1FFF6">
                                <wp:extent cx="2181225" cy="497183"/>
                                <wp:effectExtent l="0" t="0" r="0" b="0"/>
                                <wp:docPr id="180" name="Picture 180" descr="Emergency Management Ontario logo beside the Ontari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mergency Management Ontario logo beside the Ontario logo">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269696" cy="51734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page"/>
                  </v:shape>
                </w:pict>
              </mc:Fallback>
            </mc:AlternateContent>
          </w:r>
          <w:r w:rsidR="007836BC">
            <w:rPr>
              <w:noProof/>
            </w:rPr>
            <mc:AlternateContent>
              <mc:Choice Requires="wps">
                <w:drawing>
                  <wp:anchor distT="45720" distB="45720" distL="114300" distR="114300" simplePos="0" relativeHeight="251658243" behindDoc="0" locked="0" layoutInCell="1" allowOverlap="1" wp14:anchorId="204542D2" wp14:editId="3FB20202">
                    <wp:simplePos x="0" y="0"/>
                    <wp:positionH relativeFrom="page">
                      <wp:posOffset>381000</wp:posOffset>
                    </wp:positionH>
                    <wp:positionV relativeFrom="page">
                      <wp:posOffset>9467850</wp:posOffset>
                    </wp:positionV>
                    <wp:extent cx="4495800" cy="4953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95300"/>
                            </a:xfrm>
                            <a:prstGeom prst="rect">
                              <a:avLst/>
                            </a:prstGeom>
                            <a:noFill/>
                            <a:ln w="9525">
                              <a:noFill/>
                              <a:miter lim="800000"/>
                              <a:headEnd/>
                              <a:tailEnd/>
                            </a:ln>
                          </wps:spPr>
                          <wps:txbx>
                            <w:txbxContent>
                              <w:p w14:paraId="79E3B5BB" w14:textId="2E8AD43E" w:rsidR="0025443C" w:rsidRDefault="0025443C" w:rsidP="007836BC">
                                <w:pPr>
                                  <w:jc w:val="both"/>
                                </w:pPr>
                                <w:r w:rsidRPr="0025443C">
                                  <w:t>Treasury Board Secretariat – Emergency Management Ontario</w:t>
                                </w:r>
                                <w:r w:rsidR="007836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542D2" id="Text Box 9" o:spid="_x0000_s1027" type="#_x0000_t202" alt="&quot;&quot;" style="position:absolute;margin-left:30pt;margin-top:745.5pt;width:354pt;height:39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" filled="f" stroked="f">
                    <v:textbox>
                      <w:txbxContent>
                        <w:p w14:paraId="79E3B5BB" w14:textId="2E8AD43E" w:rsidR="0025443C" w:rsidRDefault="0025443C" w:rsidP="007836BC">
                          <w:pPr>
                            <w:jc w:val="both"/>
                          </w:pPr>
                          <w:r w:rsidRPr="0025443C">
                            <w:t>Treasury Board Secretariat – Emergency Management Ontario</w:t>
                          </w:r>
                          <w:r w:rsidR="007836BC">
                            <w:t xml:space="preserve">   </w:t>
                          </w:r>
                        </w:p>
                      </w:txbxContent>
                    </v:textbox>
                    <w10:wrap anchorx="page" anchory="page"/>
                  </v:shape>
                </w:pict>
              </mc:Fallback>
            </mc:AlternateContent>
          </w:r>
          <w:r w:rsidR="007836BC">
            <w:rPr>
              <w:noProof/>
            </w:rPr>
            <mc:AlternateContent>
              <mc:Choice Requires="wps">
                <w:drawing>
                  <wp:anchor distT="0" distB="0" distL="114300" distR="114300" simplePos="0" relativeHeight="251658241" behindDoc="0" locked="0" layoutInCell="1" allowOverlap="1" wp14:anchorId="1A8F2DCC" wp14:editId="552A711D">
                    <wp:simplePos x="0" y="0"/>
                    <wp:positionH relativeFrom="page">
                      <wp:align>left</wp:align>
                    </wp:positionH>
                    <wp:positionV relativeFrom="paragraph">
                      <wp:posOffset>8095615</wp:posOffset>
                    </wp:positionV>
                    <wp:extent cx="7816850" cy="694055"/>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6850" cy="694055"/>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69877" id="Rectangle 15" o:spid="_x0000_s1026" alt="&quot;&quot;" style="position:absolute;margin-left:0;margin-top:637.45pt;width:615.5pt;height:54.6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" fillcolor="#ffc000" stroked="f" strokeweight="2pt">
                    <w10:wrap anchorx="page"/>
                  </v:rect>
                </w:pict>
              </mc:Fallback>
            </mc:AlternateContent>
          </w:r>
        </w:p>
      </w:sdtContent>
    </w:sdt>
    <w:sdt>
      <w:sdtPr>
        <w:rPr>
          <w:rFonts w:eastAsiaTheme="minorHAnsi"/>
          <w:b w:val="0"/>
          <w:bCs w:val="0"/>
          <w:kern w:val="2"/>
          <w:sz w:val="22"/>
          <w:szCs w:val="24"/>
        </w:rPr>
        <w:id w:val="236680549"/>
        <w:docPartObj>
          <w:docPartGallery w:val="Table of Contents"/>
          <w:docPartUnique/>
        </w:docPartObj>
      </w:sdtPr>
      <w:sdtEndPr>
        <w:rPr>
          <w:sz w:val="24"/>
        </w:rPr>
      </w:sdtEndPr>
      <w:sdtContent>
        <w:p w14:paraId="3673946E" w14:textId="78D32269" w:rsidR="00AD0176" w:rsidRPr="00C56859" w:rsidRDefault="00AD0176" w:rsidP="00A51D36">
          <w:pPr>
            <w:pStyle w:val="TOCHeading"/>
            <w:rPr>
              <w:rStyle w:val="Heading2Char"/>
              <w:b/>
              <w:bCs/>
            </w:rPr>
          </w:pPr>
          <w:r w:rsidRPr="00C56859">
            <w:rPr>
              <w:rStyle w:val="Heading2Char"/>
              <w:b/>
              <w:bCs/>
            </w:rPr>
            <w:t>Contents</w:t>
          </w:r>
        </w:p>
        <w:p w14:paraId="423C419E" w14:textId="4D055869" w:rsidR="003F081E" w:rsidRDefault="00454B8E">
          <w:pPr>
            <w:pStyle w:val="TOC1"/>
            <w:rPr>
              <w:rFonts w:asciiTheme="minorHAnsi" w:eastAsiaTheme="minorEastAsia" w:hAnsiTheme="minorHAnsi" w:cstheme="minorBidi"/>
              <w:noProof/>
              <w:sz w:val="22"/>
              <w:szCs w:val="22"/>
              <w:lang w:eastAsia="en-CA"/>
            </w:rPr>
          </w:pPr>
          <w:r>
            <w:fldChar w:fldCharType="begin"/>
          </w:r>
          <w:r>
            <w:instrText xml:space="preserve"> TOC \h \z \t "Heading 1,1" </w:instrText>
          </w:r>
          <w:r>
            <w:fldChar w:fldCharType="separate"/>
          </w:r>
          <w:hyperlink w:anchor="_Toc169690315" w:history="1">
            <w:r w:rsidR="003F081E" w:rsidRPr="00807321">
              <w:rPr>
                <w:rStyle w:val="Hyperlink"/>
                <w:noProof/>
              </w:rPr>
              <w:t>Introduction</w:t>
            </w:r>
            <w:r w:rsidR="003F081E">
              <w:rPr>
                <w:noProof/>
                <w:webHidden/>
              </w:rPr>
              <w:tab/>
            </w:r>
            <w:r w:rsidR="003F081E">
              <w:rPr>
                <w:noProof/>
                <w:webHidden/>
              </w:rPr>
              <w:fldChar w:fldCharType="begin"/>
            </w:r>
            <w:r w:rsidR="003F081E">
              <w:rPr>
                <w:noProof/>
                <w:webHidden/>
              </w:rPr>
              <w:instrText xml:space="preserve"> PAGEREF _Toc169690315 \h </w:instrText>
            </w:r>
            <w:r w:rsidR="003F081E">
              <w:rPr>
                <w:noProof/>
                <w:webHidden/>
              </w:rPr>
            </w:r>
            <w:r w:rsidR="003F081E">
              <w:rPr>
                <w:noProof/>
                <w:webHidden/>
              </w:rPr>
              <w:fldChar w:fldCharType="separate"/>
            </w:r>
            <w:r w:rsidR="003F081E">
              <w:rPr>
                <w:noProof/>
                <w:webHidden/>
              </w:rPr>
              <w:t>2</w:t>
            </w:r>
            <w:r w:rsidR="003F081E">
              <w:rPr>
                <w:noProof/>
                <w:webHidden/>
              </w:rPr>
              <w:fldChar w:fldCharType="end"/>
            </w:r>
          </w:hyperlink>
        </w:p>
        <w:p w14:paraId="1CAE2A16" w14:textId="2359CCC0" w:rsidR="003F081E" w:rsidRDefault="00F94BA7">
          <w:pPr>
            <w:pStyle w:val="TOC1"/>
            <w:rPr>
              <w:rFonts w:asciiTheme="minorHAnsi" w:eastAsiaTheme="minorEastAsia" w:hAnsiTheme="minorHAnsi" w:cstheme="minorBidi"/>
              <w:noProof/>
              <w:sz w:val="22"/>
              <w:szCs w:val="22"/>
              <w:lang w:eastAsia="en-CA"/>
            </w:rPr>
          </w:pPr>
          <w:hyperlink w:anchor="_Toc169690316" w:history="1">
            <w:r w:rsidR="003F081E" w:rsidRPr="00807321">
              <w:rPr>
                <w:rStyle w:val="Hyperlink"/>
                <w:noProof/>
              </w:rPr>
              <w:t>Focus Area 1: Scope of an emergency and emergency management</w:t>
            </w:r>
            <w:r w:rsidR="003F081E">
              <w:rPr>
                <w:noProof/>
                <w:webHidden/>
              </w:rPr>
              <w:tab/>
            </w:r>
            <w:r w:rsidR="003F081E">
              <w:rPr>
                <w:noProof/>
                <w:webHidden/>
              </w:rPr>
              <w:fldChar w:fldCharType="begin"/>
            </w:r>
            <w:r w:rsidR="003F081E">
              <w:rPr>
                <w:noProof/>
                <w:webHidden/>
              </w:rPr>
              <w:instrText xml:space="preserve"> PAGEREF _Toc169690316 \h </w:instrText>
            </w:r>
            <w:r w:rsidR="003F081E">
              <w:rPr>
                <w:noProof/>
                <w:webHidden/>
              </w:rPr>
            </w:r>
            <w:r w:rsidR="003F081E">
              <w:rPr>
                <w:noProof/>
                <w:webHidden/>
              </w:rPr>
              <w:fldChar w:fldCharType="separate"/>
            </w:r>
            <w:r w:rsidR="003F081E">
              <w:rPr>
                <w:noProof/>
                <w:webHidden/>
              </w:rPr>
              <w:t>5</w:t>
            </w:r>
            <w:r w:rsidR="003F081E">
              <w:rPr>
                <w:noProof/>
                <w:webHidden/>
              </w:rPr>
              <w:fldChar w:fldCharType="end"/>
            </w:r>
          </w:hyperlink>
        </w:p>
        <w:p w14:paraId="60913FBE" w14:textId="02DDD177" w:rsidR="003F081E" w:rsidRDefault="00F94BA7">
          <w:pPr>
            <w:pStyle w:val="TOC1"/>
            <w:rPr>
              <w:rFonts w:asciiTheme="minorHAnsi" w:eastAsiaTheme="minorEastAsia" w:hAnsiTheme="minorHAnsi" w:cstheme="minorBidi"/>
              <w:noProof/>
              <w:sz w:val="22"/>
              <w:szCs w:val="22"/>
              <w:lang w:eastAsia="en-CA"/>
            </w:rPr>
          </w:pPr>
          <w:hyperlink w:anchor="_Toc169690317" w:history="1">
            <w:r w:rsidR="003F081E" w:rsidRPr="00807321">
              <w:rPr>
                <w:rStyle w:val="Hyperlink"/>
                <w:noProof/>
              </w:rPr>
              <w:t>Focus Area 2: One window approach to provincial emergency management coordination</w:t>
            </w:r>
            <w:r w:rsidR="003F081E">
              <w:rPr>
                <w:noProof/>
                <w:webHidden/>
              </w:rPr>
              <w:tab/>
            </w:r>
            <w:r w:rsidR="003F081E">
              <w:rPr>
                <w:noProof/>
                <w:webHidden/>
              </w:rPr>
              <w:fldChar w:fldCharType="begin"/>
            </w:r>
            <w:r w:rsidR="003F081E">
              <w:rPr>
                <w:noProof/>
                <w:webHidden/>
              </w:rPr>
              <w:instrText xml:space="preserve"> PAGEREF _Toc169690317 \h </w:instrText>
            </w:r>
            <w:r w:rsidR="003F081E">
              <w:rPr>
                <w:noProof/>
                <w:webHidden/>
              </w:rPr>
            </w:r>
            <w:r w:rsidR="003F081E">
              <w:rPr>
                <w:noProof/>
                <w:webHidden/>
              </w:rPr>
              <w:fldChar w:fldCharType="separate"/>
            </w:r>
            <w:r w:rsidR="003F081E">
              <w:rPr>
                <w:noProof/>
                <w:webHidden/>
              </w:rPr>
              <w:t>7</w:t>
            </w:r>
            <w:r w:rsidR="003F081E">
              <w:rPr>
                <w:noProof/>
                <w:webHidden/>
              </w:rPr>
              <w:fldChar w:fldCharType="end"/>
            </w:r>
          </w:hyperlink>
        </w:p>
        <w:p w14:paraId="3F474D3E" w14:textId="2D4DDB18" w:rsidR="003F081E" w:rsidRDefault="00F94BA7">
          <w:pPr>
            <w:pStyle w:val="TOC1"/>
            <w:rPr>
              <w:rFonts w:asciiTheme="minorHAnsi" w:eastAsiaTheme="minorEastAsia" w:hAnsiTheme="minorHAnsi" w:cstheme="minorBidi"/>
              <w:noProof/>
              <w:sz w:val="22"/>
              <w:szCs w:val="22"/>
              <w:lang w:eastAsia="en-CA"/>
            </w:rPr>
          </w:pPr>
          <w:hyperlink w:anchor="_Toc169690318" w:history="1">
            <w:r w:rsidR="003F081E" w:rsidRPr="00807321">
              <w:rPr>
                <w:rStyle w:val="Hyperlink"/>
                <w:noProof/>
                <w:lang w:val="en-US"/>
              </w:rPr>
              <w:t>Focus Area 3: Enhancing coordination between government and emergency management partners</w:t>
            </w:r>
            <w:r w:rsidR="003F081E">
              <w:rPr>
                <w:noProof/>
                <w:webHidden/>
              </w:rPr>
              <w:tab/>
            </w:r>
            <w:r w:rsidR="003F081E">
              <w:rPr>
                <w:noProof/>
                <w:webHidden/>
              </w:rPr>
              <w:fldChar w:fldCharType="begin"/>
            </w:r>
            <w:r w:rsidR="003F081E">
              <w:rPr>
                <w:noProof/>
                <w:webHidden/>
              </w:rPr>
              <w:instrText xml:space="preserve"> PAGEREF _Toc169690318 \h </w:instrText>
            </w:r>
            <w:r w:rsidR="003F081E">
              <w:rPr>
                <w:noProof/>
                <w:webHidden/>
              </w:rPr>
            </w:r>
            <w:r w:rsidR="003F081E">
              <w:rPr>
                <w:noProof/>
                <w:webHidden/>
              </w:rPr>
              <w:fldChar w:fldCharType="separate"/>
            </w:r>
            <w:r w:rsidR="003F081E">
              <w:rPr>
                <w:noProof/>
                <w:webHidden/>
              </w:rPr>
              <w:t>8</w:t>
            </w:r>
            <w:r w:rsidR="003F081E">
              <w:rPr>
                <w:noProof/>
                <w:webHidden/>
              </w:rPr>
              <w:fldChar w:fldCharType="end"/>
            </w:r>
          </w:hyperlink>
        </w:p>
        <w:p w14:paraId="2D6B089C" w14:textId="293700C5" w:rsidR="003F081E" w:rsidRDefault="00F94BA7">
          <w:pPr>
            <w:pStyle w:val="TOC1"/>
            <w:rPr>
              <w:rFonts w:asciiTheme="minorHAnsi" w:eastAsiaTheme="minorEastAsia" w:hAnsiTheme="minorHAnsi" w:cstheme="minorBidi"/>
              <w:noProof/>
              <w:sz w:val="22"/>
              <w:szCs w:val="22"/>
              <w:lang w:eastAsia="en-CA"/>
            </w:rPr>
          </w:pPr>
          <w:hyperlink w:anchor="_Toc169690319" w:history="1">
            <w:r w:rsidR="003F081E" w:rsidRPr="00807321">
              <w:rPr>
                <w:rStyle w:val="Hyperlink"/>
                <w:noProof/>
                <w:lang w:val="en-US"/>
              </w:rPr>
              <w:t>Focus Area 4: Improving the consistency, quality and inclusivity of emergency management programs</w:t>
            </w:r>
            <w:r w:rsidR="003F081E">
              <w:rPr>
                <w:noProof/>
                <w:webHidden/>
              </w:rPr>
              <w:tab/>
            </w:r>
            <w:r w:rsidR="003F081E">
              <w:rPr>
                <w:noProof/>
                <w:webHidden/>
              </w:rPr>
              <w:fldChar w:fldCharType="begin"/>
            </w:r>
            <w:r w:rsidR="003F081E">
              <w:rPr>
                <w:noProof/>
                <w:webHidden/>
              </w:rPr>
              <w:instrText xml:space="preserve"> PAGEREF _Toc169690319 \h </w:instrText>
            </w:r>
            <w:r w:rsidR="003F081E">
              <w:rPr>
                <w:noProof/>
                <w:webHidden/>
              </w:rPr>
            </w:r>
            <w:r w:rsidR="003F081E">
              <w:rPr>
                <w:noProof/>
                <w:webHidden/>
              </w:rPr>
              <w:fldChar w:fldCharType="separate"/>
            </w:r>
            <w:r w:rsidR="003F081E">
              <w:rPr>
                <w:noProof/>
                <w:webHidden/>
              </w:rPr>
              <w:t>10</w:t>
            </w:r>
            <w:r w:rsidR="003F081E">
              <w:rPr>
                <w:noProof/>
                <w:webHidden/>
              </w:rPr>
              <w:fldChar w:fldCharType="end"/>
            </w:r>
          </w:hyperlink>
        </w:p>
        <w:p w14:paraId="7E360E47" w14:textId="0B2AF69B" w:rsidR="003F081E" w:rsidRDefault="00F94BA7">
          <w:pPr>
            <w:pStyle w:val="TOC1"/>
            <w:rPr>
              <w:rFonts w:asciiTheme="minorHAnsi" w:eastAsiaTheme="minorEastAsia" w:hAnsiTheme="minorHAnsi" w:cstheme="minorBidi"/>
              <w:noProof/>
              <w:sz w:val="22"/>
              <w:szCs w:val="22"/>
              <w:lang w:eastAsia="en-CA"/>
            </w:rPr>
          </w:pPr>
          <w:hyperlink w:anchor="_Toc169690320" w:history="1">
            <w:r w:rsidR="003F081E" w:rsidRPr="00807321">
              <w:rPr>
                <w:rStyle w:val="Hyperlink"/>
                <w:noProof/>
                <w:lang w:val="en-US"/>
              </w:rPr>
              <w:t xml:space="preserve">Focus Area 5: </w:t>
            </w:r>
            <w:r w:rsidR="003F081E" w:rsidRPr="00807321">
              <w:rPr>
                <w:rStyle w:val="Hyperlink"/>
                <w:noProof/>
              </w:rPr>
              <w:t>Reflecting how Ontario works with First Nations in emergency management</w:t>
            </w:r>
            <w:r w:rsidR="003F081E">
              <w:rPr>
                <w:noProof/>
                <w:webHidden/>
              </w:rPr>
              <w:tab/>
            </w:r>
            <w:r w:rsidR="003F081E">
              <w:rPr>
                <w:noProof/>
                <w:webHidden/>
              </w:rPr>
              <w:fldChar w:fldCharType="begin"/>
            </w:r>
            <w:r w:rsidR="003F081E">
              <w:rPr>
                <w:noProof/>
                <w:webHidden/>
              </w:rPr>
              <w:instrText xml:space="preserve"> PAGEREF _Toc169690320 \h </w:instrText>
            </w:r>
            <w:r w:rsidR="003F081E">
              <w:rPr>
                <w:noProof/>
                <w:webHidden/>
              </w:rPr>
            </w:r>
            <w:r w:rsidR="003F081E">
              <w:rPr>
                <w:noProof/>
                <w:webHidden/>
              </w:rPr>
              <w:fldChar w:fldCharType="separate"/>
            </w:r>
            <w:r w:rsidR="003F081E">
              <w:rPr>
                <w:noProof/>
                <w:webHidden/>
              </w:rPr>
              <w:t>12</w:t>
            </w:r>
            <w:r w:rsidR="003F081E">
              <w:rPr>
                <w:noProof/>
                <w:webHidden/>
              </w:rPr>
              <w:fldChar w:fldCharType="end"/>
            </w:r>
          </w:hyperlink>
        </w:p>
        <w:p w14:paraId="7ACEB02D" w14:textId="6C6C8306" w:rsidR="003F081E" w:rsidRDefault="00F94BA7">
          <w:pPr>
            <w:pStyle w:val="TOC1"/>
            <w:rPr>
              <w:rFonts w:asciiTheme="minorHAnsi" w:eastAsiaTheme="minorEastAsia" w:hAnsiTheme="minorHAnsi" w:cstheme="minorBidi"/>
              <w:noProof/>
              <w:sz w:val="22"/>
              <w:szCs w:val="22"/>
              <w:lang w:eastAsia="en-CA"/>
            </w:rPr>
          </w:pPr>
          <w:hyperlink w:anchor="_Toc169690321" w:history="1">
            <w:r w:rsidR="003F081E" w:rsidRPr="00807321">
              <w:rPr>
                <w:rStyle w:val="Hyperlink"/>
                <w:noProof/>
              </w:rPr>
              <w:t>Summary Questions</w:t>
            </w:r>
            <w:r w:rsidR="003F081E">
              <w:rPr>
                <w:noProof/>
                <w:webHidden/>
              </w:rPr>
              <w:tab/>
            </w:r>
            <w:r w:rsidR="003F081E">
              <w:rPr>
                <w:noProof/>
                <w:webHidden/>
              </w:rPr>
              <w:fldChar w:fldCharType="begin"/>
            </w:r>
            <w:r w:rsidR="003F081E">
              <w:rPr>
                <w:noProof/>
                <w:webHidden/>
              </w:rPr>
              <w:instrText xml:space="preserve"> PAGEREF _Toc169690321 \h </w:instrText>
            </w:r>
            <w:r w:rsidR="003F081E">
              <w:rPr>
                <w:noProof/>
                <w:webHidden/>
              </w:rPr>
            </w:r>
            <w:r w:rsidR="003F081E">
              <w:rPr>
                <w:noProof/>
                <w:webHidden/>
              </w:rPr>
              <w:fldChar w:fldCharType="separate"/>
            </w:r>
            <w:r w:rsidR="003F081E">
              <w:rPr>
                <w:noProof/>
                <w:webHidden/>
              </w:rPr>
              <w:t>14</w:t>
            </w:r>
            <w:r w:rsidR="003F081E">
              <w:rPr>
                <w:noProof/>
                <w:webHidden/>
              </w:rPr>
              <w:fldChar w:fldCharType="end"/>
            </w:r>
          </w:hyperlink>
        </w:p>
        <w:p w14:paraId="6649AE40" w14:textId="3AA7DD3B" w:rsidR="003F081E" w:rsidRDefault="00F94BA7">
          <w:pPr>
            <w:pStyle w:val="TOC1"/>
            <w:rPr>
              <w:rFonts w:asciiTheme="minorHAnsi" w:eastAsiaTheme="minorEastAsia" w:hAnsiTheme="minorHAnsi" w:cstheme="minorBidi"/>
              <w:noProof/>
              <w:sz w:val="22"/>
              <w:szCs w:val="22"/>
              <w:lang w:eastAsia="en-CA"/>
            </w:rPr>
          </w:pPr>
          <w:hyperlink w:anchor="_Toc169690322" w:history="1">
            <w:r w:rsidR="003F081E" w:rsidRPr="00807321">
              <w:rPr>
                <w:rStyle w:val="Hyperlink"/>
                <w:noProof/>
              </w:rPr>
              <w:t>Additional Resources</w:t>
            </w:r>
            <w:r w:rsidR="003F081E">
              <w:rPr>
                <w:noProof/>
                <w:webHidden/>
              </w:rPr>
              <w:tab/>
            </w:r>
            <w:r w:rsidR="003F081E">
              <w:rPr>
                <w:noProof/>
                <w:webHidden/>
              </w:rPr>
              <w:fldChar w:fldCharType="begin"/>
            </w:r>
            <w:r w:rsidR="003F081E">
              <w:rPr>
                <w:noProof/>
                <w:webHidden/>
              </w:rPr>
              <w:instrText xml:space="preserve"> PAGEREF _Toc169690322 \h </w:instrText>
            </w:r>
            <w:r w:rsidR="003F081E">
              <w:rPr>
                <w:noProof/>
                <w:webHidden/>
              </w:rPr>
            </w:r>
            <w:r w:rsidR="003F081E">
              <w:rPr>
                <w:noProof/>
                <w:webHidden/>
              </w:rPr>
              <w:fldChar w:fldCharType="separate"/>
            </w:r>
            <w:r w:rsidR="003F081E">
              <w:rPr>
                <w:noProof/>
                <w:webHidden/>
              </w:rPr>
              <w:t>14</w:t>
            </w:r>
            <w:r w:rsidR="003F081E">
              <w:rPr>
                <w:noProof/>
                <w:webHidden/>
              </w:rPr>
              <w:fldChar w:fldCharType="end"/>
            </w:r>
          </w:hyperlink>
        </w:p>
        <w:p w14:paraId="7F82D379" w14:textId="33AEA97D" w:rsidR="00AD0176" w:rsidRPr="00454B8E" w:rsidRDefault="00454B8E">
          <w:r>
            <w:fldChar w:fldCharType="end"/>
          </w:r>
        </w:p>
      </w:sdtContent>
    </w:sdt>
    <w:p w14:paraId="4C51923A" w14:textId="77777777" w:rsidR="00454B8E" w:rsidRDefault="00454B8E">
      <w:pPr>
        <w:spacing w:after="0" w:afterAutospacing="0"/>
        <w:rPr>
          <w:rFonts w:eastAsiaTheme="majorEastAsia"/>
          <w:b/>
          <w:bCs/>
          <w:kern w:val="32"/>
          <w:sz w:val="28"/>
          <w:szCs w:val="32"/>
        </w:rPr>
      </w:pPr>
      <w:r>
        <w:br w:type="page"/>
      </w:r>
    </w:p>
    <w:p w14:paraId="0250A7E8" w14:textId="041FA034" w:rsidR="00B14E29" w:rsidRPr="006545CE" w:rsidRDefault="007C7B08" w:rsidP="006545CE">
      <w:pPr>
        <w:pStyle w:val="Heading2"/>
      </w:pPr>
      <w:bookmarkStart w:id="0" w:name="_Toc169690315"/>
      <w:r w:rsidRPr="006545CE">
        <w:lastRenderedPageBreak/>
        <w:t>Introduction</w:t>
      </w:r>
      <w:bookmarkEnd w:id="0"/>
      <w:r w:rsidRPr="006545CE">
        <w:t xml:space="preserve"> </w:t>
      </w:r>
    </w:p>
    <w:p w14:paraId="63EB458B" w14:textId="25D48E82" w:rsidR="00337B9D" w:rsidRDefault="0061487B" w:rsidP="00337B9D">
      <w:r w:rsidRPr="0061487B">
        <w:t xml:space="preserve">The province is committed to ensuring a safe, practiced and prepared Ontario – before, during and after emergencies. </w:t>
      </w:r>
    </w:p>
    <w:p w14:paraId="38D3FBF0" w14:textId="21635429" w:rsidR="0061487B" w:rsidRPr="00337B9D" w:rsidRDefault="0061487B" w:rsidP="0061487B">
      <w:r w:rsidRPr="0061487B">
        <w:t xml:space="preserve">Last year, Ontario released the first </w:t>
      </w:r>
      <w:hyperlink r:id="rId15" w:history="1">
        <w:r w:rsidRPr="0061487B">
          <w:rPr>
            <w:rStyle w:val="Hyperlink"/>
          </w:rPr>
          <w:t xml:space="preserve">Provincial Emergency </w:t>
        </w:r>
        <w:r w:rsidR="000B1D9C">
          <w:rPr>
            <w:rStyle w:val="Hyperlink"/>
          </w:rPr>
          <w:t>Management</w:t>
        </w:r>
        <w:r w:rsidRPr="0061487B">
          <w:rPr>
            <w:rStyle w:val="Hyperlink"/>
          </w:rPr>
          <w:t xml:space="preserve"> Strategy and Action Plan</w:t>
        </w:r>
      </w:hyperlink>
      <w:r w:rsidRPr="0061487B">
        <w:t xml:space="preserve">, outlining the province’s vision and roadmap for emergency management, designed to keep Ontario ready and prepared. On April 9, 2024, the province released the </w:t>
      </w:r>
      <w:hyperlink r:id="rId16" w:history="1">
        <w:r w:rsidRPr="0061487B">
          <w:rPr>
            <w:rStyle w:val="Hyperlink"/>
          </w:rPr>
          <w:t>first annual report on the plan</w:t>
        </w:r>
      </w:hyperlink>
      <w:r w:rsidRPr="0061487B">
        <w:t xml:space="preserve">, highlighting key actions Ontario has taken </w:t>
      </w:r>
      <w:r w:rsidR="000E2A8B">
        <w:t xml:space="preserve">in coordination </w:t>
      </w:r>
      <w:r w:rsidR="00093FF8">
        <w:t xml:space="preserve">with partners </w:t>
      </w:r>
      <w:r w:rsidRPr="0061487B">
        <w:t xml:space="preserve">to strengthen emergency management, as well as commitments to move the province’s safety and resilience forward. </w:t>
      </w:r>
    </w:p>
    <w:p w14:paraId="1B8F60BF" w14:textId="10401BB9" w:rsidR="0061487B" w:rsidRPr="0061487B" w:rsidRDefault="0061487B" w:rsidP="0061487B">
      <w:r w:rsidRPr="0061487B">
        <w:t xml:space="preserve">The </w:t>
      </w:r>
      <w:hyperlink r:id="rId17" w:history="1">
        <w:r w:rsidR="007C0F51" w:rsidRPr="00B22151">
          <w:rPr>
            <w:rStyle w:val="Hyperlink"/>
            <w:i/>
            <w:iCs/>
          </w:rPr>
          <w:t>Emergency Management and Civil Protection Act</w:t>
        </w:r>
      </w:hyperlink>
      <w:r w:rsidR="007C0F51" w:rsidRPr="00166969">
        <w:t xml:space="preserve"> </w:t>
      </w:r>
      <w:r w:rsidRPr="0061487B">
        <w:t xml:space="preserve">establishes the province’s legal framework for managing emergencies. The legislation does this by </w:t>
      </w:r>
      <w:r w:rsidR="000C6772">
        <w:t>setting out</w:t>
      </w:r>
      <w:r w:rsidR="000C6772" w:rsidRPr="0061487B">
        <w:t xml:space="preserve"> </w:t>
      </w:r>
      <w:r w:rsidR="000C6772">
        <w:t>various</w:t>
      </w:r>
      <w:r w:rsidR="000C6772" w:rsidRPr="0061487B">
        <w:t xml:space="preserve"> </w:t>
      </w:r>
      <w:r w:rsidRPr="0061487B">
        <w:t>authorit</w:t>
      </w:r>
      <w:r w:rsidR="000C6772">
        <w:t>ies</w:t>
      </w:r>
      <w:r w:rsidRPr="0061487B">
        <w:t xml:space="preserve"> and responsibilities accorded to provincial ministries, municipalities and specific individuals. </w:t>
      </w:r>
    </w:p>
    <w:p w14:paraId="3CA90D99" w14:textId="33794ACF" w:rsidR="0061487B" w:rsidRDefault="0061487B" w:rsidP="0061487B">
      <w:r w:rsidRPr="0061487B">
        <w:t xml:space="preserve">The </w:t>
      </w:r>
      <w:r w:rsidR="00A77DFE" w:rsidRPr="00E77B4F">
        <w:rPr>
          <w:i/>
          <w:iCs/>
        </w:rPr>
        <w:t>Emergency Management and Civil Protection Act</w:t>
      </w:r>
      <w:r w:rsidR="00A77DFE" w:rsidRPr="0061487B">
        <w:t xml:space="preserve"> </w:t>
      </w:r>
      <w:r w:rsidRPr="0061487B">
        <w:t xml:space="preserve">and </w:t>
      </w:r>
      <w:hyperlink r:id="rId18" w:history="1">
        <w:r w:rsidR="000C6772" w:rsidRPr="00DC0DB5">
          <w:rPr>
            <w:rStyle w:val="Hyperlink"/>
          </w:rPr>
          <w:t>Ontario Regulation 380/04: Standards</w:t>
        </w:r>
      </w:hyperlink>
      <w:r w:rsidRPr="0061487B">
        <w:t xml:space="preserve"> have not been comprehensively updated in over 15 years. </w:t>
      </w:r>
      <w:r w:rsidR="000B7D0F">
        <w:t>Building on feedback to date</w:t>
      </w:r>
      <w:r w:rsidR="005B3A5A">
        <w:t xml:space="preserve"> from partners and stakeholders</w:t>
      </w:r>
      <w:r w:rsidR="000B7D0F">
        <w:t xml:space="preserve">, </w:t>
      </w:r>
      <w:r w:rsidR="00F47CA2">
        <w:t>Emergency Management Ontario has developed this discussion guide</w:t>
      </w:r>
      <w:r w:rsidR="00026BDC">
        <w:t>,</w:t>
      </w:r>
      <w:r w:rsidR="00F47CA2">
        <w:t xml:space="preserve"> taking into account what we have heard</w:t>
      </w:r>
      <w:r w:rsidR="00026BDC">
        <w:t>,</w:t>
      </w:r>
      <w:r w:rsidR="00F47CA2">
        <w:t xml:space="preserve"> to seek</w:t>
      </w:r>
      <w:r w:rsidR="000B7D0F">
        <w:t xml:space="preserve"> input </w:t>
      </w:r>
      <w:r w:rsidR="00F47CA2">
        <w:t xml:space="preserve">to inform the </w:t>
      </w:r>
      <w:r w:rsidR="00DC720F">
        <w:t xml:space="preserve">proposed </w:t>
      </w:r>
      <w:r w:rsidR="00F47CA2">
        <w:t xml:space="preserve">development of a </w:t>
      </w:r>
      <w:r w:rsidRPr="0061487B">
        <w:t xml:space="preserve">modernized </w:t>
      </w:r>
      <w:r w:rsidR="00CB1DDB">
        <w:t>legislative framework</w:t>
      </w:r>
      <w:r w:rsidR="00A37FB4">
        <w:t xml:space="preserve"> </w:t>
      </w:r>
      <w:r w:rsidR="0012380B">
        <w:t>that</w:t>
      </w:r>
      <w:r w:rsidR="0012380B" w:rsidRPr="0061487B">
        <w:t xml:space="preserve"> </w:t>
      </w:r>
      <w:r w:rsidR="00671B60" w:rsidRPr="0061487B">
        <w:t>reflect</w:t>
      </w:r>
      <w:r w:rsidR="0012380B">
        <w:t>s</w:t>
      </w:r>
      <w:r w:rsidR="00671B60" w:rsidRPr="0061487B">
        <w:t xml:space="preserve"> an increasingly complex emergency landscape, </w:t>
      </w:r>
      <w:r w:rsidR="0012380B">
        <w:t>is informed by</w:t>
      </w:r>
      <w:r w:rsidR="00671B60" w:rsidRPr="0061487B">
        <w:t xml:space="preserve"> best practices and lessons learned</w:t>
      </w:r>
      <w:r w:rsidR="000D6231">
        <w:t xml:space="preserve">, </w:t>
      </w:r>
      <w:r w:rsidR="00671B60" w:rsidRPr="00671B60">
        <w:t xml:space="preserve"> </w:t>
      </w:r>
      <w:r w:rsidR="000D6231">
        <w:t>and</w:t>
      </w:r>
      <w:r w:rsidRPr="0061487B">
        <w:t xml:space="preserve"> align</w:t>
      </w:r>
      <w:r w:rsidR="0012380B">
        <w:t>s</w:t>
      </w:r>
      <w:r w:rsidRPr="0061487B">
        <w:t xml:space="preserve"> with </w:t>
      </w:r>
      <w:hyperlink r:id="rId19" w:history="1">
        <w:r w:rsidRPr="00952228">
          <w:rPr>
            <w:rStyle w:val="Hyperlink"/>
          </w:rPr>
          <w:t xml:space="preserve">Ontario’s </w:t>
        </w:r>
        <w:r w:rsidR="001E26C6" w:rsidRPr="00952228">
          <w:rPr>
            <w:rStyle w:val="Hyperlink"/>
          </w:rPr>
          <w:t xml:space="preserve">emergency management </w:t>
        </w:r>
        <w:r w:rsidRPr="00952228">
          <w:rPr>
            <w:rStyle w:val="Hyperlink"/>
          </w:rPr>
          <w:t>vision</w:t>
        </w:r>
      </w:hyperlink>
      <w:r w:rsidRPr="0061487B">
        <w:t xml:space="preserve"> </w:t>
      </w:r>
      <w:r w:rsidR="001E26C6">
        <w:t xml:space="preserve">for </w:t>
      </w:r>
      <w:r w:rsidRPr="0061487B">
        <w:t>a safe, practiced and prepared Ontario</w:t>
      </w:r>
      <w:r w:rsidR="001E26C6">
        <w:t>.</w:t>
      </w:r>
    </w:p>
    <w:p w14:paraId="120E4BD6" w14:textId="580FC3AF" w:rsidR="007C7B08" w:rsidRDefault="000860CE" w:rsidP="007C7B08">
      <w:r>
        <w:t xml:space="preserve">Collaboration and coordination with partners and stakeholders </w:t>
      </w:r>
      <w:r w:rsidR="00515F44">
        <w:t xml:space="preserve">are </w:t>
      </w:r>
      <w:r w:rsidR="00C91635">
        <w:t>integral to advancing emergency management in the province</w:t>
      </w:r>
      <w:r w:rsidR="0079641A">
        <w:t xml:space="preserve">. </w:t>
      </w:r>
      <w:r w:rsidR="00F47CA2">
        <w:t>R</w:t>
      </w:r>
      <w:r w:rsidR="004F11FC">
        <w:t>esponse</w:t>
      </w:r>
      <w:r w:rsidR="00B605DF">
        <w:t>s</w:t>
      </w:r>
      <w:r w:rsidR="004F11FC">
        <w:t xml:space="preserve"> from this engagement </w:t>
      </w:r>
      <w:r w:rsidR="004B26E0">
        <w:t xml:space="preserve">will help inform opportunities for how Ontario </w:t>
      </w:r>
      <w:r w:rsidR="00220D3C">
        <w:t xml:space="preserve">can modernize the </w:t>
      </w:r>
      <w:r w:rsidR="00CE31AC">
        <w:t>emergency management legislative framework</w:t>
      </w:r>
      <w:r w:rsidR="0079641A">
        <w:t xml:space="preserve"> </w:t>
      </w:r>
      <w:r w:rsidR="0061487B" w:rsidRPr="0061487B">
        <w:t>to strengthen the province’s ability to prevent, mitigate, prepare for, respond to and recover from emergencies.</w:t>
      </w:r>
    </w:p>
    <w:p w14:paraId="1E695ECA" w14:textId="49089A29" w:rsidR="007C7B08" w:rsidRDefault="00E82D47" w:rsidP="005A380F">
      <w:pPr>
        <w:pStyle w:val="Heading3"/>
      </w:pPr>
      <w:r>
        <w:t>Focus Areas</w:t>
      </w:r>
    </w:p>
    <w:p w14:paraId="6E863DFA" w14:textId="56B6CB56" w:rsidR="0061487B" w:rsidRPr="00337B9D" w:rsidRDefault="0061487B" w:rsidP="0061487B">
      <w:r w:rsidRPr="0061487B">
        <w:t xml:space="preserve">To inform the development of a modernized emergency management legislative framework, Emergency Management Ontario is seeking input from emergency management partners, including municipalities, </w:t>
      </w:r>
      <w:r w:rsidR="0043132C" w:rsidRPr="0061487B">
        <w:t xml:space="preserve">First Nation </w:t>
      </w:r>
      <w:r w:rsidRPr="0061487B">
        <w:t xml:space="preserve">partners and Indigenous </w:t>
      </w:r>
      <w:r w:rsidR="00FA7724">
        <w:t xml:space="preserve">service </w:t>
      </w:r>
      <w:r w:rsidRPr="0061487B">
        <w:t xml:space="preserve">organizations, critical infrastructure owners and operators, the broader public sector, </w:t>
      </w:r>
      <w:r w:rsidR="009E6AEF" w:rsidRPr="009E6AEF">
        <w:rPr>
          <w:lang w:val="en-US"/>
        </w:rPr>
        <w:t xml:space="preserve">non-governmental organizations (NGOs), </w:t>
      </w:r>
      <w:r w:rsidRPr="0061487B">
        <w:t xml:space="preserve">as well as other interested individuals and organizations on the following </w:t>
      </w:r>
      <w:r w:rsidRPr="0061487B">
        <w:rPr>
          <w:b/>
        </w:rPr>
        <w:t xml:space="preserve">five key </w:t>
      </w:r>
      <w:r w:rsidR="00E82D47">
        <w:rPr>
          <w:b/>
        </w:rPr>
        <w:t>focus areas</w:t>
      </w:r>
      <w:r w:rsidRPr="0061487B">
        <w:t xml:space="preserve"> to inform the </w:t>
      </w:r>
      <w:r w:rsidR="00DC720F">
        <w:lastRenderedPageBreak/>
        <w:t xml:space="preserve">proposed </w:t>
      </w:r>
      <w:r w:rsidRPr="0061487B">
        <w:t>development of a modernized emergency management legislative framework reflective of Ontario’s vision of a safe, practiced and prepared Ontario:</w:t>
      </w:r>
    </w:p>
    <w:p w14:paraId="1F8D5C0A" w14:textId="0AD38689" w:rsidR="0061487B" w:rsidRPr="0061487B" w:rsidRDefault="0061487B" w:rsidP="0061487B">
      <w:pPr>
        <w:numPr>
          <w:ilvl w:val="0"/>
          <w:numId w:val="1"/>
        </w:numPr>
        <w:rPr>
          <w:lang w:val="en-US"/>
        </w:rPr>
      </w:pPr>
      <w:r w:rsidRPr="0061487B">
        <w:rPr>
          <w:b/>
          <w:bCs/>
        </w:rPr>
        <w:t xml:space="preserve">The </w:t>
      </w:r>
      <w:r w:rsidR="00C26801" w:rsidRPr="0061487B">
        <w:rPr>
          <w:b/>
          <w:bCs/>
        </w:rPr>
        <w:t>scope of an emergency and emergency management</w:t>
      </w:r>
      <w:r w:rsidRPr="0061487B">
        <w:t>: opportunities to strengthen Ontario’s collective</w:t>
      </w:r>
      <w:r w:rsidRPr="0061487B">
        <w:rPr>
          <w:lang w:val="en-US"/>
        </w:rPr>
        <w:t xml:space="preserve"> ability to prevent, mitigate, prepare, respond to and recover from emergencies of varying scopes, types and sizes.</w:t>
      </w:r>
    </w:p>
    <w:p w14:paraId="0D10BB5C" w14:textId="7B9C9C90" w:rsidR="0061487B" w:rsidRPr="0061487B" w:rsidRDefault="0061487B" w:rsidP="0061487B">
      <w:pPr>
        <w:numPr>
          <w:ilvl w:val="0"/>
          <w:numId w:val="1"/>
        </w:numPr>
        <w:rPr>
          <w:lang w:val="en-US"/>
        </w:rPr>
      </w:pPr>
      <w:r w:rsidRPr="0061487B">
        <w:rPr>
          <w:b/>
          <w:bCs/>
        </w:rPr>
        <w:t>One</w:t>
      </w:r>
      <w:r w:rsidR="00765B06">
        <w:rPr>
          <w:b/>
          <w:bCs/>
        </w:rPr>
        <w:t xml:space="preserve"> </w:t>
      </w:r>
      <w:r w:rsidRPr="0061487B">
        <w:rPr>
          <w:b/>
          <w:bCs/>
        </w:rPr>
        <w:t>window approach to provincial emergency management coordination:</w:t>
      </w:r>
      <w:r w:rsidRPr="0061487B">
        <w:t xml:space="preserve"> </w:t>
      </w:r>
      <w:r w:rsidRPr="0061487B">
        <w:rPr>
          <w:lang w:val="en-US"/>
        </w:rPr>
        <w:t xml:space="preserve">opportunities to enhance provincial emergency management coordination for </w:t>
      </w:r>
      <w:r w:rsidR="00864607">
        <w:rPr>
          <w:lang w:val="en-US"/>
        </w:rPr>
        <w:t>hazards and risks</w:t>
      </w:r>
      <w:r w:rsidRPr="0061487B">
        <w:rPr>
          <w:lang w:val="en-US"/>
        </w:rPr>
        <w:t xml:space="preserve">, </w:t>
      </w:r>
      <w:r w:rsidR="00765B06">
        <w:rPr>
          <w:lang w:val="en-US"/>
        </w:rPr>
        <w:t>including wildland fires, floods,</w:t>
      </w:r>
      <w:r w:rsidR="009915B9">
        <w:rPr>
          <w:lang w:val="en-US"/>
        </w:rPr>
        <w:t xml:space="preserve"> pandemics,</w:t>
      </w:r>
      <w:r w:rsidR="00765B06">
        <w:rPr>
          <w:lang w:val="en-US"/>
        </w:rPr>
        <w:t xml:space="preserve"> cyber-attacks</w:t>
      </w:r>
      <w:r w:rsidR="00EB2CB2">
        <w:rPr>
          <w:lang w:val="en-US"/>
        </w:rPr>
        <w:t xml:space="preserve"> and nuclear incidents,</w:t>
      </w:r>
      <w:r w:rsidRPr="0061487B">
        <w:rPr>
          <w:lang w:val="en-US"/>
        </w:rPr>
        <w:t xml:space="preserve"> through clearer roles and responsibilities for provincial </w:t>
      </w:r>
      <w:r w:rsidR="00C35443" w:rsidRPr="0061487B">
        <w:rPr>
          <w:lang w:val="en-US"/>
        </w:rPr>
        <w:t>actors</w:t>
      </w:r>
      <w:r w:rsidR="00C35443">
        <w:rPr>
          <w:lang w:val="en-US"/>
        </w:rPr>
        <w:t xml:space="preserve"> </w:t>
      </w:r>
      <w:r w:rsidRPr="0061487B">
        <w:rPr>
          <w:lang w:val="en-US"/>
        </w:rPr>
        <w:t xml:space="preserve">and processes for how Ontario collaborates with other jurisdictions, including the federal government. </w:t>
      </w:r>
    </w:p>
    <w:p w14:paraId="55F07616" w14:textId="08E16814" w:rsidR="0061487B" w:rsidRPr="0061487B" w:rsidRDefault="0061487B" w:rsidP="0061487B">
      <w:pPr>
        <w:numPr>
          <w:ilvl w:val="0"/>
          <w:numId w:val="1"/>
        </w:numPr>
        <w:rPr>
          <w:lang w:val="en-US"/>
        </w:rPr>
      </w:pPr>
      <w:r w:rsidRPr="0061487B">
        <w:rPr>
          <w:b/>
          <w:bCs/>
        </w:rPr>
        <w:t>Enhancing coordination between government</w:t>
      </w:r>
      <w:r w:rsidR="00627060">
        <w:rPr>
          <w:b/>
          <w:bCs/>
        </w:rPr>
        <w:t xml:space="preserve"> and emergency management partners, including</w:t>
      </w:r>
      <w:r w:rsidRPr="0061487B">
        <w:rPr>
          <w:b/>
          <w:bCs/>
        </w:rPr>
        <w:t xml:space="preserve"> broader public sector and external partners:</w:t>
      </w:r>
      <w:r w:rsidRPr="0061487B">
        <w:t xml:space="preserve"> </w:t>
      </w:r>
      <w:r w:rsidRPr="0061487B">
        <w:rPr>
          <w:lang w:val="en-US"/>
        </w:rPr>
        <w:t>opportunities to enhance cross-sectoral collaboration and enhance emergency management capabilities</w:t>
      </w:r>
      <w:r w:rsidR="00496779">
        <w:rPr>
          <w:lang w:val="en-US"/>
        </w:rPr>
        <w:t xml:space="preserve">, for example </w:t>
      </w:r>
      <w:r w:rsidR="00C90CC4" w:rsidRPr="0061487B">
        <w:rPr>
          <w:lang w:val="en-US"/>
        </w:rPr>
        <w:t>through Ontario Corps</w:t>
      </w:r>
      <w:r w:rsidR="00496779">
        <w:rPr>
          <w:lang w:val="en-US"/>
        </w:rPr>
        <w:t>,</w:t>
      </w:r>
      <w:r w:rsidR="00C90CC4" w:rsidRPr="0061487B">
        <w:rPr>
          <w:lang w:val="en-US"/>
        </w:rPr>
        <w:t xml:space="preserve"> </w:t>
      </w:r>
      <w:r w:rsidRPr="0061487B">
        <w:rPr>
          <w:lang w:val="en-US"/>
        </w:rPr>
        <w:t>to prepare for and respond to emergencies.</w:t>
      </w:r>
    </w:p>
    <w:p w14:paraId="04EF16A4" w14:textId="4A628AED" w:rsidR="0061487B" w:rsidRPr="0061487B" w:rsidRDefault="00D6544B" w:rsidP="0061487B">
      <w:pPr>
        <w:numPr>
          <w:ilvl w:val="0"/>
          <w:numId w:val="1"/>
        </w:numPr>
        <w:rPr>
          <w:lang w:val="en-US"/>
        </w:rPr>
      </w:pPr>
      <w:r>
        <w:rPr>
          <w:b/>
          <w:bCs/>
        </w:rPr>
        <w:t xml:space="preserve">Improving </w:t>
      </w:r>
      <w:r w:rsidR="0061487B" w:rsidRPr="0061487B">
        <w:rPr>
          <w:b/>
          <w:bCs/>
        </w:rPr>
        <w:t>the consistency, quality and inclusivity of emergency management programs:</w:t>
      </w:r>
      <w:r w:rsidR="0061487B" w:rsidRPr="0061487B">
        <w:t xml:space="preserve"> opportunities to align with international best practices for comprehensive</w:t>
      </w:r>
      <w:r w:rsidR="0061487B" w:rsidRPr="0061487B">
        <w:rPr>
          <w:lang w:val="en-US"/>
        </w:rPr>
        <w:t xml:space="preserve">, </w:t>
      </w:r>
      <w:r w:rsidR="009E6F76" w:rsidRPr="0061487B">
        <w:rPr>
          <w:lang w:val="en-US"/>
        </w:rPr>
        <w:t>high</w:t>
      </w:r>
      <w:r w:rsidR="0061487B" w:rsidRPr="0061487B">
        <w:rPr>
          <w:lang w:val="en-US"/>
        </w:rPr>
        <w:t>-quality and inclusive emergency management programs with consideration of the needs of diverse and vulnerable populations in emergency management.</w:t>
      </w:r>
    </w:p>
    <w:p w14:paraId="5B3A68DD" w14:textId="7744850A" w:rsidR="0061487B" w:rsidRPr="0061487B" w:rsidRDefault="0061487B" w:rsidP="00DB394F">
      <w:pPr>
        <w:numPr>
          <w:ilvl w:val="0"/>
          <w:numId w:val="1"/>
        </w:numPr>
        <w:rPr>
          <w:lang w:val="en-US"/>
        </w:rPr>
      </w:pPr>
      <w:r w:rsidRPr="0061487B">
        <w:rPr>
          <w:b/>
          <w:bCs/>
        </w:rPr>
        <w:t>Reflecting how Ontario works with First Nations in emergency management:</w:t>
      </w:r>
      <w:r w:rsidRPr="0061487B">
        <w:rPr>
          <w:b/>
        </w:rPr>
        <w:t xml:space="preserve"> </w:t>
      </w:r>
      <w:r w:rsidRPr="0061487B">
        <w:t xml:space="preserve">opportunities to guide how the </w:t>
      </w:r>
      <w:r w:rsidR="00B167D9">
        <w:t>province</w:t>
      </w:r>
      <w:r w:rsidRPr="0061487B">
        <w:t xml:space="preserve"> supports </w:t>
      </w:r>
      <w:r w:rsidR="009A42C5" w:rsidRPr="0061487B">
        <w:rPr>
          <w:lang w:val="en-US"/>
        </w:rPr>
        <w:t>First Nation</w:t>
      </w:r>
      <w:r w:rsidR="00616E5C">
        <w:rPr>
          <w:lang w:val="en-US"/>
        </w:rPr>
        <w:t>s</w:t>
      </w:r>
      <w:r w:rsidR="009A42C5" w:rsidRPr="0061487B">
        <w:rPr>
          <w:lang w:val="en-US"/>
        </w:rPr>
        <w:t xml:space="preserve"> partners and </w:t>
      </w:r>
      <w:r w:rsidR="009A42C5" w:rsidRPr="0DB6D230">
        <w:rPr>
          <w:lang w:val="en-US"/>
        </w:rPr>
        <w:t>Indigenous service organizations</w:t>
      </w:r>
      <w:r w:rsidR="009A42C5" w:rsidRPr="0061487B">
        <w:rPr>
          <w:lang w:val="en-US"/>
        </w:rPr>
        <w:t xml:space="preserve"> </w:t>
      </w:r>
      <w:r w:rsidRPr="0061487B">
        <w:rPr>
          <w:lang w:val="en-US"/>
        </w:rPr>
        <w:t>in Indigenous-led emergency management.</w:t>
      </w:r>
    </w:p>
    <w:p w14:paraId="4F47A2AB" w14:textId="77777777" w:rsidR="0061487B" w:rsidRPr="0061487B" w:rsidRDefault="0061487B" w:rsidP="005A380F">
      <w:pPr>
        <w:pStyle w:val="Heading3"/>
      </w:pPr>
      <w:r w:rsidRPr="0061487B">
        <w:t>How to use this guide</w:t>
      </w:r>
    </w:p>
    <w:p w14:paraId="64DA54E3" w14:textId="427BD760" w:rsidR="0061487B" w:rsidRPr="0061487B" w:rsidRDefault="0061487B" w:rsidP="0061487B">
      <w:r w:rsidRPr="0061487B">
        <w:t>The purpose of this guide is to ask for input to inform the</w:t>
      </w:r>
      <w:r w:rsidR="000C6772">
        <w:t xml:space="preserve"> </w:t>
      </w:r>
      <w:r w:rsidR="00DC720F">
        <w:t>proposed</w:t>
      </w:r>
      <w:r w:rsidRPr="0061487B">
        <w:t xml:space="preserve"> development of a modernized provincial emergency management legislative framework.</w:t>
      </w:r>
    </w:p>
    <w:p w14:paraId="7ECA763E" w14:textId="27EEE282" w:rsidR="0061487B" w:rsidRDefault="0061487B" w:rsidP="0061487B">
      <w:r w:rsidRPr="0061487B">
        <w:t>This guide has been designed to help organize your feedback. You do not need to answer all the questions in the guide and may answer questions that are of interest or concern to you.</w:t>
      </w:r>
    </w:p>
    <w:p w14:paraId="51436D54" w14:textId="7C9D015F" w:rsidR="00337B9D" w:rsidRDefault="00026BDC" w:rsidP="0061487B">
      <w:r>
        <w:t>P</w:t>
      </w:r>
      <w:r w:rsidR="0061487B" w:rsidRPr="0061487B">
        <w:t xml:space="preserve">lease send your response by email or regular mail </w:t>
      </w:r>
      <w:r w:rsidR="0061487B" w:rsidRPr="0061487B">
        <w:rPr>
          <w:b/>
          <w:bCs/>
        </w:rPr>
        <w:t xml:space="preserve">by </w:t>
      </w:r>
      <w:r w:rsidR="00104BEC">
        <w:rPr>
          <w:b/>
          <w:bCs/>
        </w:rPr>
        <w:t xml:space="preserve">August </w:t>
      </w:r>
      <w:r w:rsidR="00D860FC">
        <w:rPr>
          <w:b/>
          <w:bCs/>
        </w:rPr>
        <w:t>26</w:t>
      </w:r>
      <w:r w:rsidR="00104BEC">
        <w:rPr>
          <w:b/>
          <w:bCs/>
        </w:rPr>
        <w:t xml:space="preserve">, </w:t>
      </w:r>
      <w:r w:rsidR="00AF1A19">
        <w:rPr>
          <w:b/>
          <w:bCs/>
        </w:rPr>
        <w:t>2024</w:t>
      </w:r>
      <w:r w:rsidR="004316B0">
        <w:rPr>
          <w:b/>
          <w:bCs/>
        </w:rPr>
        <w:t xml:space="preserve"> </w:t>
      </w:r>
      <w:r w:rsidR="0061487B" w:rsidRPr="0061487B">
        <w:t>as follows:</w:t>
      </w:r>
    </w:p>
    <w:p w14:paraId="0D81C7C7" w14:textId="77777777" w:rsidR="00C56859" w:rsidRDefault="0061487B" w:rsidP="00C56859">
      <w:pPr>
        <w:keepNext/>
        <w:spacing w:before="240" w:after="240" w:afterAutospacing="0"/>
        <w:contextualSpacing/>
      </w:pPr>
      <w:r w:rsidRPr="0061487B">
        <w:rPr>
          <w:b/>
          <w:bCs/>
        </w:rPr>
        <w:lastRenderedPageBreak/>
        <w:t>By e-mail to:</w:t>
      </w:r>
    </w:p>
    <w:p w14:paraId="2F3AB580" w14:textId="77777777" w:rsidR="00C56859" w:rsidRDefault="00F94BA7" w:rsidP="00C56859">
      <w:pPr>
        <w:keepNext/>
        <w:spacing w:before="240" w:after="240" w:afterAutospacing="0"/>
        <w:contextualSpacing/>
        <w:rPr>
          <w:rStyle w:val="Hyperlink"/>
          <w:color w:val="auto"/>
          <w:u w:val="none"/>
        </w:rPr>
      </w:pPr>
      <w:hyperlink r:id="rId20" w:history="1">
        <w:r w:rsidR="00C56859" w:rsidRPr="00F81570">
          <w:rPr>
            <w:rStyle w:val="Hyperlink"/>
            <w:rFonts w:ascii="Arial" w:eastAsia="Times New Roman" w:hAnsi="Arial" w:cs="Arial"/>
            <w:lang w:val="en-US"/>
          </w:rPr>
          <w:t>EMOpolicy@ontario.ca</w:t>
        </w:r>
      </w:hyperlink>
    </w:p>
    <w:p w14:paraId="2B7B44C0" w14:textId="77777777" w:rsidR="00C56859" w:rsidRDefault="00C56859" w:rsidP="00C56859">
      <w:pPr>
        <w:keepNext/>
        <w:spacing w:before="240" w:after="240" w:afterAutospacing="0"/>
        <w:contextualSpacing/>
        <w:rPr>
          <w:rStyle w:val="Hyperlink"/>
          <w:color w:val="auto"/>
          <w:u w:val="none"/>
        </w:rPr>
      </w:pPr>
    </w:p>
    <w:p w14:paraId="36BA34A3" w14:textId="7A51B435" w:rsidR="0061487B" w:rsidRPr="00C56859" w:rsidRDefault="0061487B" w:rsidP="00C56859">
      <w:pPr>
        <w:keepNext/>
        <w:spacing w:before="240" w:after="240" w:afterAutospacing="0"/>
        <w:contextualSpacing/>
      </w:pPr>
      <w:r w:rsidRPr="00337B9D">
        <w:rPr>
          <w:b/>
          <w:bCs/>
        </w:rPr>
        <w:t>By regular mail to:</w:t>
      </w:r>
    </w:p>
    <w:p w14:paraId="1CB0984D" w14:textId="114CB2DF" w:rsidR="00B27740" w:rsidRPr="00337B9D" w:rsidRDefault="0061487B" w:rsidP="00C56859">
      <w:pPr>
        <w:keepNext/>
        <w:spacing w:before="240" w:after="240" w:afterAutospacing="0"/>
        <w:contextualSpacing/>
      </w:pPr>
      <w:r w:rsidRPr="0061487B">
        <w:t>Emergency Management Policy and Governance Branch</w:t>
      </w:r>
      <w:r w:rsidRPr="0061487B">
        <w:br/>
        <w:t>Emergency Management Ontario</w:t>
      </w:r>
      <w:r w:rsidRPr="0061487B">
        <w:br/>
        <w:t>Treasury Board Secretariat</w:t>
      </w:r>
      <w:r w:rsidRPr="0061487B">
        <w:br/>
        <w:t>315 Front St. W</w:t>
      </w:r>
      <w:r w:rsidRPr="0061487B">
        <w:br/>
        <w:t>Toronto, ON M7A 0B8</w:t>
      </w:r>
    </w:p>
    <w:p w14:paraId="58F2D2AE" w14:textId="77777777" w:rsidR="00337B9D" w:rsidRDefault="00337B9D" w:rsidP="00C56859">
      <w:pPr>
        <w:spacing w:before="240" w:after="240" w:afterAutospacing="0"/>
        <w:rPr>
          <w:rFonts w:eastAsiaTheme="majorEastAsia"/>
          <w:b/>
          <w:bCs/>
          <w:kern w:val="32"/>
          <w:sz w:val="28"/>
          <w:szCs w:val="32"/>
        </w:rPr>
      </w:pPr>
      <w:r>
        <w:br w:type="page"/>
      </w:r>
    </w:p>
    <w:p w14:paraId="5848072F" w14:textId="4676DC6B" w:rsidR="00755F8A" w:rsidRPr="00755F8A" w:rsidRDefault="00E47D88" w:rsidP="005A380F">
      <w:pPr>
        <w:pStyle w:val="Heading2"/>
      </w:pPr>
      <w:bookmarkStart w:id="1" w:name="_Toc169690316"/>
      <w:r>
        <w:lastRenderedPageBreak/>
        <w:t>Focus Area</w:t>
      </w:r>
      <w:r w:rsidR="00755F8A" w:rsidRPr="00755F8A">
        <w:t xml:space="preserve"> 1: Scope of </w:t>
      </w:r>
      <w:r w:rsidR="00551516">
        <w:t>an e</w:t>
      </w:r>
      <w:r w:rsidR="00755F8A" w:rsidRPr="00755F8A">
        <w:t xml:space="preserve">mergency and </w:t>
      </w:r>
      <w:r w:rsidR="00551516">
        <w:t>e</w:t>
      </w:r>
      <w:r w:rsidR="00755F8A" w:rsidRPr="00755F8A">
        <w:t xml:space="preserve">mergency </w:t>
      </w:r>
      <w:r w:rsidR="00551516">
        <w:t>m</w:t>
      </w:r>
      <w:r w:rsidR="00755F8A" w:rsidRPr="00755F8A">
        <w:t>anagement</w:t>
      </w:r>
      <w:bookmarkEnd w:id="1"/>
    </w:p>
    <w:p w14:paraId="064B8672" w14:textId="5B38100D" w:rsidR="008A6CD6" w:rsidRDefault="008A6CD6" w:rsidP="008A6CD6">
      <w:r>
        <w:t xml:space="preserve">Emergencies can threaten public safety, health, the environment, property, continuity of critical services and the economy and can vary in intensity and complexity based on factors </w:t>
      </w:r>
      <w:r w:rsidR="00756946">
        <w:t xml:space="preserve">like </w:t>
      </w:r>
      <w:r>
        <w:t xml:space="preserve">timing, weather, infrastructure, </w:t>
      </w:r>
      <w:r w:rsidR="008116DE">
        <w:t xml:space="preserve">geography, </w:t>
      </w:r>
      <w:r>
        <w:t xml:space="preserve">hazard type and demographics. Emergency management aims to </w:t>
      </w:r>
      <w:r w:rsidR="00691DF6">
        <w:t>support society</w:t>
      </w:r>
      <w:r>
        <w:t xml:space="preserve"> to prevent, mitigate, prepare for, respond to and recover from these situations, minimizing negative impacts across the province.   </w:t>
      </w:r>
    </w:p>
    <w:p w14:paraId="0EC550AD" w14:textId="11EF809D" w:rsidR="008A6CD6" w:rsidRDefault="008A6CD6" w:rsidP="008A6CD6">
      <w:r>
        <w:t>To manage emergencies, communities across Ontario rely on local capabilities outlined in their emergency plans and procedures, including using mutual aid</w:t>
      </w:r>
      <w:r w:rsidR="009915B9">
        <w:t xml:space="preserve"> or </w:t>
      </w:r>
      <w:r>
        <w:t xml:space="preserve">assistance agreements </w:t>
      </w:r>
      <w:r w:rsidR="00C142CF">
        <w:t>that</w:t>
      </w:r>
      <w:r>
        <w:t xml:space="preserve"> allow </w:t>
      </w:r>
      <w:r w:rsidR="003A521F">
        <w:t xml:space="preserve">the sharing of </w:t>
      </w:r>
      <w:r>
        <w:t xml:space="preserve">resources </w:t>
      </w:r>
      <w:r w:rsidR="00C142CF">
        <w:t xml:space="preserve">(such as first responders and evacuation </w:t>
      </w:r>
      <w:r w:rsidR="00AC7284">
        <w:t>centres</w:t>
      </w:r>
      <w:r w:rsidR="00C142CF">
        <w:t xml:space="preserve">) </w:t>
      </w:r>
      <w:r w:rsidR="003A521F">
        <w:t>across communities</w:t>
      </w:r>
      <w:r w:rsidR="00C142CF">
        <w:t xml:space="preserve">. </w:t>
      </w:r>
      <w:r>
        <w:t xml:space="preserve">When a situation occurs </w:t>
      </w:r>
      <w:r w:rsidR="00464E3F">
        <w:t xml:space="preserve">that </w:t>
      </w:r>
      <w:r>
        <w:t xml:space="preserve">exceeds local capacities, the </w:t>
      </w:r>
      <w:r w:rsidR="00AD0E30">
        <w:t>province</w:t>
      </w:r>
      <w:r>
        <w:t xml:space="preserve"> mobilizes emergency resources and expertise to assist.</w:t>
      </w:r>
    </w:p>
    <w:p w14:paraId="606EAACB" w14:textId="1A66290D" w:rsidR="003714F1" w:rsidRPr="0061487B" w:rsidRDefault="008A6CD6" w:rsidP="0061487B">
      <w:r>
        <w:t xml:space="preserve">Since the </w:t>
      </w:r>
      <w:hyperlink r:id="rId21" w:history="1">
        <w:r w:rsidR="000F7095" w:rsidRPr="00CF0913">
          <w:rPr>
            <w:rStyle w:val="Hyperlink"/>
            <w:i/>
            <w:iCs/>
          </w:rPr>
          <w:t>Emergency Management and Civil Protection Act</w:t>
        </w:r>
      </w:hyperlink>
      <w:r w:rsidR="000F7095">
        <w:rPr>
          <w:i/>
          <w:iCs/>
        </w:rPr>
        <w:t xml:space="preserve"> </w:t>
      </w:r>
      <w:r>
        <w:t>was last comprehensively updated, Ontario’s hazard and risk landscape has become increasingly complex – wildland fire seasons pose greater challenges, cyber-attacks are increasing in frequency and severity and critical infrastructure sectors face evolving threats while delivering essential services.</w:t>
      </w:r>
      <w:r w:rsidR="00871D97">
        <w:t xml:space="preserve"> </w:t>
      </w:r>
      <w:r w:rsidR="00F24A2D">
        <w:t xml:space="preserve">To </w:t>
      </w:r>
      <w:r w:rsidR="004B7E58">
        <w:t xml:space="preserve">ensure that </w:t>
      </w:r>
      <w:r w:rsidR="00B16E87">
        <w:t>Ontario</w:t>
      </w:r>
      <w:r w:rsidR="004B7E58" w:rsidRPr="004B7E58">
        <w:t xml:space="preserve"> </w:t>
      </w:r>
      <w:r w:rsidR="000458E6">
        <w:t>remains</w:t>
      </w:r>
      <w:r w:rsidR="004B7E58" w:rsidRPr="004B7E58">
        <w:t xml:space="preserve"> vigilant and flexible to address different types of emergencies</w:t>
      </w:r>
      <w:r w:rsidR="00F24A2D">
        <w:t xml:space="preserve">, the </w:t>
      </w:r>
      <w:hyperlink r:id="rId22" w:history="1">
        <w:r w:rsidR="00B45DB0" w:rsidRPr="00700C44">
          <w:rPr>
            <w:rStyle w:val="Hyperlink"/>
          </w:rPr>
          <w:t>Provincial Emergency Management Strategy and Action Plan</w:t>
        </w:r>
      </w:hyperlink>
      <w:r w:rsidR="00B45DB0">
        <w:t xml:space="preserve"> outlines key principles and goals </w:t>
      </w:r>
      <w:r w:rsidR="00BB7434">
        <w:t xml:space="preserve">to </w:t>
      </w:r>
      <w:r w:rsidR="00902A0A">
        <w:t>guide</w:t>
      </w:r>
      <w:r w:rsidR="00902A0A" w:rsidRPr="00B7303A">
        <w:t xml:space="preserve"> </w:t>
      </w:r>
      <w:r w:rsidR="000458E6">
        <w:t>emergency management partners</w:t>
      </w:r>
      <w:r w:rsidR="00871D97">
        <w:t xml:space="preserve"> </w:t>
      </w:r>
      <w:r w:rsidR="00DB31BD">
        <w:t>in</w:t>
      </w:r>
      <w:r w:rsidR="00667F39" w:rsidRPr="00B7303A">
        <w:t xml:space="preserve"> continuous and enhanced focus on</w:t>
      </w:r>
      <w:r w:rsidR="00667F39">
        <w:t xml:space="preserve"> </w:t>
      </w:r>
      <w:r w:rsidR="00667F39" w:rsidRPr="00B7303A">
        <w:t xml:space="preserve">planning, readiness and </w:t>
      </w:r>
      <w:r w:rsidR="003714F1" w:rsidRPr="003714F1">
        <w:t>response.</w:t>
      </w:r>
    </w:p>
    <w:p w14:paraId="30B2D547" w14:textId="6C7B3999" w:rsidR="0061487B" w:rsidRPr="0061487B" w:rsidRDefault="00F24A2D" w:rsidP="0061487B">
      <w:r>
        <w:t xml:space="preserve">To deliver on the </w:t>
      </w:r>
      <w:r w:rsidR="00A141FB">
        <w:t>Provincial Emergency Management Strategy and Action Plan</w:t>
      </w:r>
      <w:r>
        <w:t xml:space="preserve"> and align with best practices</w:t>
      </w:r>
      <w:r w:rsidR="000458E6">
        <w:t xml:space="preserve"> towards the vision of a safe, practiced and prepared Ontario</w:t>
      </w:r>
      <w:r>
        <w:t xml:space="preserve">, </w:t>
      </w:r>
      <w:r w:rsidR="00510B59" w:rsidRPr="00D72DF7">
        <w:t>Emergency Management Ontario has heard that there are opportunities to strengthen overall resilience</w:t>
      </w:r>
      <w:r w:rsidR="00510B59">
        <w:t xml:space="preserve"> to emergencies through </w:t>
      </w:r>
      <w:r w:rsidR="003E764E">
        <w:t xml:space="preserve">increased flexibility </w:t>
      </w:r>
      <w:r w:rsidR="00335DAC">
        <w:t xml:space="preserve">to address </w:t>
      </w:r>
      <w:r w:rsidR="002D0CA3">
        <w:t xml:space="preserve">emergencies of </w:t>
      </w:r>
      <w:r w:rsidR="007107C7">
        <w:t>varying</w:t>
      </w:r>
      <w:r w:rsidR="002D0CA3">
        <w:t xml:space="preserve"> </w:t>
      </w:r>
      <w:r w:rsidR="002D0CA3" w:rsidRPr="004B6909">
        <w:t xml:space="preserve">types and </w:t>
      </w:r>
      <w:r w:rsidR="00E92F53">
        <w:t>scales</w:t>
      </w:r>
      <w:r w:rsidR="002D0CA3">
        <w:t xml:space="preserve"> and </w:t>
      </w:r>
      <w:r w:rsidR="004E1CF9">
        <w:t xml:space="preserve">additional </w:t>
      </w:r>
      <w:r w:rsidR="009F404A">
        <w:t xml:space="preserve">clarity </w:t>
      </w:r>
      <w:r w:rsidR="00780476">
        <w:t>regarding</w:t>
      </w:r>
      <w:r w:rsidR="00CD0398">
        <w:t xml:space="preserve"> </w:t>
      </w:r>
      <w:r w:rsidR="00510B59">
        <w:t>roles and responsibilities for partners in all pillars of emergency management (</w:t>
      </w:r>
      <w:r w:rsidR="00F204E8">
        <w:t>prevention</w:t>
      </w:r>
      <w:r w:rsidR="00EC0AD7">
        <w:t xml:space="preserve">, </w:t>
      </w:r>
      <w:r w:rsidR="00F204E8">
        <w:t>mitigation</w:t>
      </w:r>
      <w:r w:rsidR="00510B59">
        <w:t xml:space="preserve">, preparedness, response, recovery). In addition, Emergency Management Ontario has heard feedback that the </w:t>
      </w:r>
      <w:r w:rsidR="003F591E" w:rsidRPr="00E77B4F">
        <w:rPr>
          <w:i/>
          <w:iCs/>
        </w:rPr>
        <w:t>Emergency Management and Civil Protection Act</w:t>
      </w:r>
      <w:r w:rsidR="003F591E">
        <w:t xml:space="preserve"> </w:t>
      </w:r>
      <w:r w:rsidR="00027C8E">
        <w:t>could</w:t>
      </w:r>
      <w:r w:rsidR="00510B59">
        <w:t xml:space="preserve"> better support municipalities </w:t>
      </w:r>
      <w:r w:rsidR="00326674">
        <w:t xml:space="preserve">as the </w:t>
      </w:r>
      <w:r w:rsidR="00B57E8E">
        <w:t>lead for local</w:t>
      </w:r>
      <w:r w:rsidR="00326674">
        <w:t xml:space="preserve"> emergenc</w:t>
      </w:r>
      <w:r w:rsidR="00913438">
        <w:t>y management</w:t>
      </w:r>
      <w:r w:rsidR="009753EF">
        <w:t>,</w:t>
      </w:r>
      <w:r w:rsidR="00326674">
        <w:t xml:space="preserve"> </w:t>
      </w:r>
      <w:r w:rsidR="00510B59">
        <w:t>by enabling greater</w:t>
      </w:r>
      <w:r w:rsidR="00510B59" w:rsidRPr="00530CD3">
        <w:t xml:space="preserve"> flexibility in </w:t>
      </w:r>
      <w:r w:rsidR="005F6FEB">
        <w:t xml:space="preserve">municipal </w:t>
      </w:r>
      <w:r w:rsidR="005D5F25">
        <w:t xml:space="preserve">powers </w:t>
      </w:r>
      <w:r w:rsidR="005F6FEB">
        <w:t xml:space="preserve">and </w:t>
      </w:r>
      <w:r w:rsidR="00243DB2">
        <w:t>clarifying</w:t>
      </w:r>
      <w:r w:rsidR="009E327A">
        <w:t xml:space="preserve"> </w:t>
      </w:r>
      <w:r w:rsidR="000A2254">
        <w:t xml:space="preserve">processes for </w:t>
      </w:r>
      <w:r w:rsidR="00B56320">
        <w:t>accessing provincial</w:t>
      </w:r>
      <w:r w:rsidR="00510B59">
        <w:t xml:space="preserve"> </w:t>
      </w:r>
      <w:r w:rsidR="00872AF1">
        <w:t>support</w:t>
      </w:r>
      <w:r w:rsidR="00510B59">
        <w:t xml:space="preserve"> to </w:t>
      </w:r>
      <w:r w:rsidR="00541131">
        <w:t>efficiently address</w:t>
      </w:r>
      <w:r w:rsidR="00510B59" w:rsidRPr="00530CD3">
        <w:t xml:space="preserve"> </w:t>
      </w:r>
      <w:r w:rsidR="00510B59">
        <w:t>emergencies</w:t>
      </w:r>
      <w:r w:rsidR="00510B59" w:rsidRPr="00530CD3">
        <w:t xml:space="preserve"> of varying </w:t>
      </w:r>
      <w:r w:rsidR="00541131">
        <w:t xml:space="preserve">types and </w:t>
      </w:r>
      <w:r w:rsidR="00510B59" w:rsidRPr="00530CD3">
        <w:t>scales</w:t>
      </w:r>
      <w:r w:rsidR="00541131">
        <w:t>.</w:t>
      </w:r>
      <w:r w:rsidR="005F6FEB">
        <w:t xml:space="preserve"> </w:t>
      </w:r>
    </w:p>
    <w:p w14:paraId="1B679B3C" w14:textId="33E3FEED" w:rsidR="0061487B" w:rsidRPr="0061487B" w:rsidRDefault="00421C74" w:rsidP="005A380F">
      <w:pPr>
        <w:pStyle w:val="Heading3"/>
      </w:pPr>
      <w:r>
        <w:lastRenderedPageBreak/>
        <w:t xml:space="preserve">Discussion </w:t>
      </w:r>
      <w:r w:rsidR="000458E6">
        <w:t>Questions</w:t>
      </w:r>
    </w:p>
    <w:p w14:paraId="5D66079F" w14:textId="0A35AB8C" w:rsidR="00454B8E" w:rsidRPr="00454B8E" w:rsidRDefault="00835116" w:rsidP="002C5D5B">
      <w:pPr>
        <w:pStyle w:val="ListParagraph"/>
        <w:keepNext/>
        <w:numPr>
          <w:ilvl w:val="0"/>
          <w:numId w:val="3"/>
        </w:numPr>
        <w:spacing w:after="240" w:afterAutospacing="0"/>
        <w:ind w:left="357" w:hanging="357"/>
        <w:contextualSpacing w:val="0"/>
        <w:rPr>
          <w:rFonts w:cs="Arial"/>
        </w:rPr>
      </w:pPr>
      <w:r>
        <w:rPr>
          <w:rFonts w:cs="Arial"/>
        </w:rPr>
        <w:t xml:space="preserve">How </w:t>
      </w:r>
      <w:r w:rsidR="002C3C38">
        <w:rPr>
          <w:rFonts w:cs="Arial"/>
        </w:rPr>
        <w:t>can</w:t>
      </w:r>
      <w:r>
        <w:rPr>
          <w:rFonts w:cs="Arial"/>
        </w:rPr>
        <w:t xml:space="preserve"> the province’s emergency management legislative framework strengthen </w:t>
      </w:r>
      <w:r w:rsidR="00544C79">
        <w:rPr>
          <w:rFonts w:cs="Arial"/>
        </w:rPr>
        <w:t xml:space="preserve">and </w:t>
      </w:r>
      <w:r w:rsidR="00A666EE">
        <w:rPr>
          <w:rFonts w:cs="Arial"/>
        </w:rPr>
        <w:t>ensure</w:t>
      </w:r>
      <w:r w:rsidR="00544C79">
        <w:rPr>
          <w:rFonts w:cs="Arial"/>
        </w:rPr>
        <w:t xml:space="preserve"> coordination </w:t>
      </w:r>
      <w:r w:rsidR="00793800">
        <w:rPr>
          <w:rFonts w:cs="Arial"/>
        </w:rPr>
        <w:t xml:space="preserve">in </w:t>
      </w:r>
      <w:r>
        <w:rPr>
          <w:rFonts w:cs="Arial"/>
        </w:rPr>
        <w:t xml:space="preserve">Ontario’s </w:t>
      </w:r>
      <w:r w:rsidR="00BA2205">
        <w:rPr>
          <w:rFonts w:cs="Arial"/>
        </w:rPr>
        <w:t xml:space="preserve">collective </w:t>
      </w:r>
      <w:r w:rsidR="00487404">
        <w:rPr>
          <w:rFonts w:cs="Arial"/>
        </w:rPr>
        <w:t>roles and responsibilities</w:t>
      </w:r>
      <w:r>
        <w:rPr>
          <w:rFonts w:cs="Arial"/>
        </w:rPr>
        <w:t xml:space="preserve"> to </w:t>
      </w:r>
      <w:r w:rsidRPr="004B6909">
        <w:t>prevent, mitigate, prepare</w:t>
      </w:r>
      <w:r w:rsidR="00BF21B9">
        <w:t xml:space="preserve"> for</w:t>
      </w:r>
      <w:r w:rsidRPr="004B6909">
        <w:t xml:space="preserve">, respond to and recover from </w:t>
      </w:r>
      <w:r>
        <w:t>the adverse impact</w:t>
      </w:r>
      <w:r w:rsidR="009B7AF7">
        <w:t>s</w:t>
      </w:r>
      <w:r>
        <w:t xml:space="preserve"> of </w:t>
      </w:r>
      <w:r w:rsidRPr="004B6909">
        <w:t>emergencies</w:t>
      </w:r>
      <w:r w:rsidR="00D202A0">
        <w:t>?</w:t>
      </w:r>
      <w:r w:rsidR="00B04315">
        <w:t xml:space="preserve"> </w:t>
      </w:r>
      <w:bookmarkStart w:id="2" w:name="_Hlk168487270"/>
      <w:r w:rsidR="00B04315">
        <w:t xml:space="preserve">How can the </w:t>
      </w:r>
      <w:r w:rsidR="00B04315" w:rsidRPr="00950040">
        <w:rPr>
          <w:i/>
          <w:iCs/>
        </w:rPr>
        <w:t>Emergency Management and Civil Protection Act</w:t>
      </w:r>
      <w:r w:rsidR="00B04315" w:rsidRPr="001C6519">
        <w:t xml:space="preserve"> </w:t>
      </w:r>
      <w:r w:rsidR="00D81C62">
        <w:t>reflect</w:t>
      </w:r>
      <w:r w:rsidR="00B04315">
        <w:t xml:space="preserve"> emergencies</w:t>
      </w:r>
      <w:r w:rsidR="00B04315" w:rsidRPr="004B6909">
        <w:t xml:space="preserve"> of varying scopes, types and sizes</w:t>
      </w:r>
      <w:r w:rsidR="00B04315">
        <w:t xml:space="preserve">? </w:t>
      </w:r>
      <w:bookmarkEnd w:id="2"/>
    </w:p>
    <w:p w14:paraId="3B052D6F" w14:textId="39684864" w:rsidR="006D14BD" w:rsidRPr="006D14BD" w:rsidRDefault="00A55F58" w:rsidP="002C5D5B">
      <w:pPr>
        <w:pStyle w:val="ListParagraph"/>
        <w:keepNext/>
        <w:numPr>
          <w:ilvl w:val="0"/>
          <w:numId w:val="3"/>
        </w:numPr>
        <w:spacing w:after="240" w:afterAutospacing="0"/>
        <w:contextualSpacing w:val="0"/>
      </w:pPr>
      <w:r w:rsidRPr="00A55F58">
        <w:rPr>
          <w:rFonts w:cs="Arial"/>
        </w:rPr>
        <w:t xml:space="preserve">How </w:t>
      </w:r>
      <w:r w:rsidR="002C3C38">
        <w:rPr>
          <w:rFonts w:cs="Arial"/>
        </w:rPr>
        <w:t>can</w:t>
      </w:r>
      <w:r w:rsidRPr="00A55F58">
        <w:rPr>
          <w:rFonts w:cs="Arial"/>
        </w:rPr>
        <w:t xml:space="preserve"> the provincial emergency management legislative </w:t>
      </w:r>
      <w:r w:rsidR="007C1F8F" w:rsidRPr="00A55F58">
        <w:rPr>
          <w:rFonts w:cs="Arial"/>
        </w:rPr>
        <w:t xml:space="preserve">framework </w:t>
      </w:r>
      <w:r w:rsidRPr="00A55F58">
        <w:rPr>
          <w:rFonts w:cs="Arial"/>
        </w:rPr>
        <w:t xml:space="preserve">better </w:t>
      </w:r>
      <w:r w:rsidR="00E35EAB">
        <w:rPr>
          <w:rFonts w:cs="Arial"/>
        </w:rPr>
        <w:t>empower</w:t>
      </w:r>
      <w:r w:rsidRPr="00A55F58">
        <w:rPr>
          <w:rFonts w:cs="Arial"/>
        </w:rPr>
        <w:t xml:space="preserve"> and support municipalities with efficiently managing emergencies </w:t>
      </w:r>
      <w:r w:rsidR="00C1680B">
        <w:rPr>
          <w:rFonts w:cs="Arial"/>
        </w:rPr>
        <w:t xml:space="preserve">of </w:t>
      </w:r>
      <w:r w:rsidR="00A312CB">
        <w:rPr>
          <w:rFonts w:cs="Arial"/>
        </w:rPr>
        <w:t>different</w:t>
      </w:r>
      <w:r w:rsidR="00C1680B">
        <w:rPr>
          <w:rFonts w:cs="Arial"/>
        </w:rPr>
        <w:t xml:space="preserve"> scales and types </w:t>
      </w:r>
      <w:r w:rsidRPr="00A55F58">
        <w:rPr>
          <w:rFonts w:cs="Arial"/>
        </w:rPr>
        <w:t>to protect their communities</w:t>
      </w:r>
      <w:r w:rsidR="006E1EF7">
        <w:rPr>
          <w:rFonts w:cs="Arial"/>
        </w:rPr>
        <w:t>?</w:t>
      </w:r>
    </w:p>
    <w:p w14:paraId="31B59C17" w14:textId="0E38DC4D" w:rsidR="0088163A" w:rsidRPr="00A55F58" w:rsidRDefault="006D14BD" w:rsidP="002C5D5B">
      <w:pPr>
        <w:pStyle w:val="ListParagraph"/>
        <w:keepNext/>
        <w:numPr>
          <w:ilvl w:val="0"/>
          <w:numId w:val="3"/>
        </w:numPr>
        <w:spacing w:after="240" w:afterAutospacing="0"/>
        <w:contextualSpacing w:val="0"/>
      </w:pPr>
      <w:r>
        <w:rPr>
          <w:rFonts w:cs="Arial"/>
        </w:rPr>
        <w:t xml:space="preserve">How </w:t>
      </w:r>
      <w:r w:rsidR="002C3C38">
        <w:rPr>
          <w:rFonts w:cs="Arial"/>
        </w:rPr>
        <w:t xml:space="preserve">can </w:t>
      </w:r>
      <w:r>
        <w:rPr>
          <w:rFonts w:cs="Arial"/>
        </w:rPr>
        <w:t xml:space="preserve">the provincial emergency management legislative framework </w:t>
      </w:r>
      <w:r w:rsidR="00295F5B">
        <w:rPr>
          <w:rFonts w:cs="Arial"/>
        </w:rPr>
        <w:t xml:space="preserve">clarify </w:t>
      </w:r>
      <w:r w:rsidR="00A55F58" w:rsidRPr="00A55F58">
        <w:rPr>
          <w:rFonts w:cs="Arial"/>
        </w:rPr>
        <w:t xml:space="preserve">how </w:t>
      </w:r>
      <w:r w:rsidR="00190A2C">
        <w:rPr>
          <w:rFonts w:cs="Arial"/>
        </w:rPr>
        <w:t xml:space="preserve">and when </w:t>
      </w:r>
      <w:r w:rsidR="00A55F58" w:rsidRPr="00A55F58">
        <w:rPr>
          <w:rFonts w:cs="Arial"/>
        </w:rPr>
        <w:t xml:space="preserve">the </w:t>
      </w:r>
      <w:r w:rsidR="00A55F58" w:rsidRPr="00A55F58">
        <w:rPr>
          <w:lang w:val="en-US"/>
        </w:rPr>
        <w:t xml:space="preserve">province supports and coordinates with </w:t>
      </w:r>
      <w:r w:rsidR="001A5BE0">
        <w:rPr>
          <w:lang w:val="en-US"/>
        </w:rPr>
        <w:t>local partner</w:t>
      </w:r>
      <w:r w:rsidR="004326B4">
        <w:rPr>
          <w:lang w:val="en-US"/>
        </w:rPr>
        <w:t>s</w:t>
      </w:r>
      <w:r w:rsidR="00A55F58" w:rsidRPr="00A55F58">
        <w:rPr>
          <w:lang w:val="en-US"/>
        </w:rPr>
        <w:t xml:space="preserve"> in managing emergencies of different scales and types</w:t>
      </w:r>
      <w:r w:rsidR="00A55F58" w:rsidRPr="00A55F58">
        <w:rPr>
          <w:rFonts w:cs="Arial"/>
        </w:rPr>
        <w:t>?</w:t>
      </w:r>
      <w:r w:rsidR="001D2093">
        <w:rPr>
          <w:rFonts w:cs="Arial"/>
        </w:rPr>
        <w:t xml:space="preserve"> </w:t>
      </w:r>
      <w:r w:rsidR="0088163A">
        <w:br w:type="page"/>
      </w:r>
    </w:p>
    <w:p w14:paraId="1C1F8E22" w14:textId="43F9F1DD" w:rsidR="0088163A" w:rsidRPr="0088163A" w:rsidRDefault="0088163A" w:rsidP="005A380F">
      <w:pPr>
        <w:pStyle w:val="Heading2"/>
        <w:rPr>
          <w:lang w:val="en-US"/>
        </w:rPr>
      </w:pPr>
      <w:bookmarkStart w:id="3" w:name="_Toc169690317"/>
      <w:r w:rsidRPr="0088163A">
        <w:lastRenderedPageBreak/>
        <w:t>Focus</w:t>
      </w:r>
      <w:r w:rsidR="0056286D">
        <w:t xml:space="preserve"> Area</w:t>
      </w:r>
      <w:r w:rsidRPr="0088163A">
        <w:t xml:space="preserve"> 2: One</w:t>
      </w:r>
      <w:r w:rsidR="00F10536">
        <w:t xml:space="preserve"> </w:t>
      </w:r>
      <w:r w:rsidR="00551516">
        <w:t>w</w:t>
      </w:r>
      <w:r w:rsidRPr="0088163A">
        <w:t xml:space="preserve">indow </w:t>
      </w:r>
      <w:r w:rsidR="00551516">
        <w:t>a</w:t>
      </w:r>
      <w:r w:rsidRPr="0088163A">
        <w:t xml:space="preserve">pproach to </w:t>
      </w:r>
      <w:r w:rsidR="00551516">
        <w:t>p</w:t>
      </w:r>
      <w:r w:rsidRPr="0088163A">
        <w:t xml:space="preserve">rovincial </w:t>
      </w:r>
      <w:r w:rsidR="00551516">
        <w:t>e</w:t>
      </w:r>
      <w:r w:rsidRPr="0088163A">
        <w:t xml:space="preserve">mergency </w:t>
      </w:r>
      <w:r w:rsidR="00551516">
        <w:t>m</w:t>
      </w:r>
      <w:r w:rsidRPr="0088163A">
        <w:t xml:space="preserve">anagement </w:t>
      </w:r>
      <w:r w:rsidR="00551516">
        <w:t>c</w:t>
      </w:r>
      <w:r w:rsidRPr="0088163A">
        <w:t>oordination</w:t>
      </w:r>
      <w:bookmarkEnd w:id="3"/>
      <w:r w:rsidRPr="0088163A">
        <w:t xml:space="preserve"> </w:t>
      </w:r>
    </w:p>
    <w:p w14:paraId="2B4A3A8F" w14:textId="6132DF71" w:rsidR="00797136" w:rsidRDefault="005C5FDB" w:rsidP="005C5FDB">
      <w:pPr>
        <w:rPr>
          <w:lang w:val="en-US"/>
        </w:rPr>
      </w:pPr>
      <w:r w:rsidRPr="009F600A">
        <w:rPr>
          <w:lang w:val="en-US"/>
        </w:rPr>
        <w:t xml:space="preserve">Emergencies </w:t>
      </w:r>
      <w:r>
        <w:rPr>
          <w:lang w:val="en-US"/>
        </w:rPr>
        <w:t>can have</w:t>
      </w:r>
      <w:r w:rsidRPr="009F600A">
        <w:rPr>
          <w:lang w:val="en-US"/>
        </w:rPr>
        <w:t xml:space="preserve"> widespread </w:t>
      </w:r>
      <w:r w:rsidR="00B15998">
        <w:rPr>
          <w:lang w:val="en-US"/>
        </w:rPr>
        <w:t>impacts</w:t>
      </w:r>
      <w:r w:rsidR="00B15998" w:rsidRPr="009F600A">
        <w:rPr>
          <w:lang w:val="en-US"/>
        </w:rPr>
        <w:t xml:space="preserve"> </w:t>
      </w:r>
      <w:r w:rsidRPr="009F600A">
        <w:rPr>
          <w:lang w:val="en-US"/>
        </w:rPr>
        <w:t>on many parts of society</w:t>
      </w:r>
      <w:r>
        <w:rPr>
          <w:lang w:val="en-US"/>
        </w:rPr>
        <w:t xml:space="preserve"> and managing them requires </w:t>
      </w:r>
      <w:r w:rsidR="003236BF">
        <w:rPr>
          <w:lang w:val="en-US"/>
        </w:rPr>
        <w:t xml:space="preserve">provincial </w:t>
      </w:r>
      <w:r>
        <w:rPr>
          <w:lang w:val="en-US"/>
        </w:rPr>
        <w:t xml:space="preserve">collaboration and coordination on </w:t>
      </w:r>
      <w:r w:rsidR="00407290">
        <w:rPr>
          <w:lang w:val="en-US"/>
        </w:rPr>
        <w:t>hazards and risks</w:t>
      </w:r>
      <w:r>
        <w:rPr>
          <w:lang w:val="en-US"/>
        </w:rPr>
        <w:t xml:space="preserve"> across government</w:t>
      </w:r>
      <w:r w:rsidR="003236BF">
        <w:rPr>
          <w:lang w:val="en-US"/>
        </w:rPr>
        <w:t xml:space="preserve"> in coordination with emergency management partners</w:t>
      </w:r>
      <w:r>
        <w:rPr>
          <w:lang w:val="en-US"/>
        </w:rPr>
        <w:t xml:space="preserve">. </w:t>
      </w:r>
    </w:p>
    <w:p w14:paraId="1A7F4BDF" w14:textId="5D002C6B" w:rsidR="00797136" w:rsidRPr="00492994" w:rsidRDefault="0085029F" w:rsidP="00797136">
      <w:pPr>
        <w:rPr>
          <w:lang w:val="en-US"/>
        </w:rPr>
      </w:pPr>
      <w:r>
        <w:rPr>
          <w:lang w:val="en-US"/>
        </w:rPr>
        <w:t>To facilitate this collaboration and coordination and a</w:t>
      </w:r>
      <w:r w:rsidR="00797136">
        <w:rPr>
          <w:lang w:val="en-US"/>
        </w:rPr>
        <w:t>s set out in the</w:t>
      </w:r>
      <w:r w:rsidR="00E9302D">
        <w:rPr>
          <w:lang w:val="en-US"/>
        </w:rPr>
        <w:t xml:space="preserve"> </w:t>
      </w:r>
      <w:hyperlink r:id="rId23" w:history="1">
        <w:r w:rsidR="00615D71" w:rsidRPr="00E9302D">
          <w:rPr>
            <w:rStyle w:val="Hyperlink"/>
          </w:rPr>
          <w:t>Provincial Emergency Management Strategy and Action Plan</w:t>
        </w:r>
      </w:hyperlink>
      <w:r w:rsidR="00797136">
        <w:rPr>
          <w:lang w:val="en-US"/>
        </w:rPr>
        <w:t xml:space="preserve">, </w:t>
      </w:r>
      <w:r w:rsidR="001D0E87">
        <w:rPr>
          <w:lang w:val="en-US"/>
        </w:rPr>
        <w:t xml:space="preserve">Emergency Management Ontario works as the </w:t>
      </w:r>
      <w:r w:rsidR="001D0E87" w:rsidRPr="00492994">
        <w:rPr>
          <w:lang w:val="en-US"/>
        </w:rPr>
        <w:t xml:space="preserve">one window </w:t>
      </w:r>
      <w:r w:rsidR="001D0E87">
        <w:rPr>
          <w:lang w:val="en-US"/>
        </w:rPr>
        <w:t>for provincial</w:t>
      </w:r>
      <w:r w:rsidR="001D0E87" w:rsidRPr="00492994">
        <w:rPr>
          <w:lang w:val="en-US"/>
        </w:rPr>
        <w:t xml:space="preserve"> emergency management </w:t>
      </w:r>
      <w:r w:rsidR="001D0E87">
        <w:rPr>
          <w:lang w:val="en-US"/>
        </w:rPr>
        <w:t>coordination</w:t>
      </w:r>
      <w:r w:rsidR="00797136" w:rsidRPr="00492994">
        <w:rPr>
          <w:lang w:val="en-US"/>
        </w:rPr>
        <w:t>.</w:t>
      </w:r>
      <w:r w:rsidR="00797136">
        <w:rPr>
          <w:lang w:val="en-US"/>
        </w:rPr>
        <w:t xml:space="preserve"> </w:t>
      </w:r>
      <w:r w:rsidR="0082088A">
        <w:rPr>
          <w:lang w:val="en-US"/>
        </w:rPr>
        <w:t xml:space="preserve">In </w:t>
      </w:r>
      <w:r w:rsidR="00797136">
        <w:rPr>
          <w:lang w:val="en-US"/>
        </w:rPr>
        <w:t xml:space="preserve">this role, </w:t>
      </w:r>
      <w:r w:rsidR="00797136" w:rsidRPr="001C6CB6">
        <w:rPr>
          <w:lang w:val="en-US"/>
        </w:rPr>
        <w:t>Emergency Management Ontario</w:t>
      </w:r>
      <w:r w:rsidR="0082088A">
        <w:rPr>
          <w:lang w:val="en-US"/>
        </w:rPr>
        <w:t xml:space="preserve"> proactively</w:t>
      </w:r>
      <w:r w:rsidR="00797136" w:rsidRPr="001C6CB6">
        <w:rPr>
          <w:lang w:val="en-US"/>
        </w:rPr>
        <w:t xml:space="preserve"> </w:t>
      </w:r>
      <w:r w:rsidR="00667B41">
        <w:rPr>
          <w:lang w:val="en-US"/>
        </w:rPr>
        <w:t>coordinates</w:t>
      </w:r>
      <w:r w:rsidR="00797136">
        <w:rPr>
          <w:lang w:val="en-US"/>
        </w:rPr>
        <w:t xml:space="preserve"> </w:t>
      </w:r>
      <w:r w:rsidR="00797136" w:rsidRPr="001C6CB6">
        <w:rPr>
          <w:lang w:val="en-US"/>
        </w:rPr>
        <w:t>with municipalities,</w:t>
      </w:r>
      <w:r w:rsidR="000B4A85" w:rsidRPr="0DB6D230">
        <w:rPr>
          <w:lang w:val="en-US"/>
        </w:rPr>
        <w:t xml:space="preserve"> First Nation</w:t>
      </w:r>
      <w:r w:rsidR="006C6217">
        <w:rPr>
          <w:lang w:val="en-US"/>
        </w:rPr>
        <w:t>s partners</w:t>
      </w:r>
      <w:r w:rsidR="000B4A85" w:rsidRPr="0DB6D230">
        <w:rPr>
          <w:lang w:val="en-US"/>
        </w:rPr>
        <w:t xml:space="preserve"> and Indigenous </w:t>
      </w:r>
      <w:r w:rsidR="00CD1A24">
        <w:rPr>
          <w:lang w:val="en-US"/>
        </w:rPr>
        <w:t>s</w:t>
      </w:r>
      <w:r w:rsidR="000B4A85" w:rsidRPr="0DB6D230">
        <w:rPr>
          <w:lang w:val="en-US"/>
        </w:rPr>
        <w:t xml:space="preserve">ervice </w:t>
      </w:r>
      <w:r w:rsidR="00CD1A24">
        <w:rPr>
          <w:lang w:val="en-US"/>
        </w:rPr>
        <w:t>o</w:t>
      </w:r>
      <w:r w:rsidR="000B4A85" w:rsidRPr="0DB6D230">
        <w:rPr>
          <w:lang w:val="en-US"/>
        </w:rPr>
        <w:t>rganizations</w:t>
      </w:r>
      <w:r w:rsidR="00797136" w:rsidRPr="001C6CB6">
        <w:rPr>
          <w:lang w:val="en-US"/>
        </w:rPr>
        <w:t xml:space="preserve">, provincial ministries, the federal government, organizations supporting vulnerable populations and other partners to facilitate preparedness, </w:t>
      </w:r>
      <w:r w:rsidR="002E14AE">
        <w:rPr>
          <w:lang w:val="en-US"/>
        </w:rPr>
        <w:t xml:space="preserve">communication and </w:t>
      </w:r>
      <w:r w:rsidR="00797136" w:rsidRPr="001C6CB6">
        <w:rPr>
          <w:lang w:val="en-US"/>
        </w:rPr>
        <w:t xml:space="preserve">information sharing, and emergency </w:t>
      </w:r>
      <w:r w:rsidR="00897463">
        <w:rPr>
          <w:lang w:val="en-US"/>
        </w:rPr>
        <w:t xml:space="preserve">response </w:t>
      </w:r>
      <w:r w:rsidR="00797136" w:rsidRPr="001C6CB6">
        <w:rPr>
          <w:lang w:val="en-US"/>
        </w:rPr>
        <w:t>supports</w:t>
      </w:r>
      <w:r w:rsidR="0082088A">
        <w:rPr>
          <w:lang w:val="en-US"/>
        </w:rPr>
        <w:t>.</w:t>
      </w:r>
      <w:r w:rsidR="00897463">
        <w:rPr>
          <w:lang w:val="en-US"/>
        </w:rPr>
        <w:t xml:space="preserve"> </w:t>
      </w:r>
    </w:p>
    <w:p w14:paraId="6B193708" w14:textId="37244B18" w:rsidR="00797136" w:rsidRDefault="00B53505" w:rsidP="00797136">
      <w:pPr>
        <w:rPr>
          <w:lang w:val="en-US"/>
        </w:rPr>
      </w:pPr>
      <w:r>
        <w:t xml:space="preserve">Emergency Management Ontario has heard feedback that there are opportunities for the </w:t>
      </w:r>
      <w:hyperlink r:id="rId24" w:history="1">
        <w:r w:rsidR="00E9302D" w:rsidRPr="00E9302D">
          <w:rPr>
            <w:rStyle w:val="Hyperlink"/>
            <w:i/>
            <w:iCs/>
          </w:rPr>
          <w:t>Emergency Management and Civil Protection Act</w:t>
        </w:r>
      </w:hyperlink>
      <w:r w:rsidR="00E9302D" w:rsidRPr="00E9302D">
        <w:rPr>
          <w:i/>
          <w:iCs/>
        </w:rPr>
        <w:t xml:space="preserve"> </w:t>
      </w:r>
      <w:r>
        <w:t xml:space="preserve">to </w:t>
      </w:r>
      <w:r w:rsidR="007C53A4">
        <w:t xml:space="preserve">clarify and </w:t>
      </w:r>
      <w:r w:rsidR="002C2F5B">
        <w:t xml:space="preserve">further </w:t>
      </w:r>
      <w:r w:rsidR="00364C82">
        <w:rPr>
          <w:lang w:val="en-US"/>
        </w:rPr>
        <w:t>enable</w:t>
      </w:r>
      <w:r w:rsidR="00797136">
        <w:rPr>
          <w:lang w:val="en-US"/>
        </w:rPr>
        <w:t xml:space="preserve"> Emergency Management Ontario’s</w:t>
      </w:r>
      <w:r w:rsidR="00797136" w:rsidRPr="00492994">
        <w:rPr>
          <w:lang w:val="en-US"/>
        </w:rPr>
        <w:t xml:space="preserve"> </w:t>
      </w:r>
      <w:r w:rsidR="00370F4D">
        <w:rPr>
          <w:lang w:val="en-US"/>
        </w:rPr>
        <w:t>one</w:t>
      </w:r>
      <w:r w:rsidR="00464E3F">
        <w:rPr>
          <w:lang w:val="en-US"/>
        </w:rPr>
        <w:t>-</w:t>
      </w:r>
      <w:r w:rsidR="00370F4D">
        <w:rPr>
          <w:lang w:val="en-US"/>
        </w:rPr>
        <w:t xml:space="preserve">window </w:t>
      </w:r>
      <w:r w:rsidR="00797136">
        <w:rPr>
          <w:lang w:val="en-US"/>
        </w:rPr>
        <w:t>role in coordinating</w:t>
      </w:r>
      <w:r w:rsidR="00070150">
        <w:rPr>
          <w:lang w:val="en-US"/>
        </w:rPr>
        <w:t xml:space="preserve"> and collaborating</w:t>
      </w:r>
      <w:r w:rsidR="00797136">
        <w:rPr>
          <w:lang w:val="en-US"/>
        </w:rPr>
        <w:t xml:space="preserve"> with </w:t>
      </w:r>
      <w:r w:rsidR="004A7581">
        <w:rPr>
          <w:lang w:val="en-US"/>
        </w:rPr>
        <w:t xml:space="preserve">emergency management </w:t>
      </w:r>
      <w:r w:rsidR="004A7581" w:rsidRPr="00492994">
        <w:rPr>
          <w:lang w:val="en-US"/>
        </w:rPr>
        <w:t>partners</w:t>
      </w:r>
      <w:r w:rsidR="004A7581">
        <w:rPr>
          <w:lang w:val="en-US"/>
        </w:rPr>
        <w:t xml:space="preserve"> </w:t>
      </w:r>
      <w:r w:rsidR="00A27802">
        <w:rPr>
          <w:lang w:val="en-US"/>
        </w:rPr>
        <w:t>to deliver</w:t>
      </w:r>
      <w:r w:rsidR="00334EF1">
        <w:rPr>
          <w:lang w:val="en-US"/>
        </w:rPr>
        <w:t xml:space="preserve"> </w:t>
      </w:r>
      <w:r w:rsidR="00797136">
        <w:rPr>
          <w:lang w:val="en-US"/>
        </w:rPr>
        <w:t xml:space="preserve">on </w:t>
      </w:r>
      <w:r w:rsidR="009042ED">
        <w:rPr>
          <w:rFonts w:cs="Arial"/>
        </w:rPr>
        <w:t xml:space="preserve">collective roles and responsibilities </w:t>
      </w:r>
      <w:r w:rsidR="00580A88">
        <w:rPr>
          <w:rFonts w:cs="Arial"/>
        </w:rPr>
        <w:t xml:space="preserve">for </w:t>
      </w:r>
      <w:r w:rsidR="00797136">
        <w:rPr>
          <w:lang w:val="en-US"/>
        </w:rPr>
        <w:t>emergency prevention, mitigation, preparedness, response and recovery</w:t>
      </w:r>
      <w:r w:rsidR="00797136" w:rsidRPr="00492994">
        <w:rPr>
          <w:lang w:val="en-US"/>
        </w:rPr>
        <w:t>.</w:t>
      </w:r>
      <w:r w:rsidR="00797136" w:rsidRPr="003F77DF">
        <w:t xml:space="preserve"> </w:t>
      </w:r>
      <w:r w:rsidR="00A2204D">
        <w:rPr>
          <w:lang w:val="en-US"/>
        </w:rPr>
        <w:t xml:space="preserve">This includes consideration </w:t>
      </w:r>
      <w:r w:rsidR="009D3691">
        <w:rPr>
          <w:lang w:val="en-US"/>
        </w:rPr>
        <w:t>to</w:t>
      </w:r>
      <w:r w:rsidR="00EB4A74">
        <w:rPr>
          <w:lang w:val="en-US"/>
        </w:rPr>
        <w:t xml:space="preserve"> </w:t>
      </w:r>
      <w:r w:rsidR="00797136">
        <w:rPr>
          <w:lang w:val="en-US"/>
        </w:rPr>
        <w:t>ensure that the necessary resources, processes and capabilities</w:t>
      </w:r>
      <w:r w:rsidR="00941B9D">
        <w:rPr>
          <w:lang w:val="en-US"/>
        </w:rPr>
        <w:t xml:space="preserve"> </w:t>
      </w:r>
      <w:r w:rsidR="00577C94">
        <w:rPr>
          <w:lang w:val="en-US"/>
        </w:rPr>
        <w:t>can</w:t>
      </w:r>
      <w:r w:rsidR="00797136">
        <w:rPr>
          <w:lang w:val="en-US"/>
        </w:rPr>
        <w:t xml:space="preserve"> be efficiently mobilized to address</w:t>
      </w:r>
      <w:r w:rsidR="00797136" w:rsidRPr="00857247">
        <w:rPr>
          <w:lang w:val="en-US"/>
        </w:rPr>
        <w:t xml:space="preserve"> a wide range of incidents, regardless of their specific cause (</w:t>
      </w:r>
      <w:r w:rsidR="00C5775D">
        <w:rPr>
          <w:lang w:val="en-US"/>
        </w:rPr>
        <w:t xml:space="preserve">for example, </w:t>
      </w:r>
      <w:r w:rsidR="00797136" w:rsidRPr="00857247">
        <w:rPr>
          <w:lang w:val="en-US"/>
        </w:rPr>
        <w:t>natural</w:t>
      </w:r>
      <w:r w:rsidR="00C5775D">
        <w:rPr>
          <w:lang w:val="en-US"/>
        </w:rPr>
        <w:t xml:space="preserve"> or</w:t>
      </w:r>
      <w:r w:rsidR="00797136" w:rsidRPr="00857247">
        <w:rPr>
          <w:lang w:val="en-US"/>
        </w:rPr>
        <w:t xml:space="preserve"> technological). </w:t>
      </w:r>
    </w:p>
    <w:p w14:paraId="07DDC0CB" w14:textId="115D491A" w:rsidR="00A71E30" w:rsidRPr="00A71E30" w:rsidRDefault="00290E9B" w:rsidP="00C45F23">
      <w:pPr>
        <w:pStyle w:val="Heading3"/>
      </w:pPr>
      <w:r>
        <w:rPr>
          <w:lang w:val="en-US"/>
        </w:rPr>
        <w:t>Discussion Questions</w:t>
      </w:r>
    </w:p>
    <w:p w14:paraId="34B4349D" w14:textId="45BC5E23" w:rsidR="000F0C9A" w:rsidRDefault="000F0C9A" w:rsidP="002C5D5B">
      <w:pPr>
        <w:pStyle w:val="ListParagraph"/>
        <w:numPr>
          <w:ilvl w:val="0"/>
          <w:numId w:val="3"/>
        </w:numPr>
        <w:spacing w:after="240" w:afterAutospacing="0"/>
        <w:ind w:left="357" w:hanging="357"/>
        <w:contextualSpacing w:val="0"/>
        <w:rPr>
          <w:rFonts w:cs="Arial"/>
        </w:rPr>
      </w:pPr>
      <w:r>
        <w:t xml:space="preserve">How can the province’s emergency management legislative framework </w:t>
      </w:r>
      <w:r w:rsidRPr="000019FA">
        <w:rPr>
          <w:rFonts w:cs="Arial"/>
        </w:rPr>
        <w:t>enhance provincial coordination</w:t>
      </w:r>
      <w:r>
        <w:rPr>
          <w:rFonts w:cs="Arial"/>
        </w:rPr>
        <w:t xml:space="preserve"> through Emergency Management Ontario </w:t>
      </w:r>
      <w:r>
        <w:rPr>
          <w:lang w:val="en-US"/>
        </w:rPr>
        <w:t xml:space="preserve">as the </w:t>
      </w:r>
      <w:r w:rsidRPr="00492994">
        <w:rPr>
          <w:lang w:val="en-US"/>
        </w:rPr>
        <w:t xml:space="preserve">one window </w:t>
      </w:r>
      <w:r>
        <w:rPr>
          <w:lang w:val="en-US"/>
        </w:rPr>
        <w:t>for provincial</w:t>
      </w:r>
      <w:r w:rsidRPr="00492994">
        <w:rPr>
          <w:lang w:val="en-US"/>
        </w:rPr>
        <w:t xml:space="preserve"> emergency management </w:t>
      </w:r>
      <w:r>
        <w:rPr>
          <w:lang w:val="en-US"/>
        </w:rPr>
        <w:t>coordination</w:t>
      </w:r>
      <w:r>
        <w:rPr>
          <w:rFonts w:cs="Arial"/>
        </w:rPr>
        <w:t xml:space="preserve"> in all pillars of emergency management? </w:t>
      </w:r>
    </w:p>
    <w:p w14:paraId="005E1759" w14:textId="33887E3D" w:rsidR="002D172D" w:rsidRPr="000F0C9A" w:rsidRDefault="000F0C9A" w:rsidP="002C5D5B">
      <w:pPr>
        <w:pStyle w:val="ListParagraph"/>
        <w:numPr>
          <w:ilvl w:val="0"/>
          <w:numId w:val="3"/>
        </w:numPr>
        <w:spacing w:after="240" w:afterAutospacing="0"/>
        <w:ind w:left="357" w:hanging="357"/>
        <w:contextualSpacing w:val="0"/>
        <w:rPr>
          <w:lang w:val="en-US"/>
        </w:rPr>
      </w:pPr>
      <w:r>
        <w:t xml:space="preserve">How can the province’s emergency management legislative framework </w:t>
      </w:r>
      <w:r w:rsidRPr="000019FA">
        <w:rPr>
          <w:rFonts w:cs="Arial"/>
        </w:rPr>
        <w:t>enable provincial coordination</w:t>
      </w:r>
      <w:r>
        <w:rPr>
          <w:rFonts w:cs="Arial"/>
        </w:rPr>
        <w:t xml:space="preserve"> in preparing for and responding to </w:t>
      </w:r>
      <w:r w:rsidR="000F1E39">
        <w:rPr>
          <w:rFonts w:cs="Arial"/>
        </w:rPr>
        <w:t>a wide range of</w:t>
      </w:r>
      <w:r>
        <w:rPr>
          <w:rFonts w:cs="Arial"/>
        </w:rPr>
        <w:t xml:space="preserve"> hazards</w:t>
      </w:r>
      <w:r w:rsidR="005B6829">
        <w:rPr>
          <w:rFonts w:cs="Arial"/>
        </w:rPr>
        <w:t xml:space="preserve"> and risks</w:t>
      </w:r>
      <w:r w:rsidRPr="008B09A7">
        <w:rPr>
          <w:rFonts w:cs="Arial"/>
        </w:rPr>
        <w:t xml:space="preserve">? </w:t>
      </w:r>
      <w:r w:rsidR="0066712C">
        <w:rPr>
          <w:rFonts w:cs="Arial"/>
        </w:rPr>
        <w:t xml:space="preserve">For example, would </w:t>
      </w:r>
      <w:r w:rsidR="00934760">
        <w:rPr>
          <w:rFonts w:cs="Arial"/>
        </w:rPr>
        <w:t>e</w:t>
      </w:r>
      <w:r w:rsidR="0066712C" w:rsidRPr="54B8D938">
        <w:rPr>
          <w:rFonts w:cs="Arial"/>
        </w:rPr>
        <w:t>nabl</w:t>
      </w:r>
      <w:r w:rsidR="000F1E39">
        <w:rPr>
          <w:rFonts w:cs="Arial"/>
        </w:rPr>
        <w:t>ing</w:t>
      </w:r>
      <w:r w:rsidR="0066712C">
        <w:rPr>
          <w:rFonts w:cs="Arial"/>
        </w:rPr>
        <w:t xml:space="preserve"> </w:t>
      </w:r>
      <w:r w:rsidR="002B744B">
        <w:rPr>
          <w:rFonts w:cs="Arial"/>
        </w:rPr>
        <w:t xml:space="preserve">specific roles, functions or responsibilities for provincial </w:t>
      </w:r>
      <w:r w:rsidR="002B744B" w:rsidRPr="26ABF136">
        <w:rPr>
          <w:rFonts w:cs="Arial"/>
        </w:rPr>
        <w:t>actors</w:t>
      </w:r>
      <w:r w:rsidR="0066712C">
        <w:rPr>
          <w:rFonts w:cs="Arial"/>
        </w:rPr>
        <w:t xml:space="preserve"> in</w:t>
      </w:r>
      <w:r w:rsidR="00E37D69">
        <w:rPr>
          <w:rFonts w:cs="Arial"/>
        </w:rPr>
        <w:t xml:space="preserve"> </w:t>
      </w:r>
      <w:r w:rsidR="0066712C">
        <w:rPr>
          <w:rFonts w:cs="Arial"/>
        </w:rPr>
        <w:t>any emergency be beneficial?</w:t>
      </w:r>
    </w:p>
    <w:p w14:paraId="4B707D17" w14:textId="4C91509F" w:rsidR="00F761FD" w:rsidRPr="00F761FD" w:rsidRDefault="0056286D" w:rsidP="00C45F23">
      <w:pPr>
        <w:pStyle w:val="Heading2"/>
        <w:rPr>
          <w:lang w:val="en-US"/>
        </w:rPr>
      </w:pPr>
      <w:bookmarkStart w:id="4" w:name="_Toc169690318"/>
      <w:r>
        <w:rPr>
          <w:lang w:val="en-US"/>
        </w:rPr>
        <w:lastRenderedPageBreak/>
        <w:t>Focus Area</w:t>
      </w:r>
      <w:r w:rsidR="00F761FD" w:rsidRPr="00F761FD">
        <w:rPr>
          <w:lang w:val="en-US"/>
        </w:rPr>
        <w:t xml:space="preserve"> 3: Enhancing coordination between </w:t>
      </w:r>
      <w:r w:rsidR="00B0536F" w:rsidRPr="00F761FD">
        <w:rPr>
          <w:lang w:val="en-US"/>
        </w:rPr>
        <w:t xml:space="preserve">government </w:t>
      </w:r>
      <w:r w:rsidR="00AB59EB">
        <w:rPr>
          <w:lang w:val="en-US"/>
        </w:rPr>
        <w:t>and emergency management</w:t>
      </w:r>
      <w:r w:rsidR="00F761FD" w:rsidRPr="00F761FD">
        <w:rPr>
          <w:lang w:val="en-US"/>
        </w:rPr>
        <w:t xml:space="preserve"> partners</w:t>
      </w:r>
      <w:bookmarkEnd w:id="4"/>
    </w:p>
    <w:p w14:paraId="2B582383" w14:textId="48CDA2E4" w:rsidR="00A24400" w:rsidRDefault="00311D5E" w:rsidP="00D9436B">
      <w:pPr>
        <w:rPr>
          <w:color w:val="000000" w:themeColor="text1"/>
          <w:lang w:val="en-US"/>
        </w:rPr>
      </w:pPr>
      <w:r>
        <w:rPr>
          <w:color w:val="000000" w:themeColor="text1"/>
          <w:szCs w:val="22"/>
          <w:lang w:val="en-US"/>
        </w:rPr>
        <w:t>In alignment</w:t>
      </w:r>
      <w:r w:rsidRPr="00017E3D">
        <w:rPr>
          <w:color w:val="000000" w:themeColor="text1"/>
          <w:szCs w:val="22"/>
          <w:lang w:val="en-US"/>
        </w:rPr>
        <w:t xml:space="preserve"> with </w:t>
      </w:r>
      <w:r>
        <w:rPr>
          <w:color w:val="000000" w:themeColor="text1"/>
          <w:szCs w:val="22"/>
          <w:lang w:val="en-US"/>
        </w:rPr>
        <w:t>the goals of</w:t>
      </w:r>
      <w:r w:rsidR="00A24400">
        <w:rPr>
          <w:color w:val="000000" w:themeColor="text1"/>
          <w:szCs w:val="22"/>
          <w:lang w:val="en-US"/>
        </w:rPr>
        <w:t xml:space="preserve"> the</w:t>
      </w:r>
      <w:r>
        <w:rPr>
          <w:color w:val="000000" w:themeColor="text1"/>
          <w:szCs w:val="22"/>
          <w:lang w:val="en-US"/>
        </w:rPr>
        <w:t xml:space="preserve"> </w:t>
      </w:r>
      <w:hyperlink r:id="rId25" w:history="1">
        <w:r w:rsidR="00A24400" w:rsidRPr="00A24400">
          <w:rPr>
            <w:rStyle w:val="Hyperlink"/>
            <w:szCs w:val="22"/>
          </w:rPr>
          <w:t>Provincial Emergency Management Strategy and Action Plan</w:t>
        </w:r>
      </w:hyperlink>
      <w:r w:rsidR="001F0A38">
        <w:rPr>
          <w:color w:val="000000" w:themeColor="text1"/>
          <w:lang w:val="en-US"/>
        </w:rPr>
        <w:t xml:space="preserve">, </w:t>
      </w:r>
      <w:r w:rsidR="001C21F1">
        <w:rPr>
          <w:color w:val="000000" w:themeColor="text1"/>
          <w:lang w:val="en-US"/>
        </w:rPr>
        <w:t>Ontario</w:t>
      </w:r>
      <w:r w:rsidR="001F0A38">
        <w:rPr>
          <w:color w:val="000000" w:themeColor="text1"/>
          <w:lang w:val="en-US"/>
        </w:rPr>
        <w:t xml:space="preserve"> works together a</w:t>
      </w:r>
      <w:r w:rsidR="0007739C">
        <w:rPr>
          <w:color w:val="000000" w:themeColor="text1"/>
          <w:lang w:val="en-US"/>
        </w:rPr>
        <w:t>longside</w:t>
      </w:r>
      <w:r w:rsidR="00EE20F7" w:rsidRPr="00EE20F7">
        <w:t xml:space="preserve"> </w:t>
      </w:r>
      <w:r w:rsidR="00EE20F7" w:rsidRPr="0061487B">
        <w:rPr>
          <w:color w:val="000000" w:themeColor="text1"/>
        </w:rPr>
        <w:t xml:space="preserve">emergency management partners, </w:t>
      </w:r>
      <w:r w:rsidR="000C02BC" w:rsidRPr="0061487B">
        <w:rPr>
          <w:color w:val="000000" w:themeColor="text1"/>
        </w:rPr>
        <w:t>including municipalities, First Nations partners and Indigenous</w:t>
      </w:r>
      <w:r w:rsidR="000C02BC">
        <w:rPr>
          <w:color w:val="000000" w:themeColor="text1"/>
        </w:rPr>
        <w:t xml:space="preserve"> </w:t>
      </w:r>
      <w:r w:rsidR="000C02BC" w:rsidRPr="0DB6D230">
        <w:rPr>
          <w:color w:val="000000" w:themeColor="text2"/>
        </w:rPr>
        <w:t>service</w:t>
      </w:r>
      <w:r w:rsidR="000C02BC" w:rsidRPr="0061487B">
        <w:rPr>
          <w:color w:val="000000" w:themeColor="text1"/>
        </w:rPr>
        <w:t xml:space="preserve"> organizations, </w:t>
      </w:r>
      <w:r w:rsidR="000C02BC">
        <w:rPr>
          <w:color w:val="000000" w:themeColor="text1"/>
        </w:rPr>
        <w:t xml:space="preserve">federal partners, </w:t>
      </w:r>
      <w:r w:rsidR="000C02BC" w:rsidRPr="0061487B">
        <w:rPr>
          <w:color w:val="000000" w:themeColor="text1"/>
        </w:rPr>
        <w:t>critical infrastructure owners and operators, the broader public sector</w:t>
      </w:r>
      <w:r w:rsidR="00557080">
        <w:rPr>
          <w:color w:val="000000" w:themeColor="text1"/>
          <w:lang w:val="en-US"/>
        </w:rPr>
        <w:t xml:space="preserve"> and </w:t>
      </w:r>
      <w:r w:rsidR="000C02BC" w:rsidRPr="37AE557A">
        <w:rPr>
          <w:color w:val="000000" w:themeColor="text1"/>
          <w:lang w:val="en-US"/>
        </w:rPr>
        <w:t>non-governmental organizations (NGOs)</w:t>
      </w:r>
      <w:r w:rsidR="000C02BC">
        <w:rPr>
          <w:color w:val="000000" w:themeColor="text1"/>
          <w:lang w:val="en-US"/>
        </w:rPr>
        <w:t xml:space="preserve">, </w:t>
      </w:r>
      <w:r w:rsidR="001F0A38">
        <w:rPr>
          <w:color w:val="000000" w:themeColor="text1"/>
          <w:lang w:val="en-US"/>
        </w:rPr>
        <w:t>to</w:t>
      </w:r>
      <w:r w:rsidR="004E3BDA">
        <w:rPr>
          <w:color w:val="000000" w:themeColor="text1"/>
          <w:lang w:val="en-US"/>
        </w:rPr>
        <w:t xml:space="preserve">wards </w:t>
      </w:r>
      <w:r w:rsidR="009810AB">
        <w:rPr>
          <w:color w:val="000000" w:themeColor="text1"/>
          <w:lang w:val="en-US"/>
        </w:rPr>
        <w:t xml:space="preserve">a </w:t>
      </w:r>
      <w:r w:rsidR="004E3BDA">
        <w:rPr>
          <w:color w:val="000000" w:themeColor="text1"/>
          <w:lang w:val="en-US"/>
        </w:rPr>
        <w:t xml:space="preserve">shared commitment </w:t>
      </w:r>
      <w:r w:rsidR="00250B63">
        <w:rPr>
          <w:color w:val="000000" w:themeColor="text1"/>
          <w:lang w:val="en-US"/>
        </w:rPr>
        <w:t xml:space="preserve">to safe and </w:t>
      </w:r>
      <w:r w:rsidR="001F4416" w:rsidRPr="002A2DCB">
        <w:rPr>
          <w:color w:val="000000" w:themeColor="text2"/>
          <w:lang w:val="en-US"/>
        </w:rPr>
        <w:t xml:space="preserve">prepared </w:t>
      </w:r>
      <w:r w:rsidR="00250B63">
        <w:rPr>
          <w:color w:val="000000" w:themeColor="text1"/>
          <w:lang w:val="en-US"/>
        </w:rPr>
        <w:t>communities across the province.</w:t>
      </w:r>
      <w:r w:rsidR="004E3BDA">
        <w:rPr>
          <w:color w:val="000000" w:themeColor="text1"/>
          <w:lang w:val="en-US"/>
        </w:rPr>
        <w:t xml:space="preserve"> </w:t>
      </w:r>
    </w:p>
    <w:p w14:paraId="07245022" w14:textId="21AA50F5" w:rsidR="0061487B" w:rsidRPr="00337B9D" w:rsidRDefault="004E3BDA" w:rsidP="0061487B">
      <w:pPr>
        <w:rPr>
          <w:color w:val="000000" w:themeColor="text1"/>
          <w:lang w:val="en-US"/>
        </w:rPr>
      </w:pPr>
      <w:r>
        <w:rPr>
          <w:color w:val="000000" w:themeColor="text1"/>
          <w:szCs w:val="22"/>
          <w:lang w:val="en-US"/>
        </w:rPr>
        <w:t xml:space="preserve">Ontario </w:t>
      </w:r>
      <w:r w:rsidRPr="00017E3D">
        <w:rPr>
          <w:bCs/>
          <w:color w:val="000000" w:themeColor="text1"/>
          <w:szCs w:val="22"/>
          <w:lang w:val="en-US"/>
        </w:rPr>
        <w:t xml:space="preserve">has been actively working to enhance the province’s emergency </w:t>
      </w:r>
      <w:r w:rsidR="00585FD1">
        <w:rPr>
          <w:bCs/>
          <w:color w:val="000000" w:themeColor="text1"/>
          <w:szCs w:val="22"/>
          <w:lang w:val="en-US"/>
        </w:rPr>
        <w:t>management</w:t>
      </w:r>
      <w:r w:rsidR="00585FD1" w:rsidRPr="00017E3D">
        <w:rPr>
          <w:bCs/>
          <w:color w:val="000000" w:themeColor="text1"/>
          <w:szCs w:val="22"/>
          <w:lang w:val="en-US"/>
        </w:rPr>
        <w:t xml:space="preserve"> </w:t>
      </w:r>
      <w:r w:rsidRPr="00017E3D">
        <w:rPr>
          <w:bCs/>
          <w:color w:val="000000" w:themeColor="text1"/>
          <w:szCs w:val="22"/>
          <w:lang w:val="en-US"/>
        </w:rPr>
        <w:t>capabilities</w:t>
      </w:r>
      <w:r w:rsidR="00585FD1">
        <w:rPr>
          <w:bCs/>
          <w:color w:val="000000" w:themeColor="text1"/>
          <w:szCs w:val="22"/>
          <w:lang w:val="en-US"/>
        </w:rPr>
        <w:t xml:space="preserve">. This includes, for example, </w:t>
      </w:r>
      <w:r w:rsidR="00585FD1" w:rsidRPr="003C6A84">
        <w:rPr>
          <w:color w:val="000000" w:themeColor="text1"/>
          <w:szCs w:val="22"/>
          <w:lang w:val="en-US"/>
        </w:rPr>
        <w:t>the development</w:t>
      </w:r>
      <w:r w:rsidR="00585FD1" w:rsidRPr="003C6A84">
        <w:rPr>
          <w:bCs/>
          <w:color w:val="000000" w:themeColor="text1"/>
          <w:szCs w:val="22"/>
          <w:lang w:val="en-US"/>
        </w:rPr>
        <w:t xml:space="preserve"> and </w:t>
      </w:r>
      <w:r w:rsidR="00585FD1" w:rsidRPr="003C6A84">
        <w:rPr>
          <w:color w:val="000000" w:themeColor="text1"/>
          <w:szCs w:val="22"/>
          <w:lang w:val="en-US"/>
        </w:rPr>
        <w:t>mobilization of</w:t>
      </w:r>
      <w:r w:rsidR="00585FD1" w:rsidRPr="003C6A84">
        <w:rPr>
          <w:bCs/>
          <w:color w:val="000000" w:themeColor="text1"/>
          <w:szCs w:val="22"/>
          <w:lang w:val="en-US"/>
        </w:rPr>
        <w:t xml:space="preserve"> partnerships with </w:t>
      </w:r>
      <w:r w:rsidR="00585FD1">
        <w:rPr>
          <w:bCs/>
          <w:color w:val="000000" w:themeColor="text1"/>
          <w:szCs w:val="22"/>
          <w:lang w:val="en-US"/>
        </w:rPr>
        <w:t xml:space="preserve">NGOs </w:t>
      </w:r>
      <w:r w:rsidR="00585FD1" w:rsidRPr="003C6A84">
        <w:rPr>
          <w:color w:val="000000" w:themeColor="text1"/>
          <w:szCs w:val="22"/>
          <w:lang w:val="en-US"/>
        </w:rPr>
        <w:t xml:space="preserve">through </w:t>
      </w:r>
      <w:hyperlink r:id="rId26" w:history="1">
        <w:r w:rsidR="00C8281F" w:rsidRPr="00224BAF">
          <w:rPr>
            <w:rStyle w:val="Hyperlink"/>
            <w:szCs w:val="22"/>
            <w:lang w:val="en-US"/>
          </w:rPr>
          <w:t>Ontario Corps</w:t>
        </w:r>
      </w:hyperlink>
      <w:r w:rsidR="00B1695B">
        <w:rPr>
          <w:bCs/>
          <w:color w:val="000000" w:themeColor="text1"/>
          <w:szCs w:val="22"/>
          <w:lang w:val="en-US"/>
        </w:rPr>
        <w:t>, and through</w:t>
      </w:r>
      <w:r w:rsidR="00B1695B" w:rsidRPr="00772727">
        <w:rPr>
          <w:color w:val="000000" w:themeColor="text1"/>
          <w:szCs w:val="22"/>
          <w:lang w:val="en-US"/>
        </w:rPr>
        <w:t xml:space="preserve"> </w:t>
      </w:r>
      <w:r w:rsidR="007874AF" w:rsidRPr="00772727">
        <w:rPr>
          <w:color w:val="000000" w:themeColor="text1"/>
          <w:szCs w:val="22"/>
          <w:lang w:val="en-US"/>
        </w:rPr>
        <w:t>the</w:t>
      </w:r>
      <w:r w:rsidR="002A141C" w:rsidRPr="00772727">
        <w:rPr>
          <w:color w:val="000000" w:themeColor="text1"/>
          <w:szCs w:val="22"/>
          <w:lang w:val="en-US"/>
        </w:rPr>
        <w:t xml:space="preserve"> </w:t>
      </w:r>
      <w:r w:rsidRPr="00772727">
        <w:rPr>
          <w:color w:val="000000" w:themeColor="text1"/>
          <w:szCs w:val="22"/>
          <w:lang w:val="en-US"/>
        </w:rPr>
        <w:t xml:space="preserve">Ontario Critical Infrastructure Assurance Program, </w:t>
      </w:r>
      <w:r w:rsidR="002A141C">
        <w:rPr>
          <w:color w:val="000000" w:themeColor="text1"/>
          <w:szCs w:val="22"/>
          <w:lang w:val="en-US"/>
        </w:rPr>
        <w:t xml:space="preserve">which </w:t>
      </w:r>
      <w:r w:rsidR="003C201E">
        <w:rPr>
          <w:color w:val="000000" w:themeColor="text1"/>
          <w:szCs w:val="22"/>
          <w:lang w:val="en-US"/>
        </w:rPr>
        <w:t xml:space="preserve">works </w:t>
      </w:r>
      <w:r w:rsidRPr="00772727">
        <w:rPr>
          <w:color w:val="000000" w:themeColor="text1"/>
          <w:szCs w:val="22"/>
          <w:lang w:val="en-US"/>
        </w:rPr>
        <w:t>to assure Ontario’s key facilities, systems and networks</w:t>
      </w:r>
      <w:r w:rsidR="003C201E">
        <w:rPr>
          <w:color w:val="000000" w:themeColor="text1"/>
          <w:szCs w:val="22"/>
          <w:lang w:val="en-US"/>
        </w:rPr>
        <w:t xml:space="preserve"> are resilient to</w:t>
      </w:r>
      <w:r w:rsidRPr="00772727">
        <w:rPr>
          <w:color w:val="000000" w:themeColor="text1"/>
          <w:szCs w:val="22"/>
          <w:lang w:val="en-US"/>
        </w:rPr>
        <w:t xml:space="preserve"> threats from </w:t>
      </w:r>
      <w:r w:rsidR="001B1A4B">
        <w:rPr>
          <w:color w:val="000000" w:themeColor="text1"/>
          <w:szCs w:val="22"/>
          <w:lang w:val="en-US"/>
        </w:rPr>
        <w:t xml:space="preserve">various </w:t>
      </w:r>
      <w:r w:rsidRPr="00772727">
        <w:rPr>
          <w:color w:val="000000" w:themeColor="text1"/>
          <w:szCs w:val="22"/>
          <w:lang w:val="en-US"/>
        </w:rPr>
        <w:t>hazards</w:t>
      </w:r>
      <w:r w:rsidR="00EC1212">
        <w:rPr>
          <w:color w:val="000000" w:themeColor="text1"/>
          <w:szCs w:val="22"/>
          <w:lang w:val="en-US"/>
        </w:rPr>
        <w:t xml:space="preserve"> and risks</w:t>
      </w:r>
      <w:r w:rsidRPr="00772727">
        <w:rPr>
          <w:color w:val="000000" w:themeColor="text1"/>
          <w:szCs w:val="22"/>
          <w:lang w:val="en-US"/>
        </w:rPr>
        <w:t>.</w:t>
      </w:r>
      <w:r w:rsidR="00D9436B" w:rsidRPr="37AE557A">
        <w:rPr>
          <w:color w:val="000000" w:themeColor="text1"/>
          <w:lang w:val="en-US"/>
        </w:rPr>
        <w:t xml:space="preserve"> </w:t>
      </w:r>
    </w:p>
    <w:p w14:paraId="56F75A01" w14:textId="74EF157A" w:rsidR="00A65D3E" w:rsidRPr="00017E3D" w:rsidRDefault="009F3C89" w:rsidP="009F3C89">
      <w:pPr>
        <w:rPr>
          <w:bCs/>
          <w:color w:val="000000" w:themeColor="text1"/>
          <w:szCs w:val="22"/>
          <w:lang w:val="en-US"/>
        </w:rPr>
      </w:pPr>
      <w:r w:rsidRPr="00017E3D">
        <w:rPr>
          <w:color w:val="000000" w:themeColor="text1"/>
          <w:szCs w:val="22"/>
          <w:lang w:val="en-US"/>
        </w:rPr>
        <w:t>There are a range of evolving threats and pressures that partners</w:t>
      </w:r>
      <w:r w:rsidR="002A672C">
        <w:rPr>
          <w:color w:val="000000" w:themeColor="text1"/>
          <w:szCs w:val="22"/>
          <w:lang w:val="en-US"/>
        </w:rPr>
        <w:t xml:space="preserve"> across Ontario</w:t>
      </w:r>
      <w:r w:rsidRPr="00017E3D">
        <w:rPr>
          <w:color w:val="000000" w:themeColor="text1"/>
          <w:szCs w:val="22"/>
          <w:lang w:val="en-US"/>
        </w:rPr>
        <w:t xml:space="preserve"> face</w:t>
      </w:r>
      <w:r>
        <w:rPr>
          <w:color w:val="000000" w:themeColor="text1"/>
          <w:szCs w:val="22"/>
          <w:lang w:val="en-US"/>
        </w:rPr>
        <w:t>,</w:t>
      </w:r>
      <w:r w:rsidRPr="00017E3D">
        <w:rPr>
          <w:color w:val="000000" w:themeColor="text1"/>
          <w:szCs w:val="22"/>
          <w:lang w:val="en-US"/>
        </w:rPr>
        <w:t xml:space="preserve"> </w:t>
      </w:r>
      <w:r>
        <w:rPr>
          <w:color w:val="000000" w:themeColor="text1"/>
          <w:szCs w:val="22"/>
          <w:lang w:val="en-US"/>
        </w:rPr>
        <w:t>such as</w:t>
      </w:r>
      <w:r w:rsidRPr="00017E3D">
        <w:rPr>
          <w:color w:val="000000" w:themeColor="text1"/>
          <w:szCs w:val="22"/>
          <w:lang w:val="en-US"/>
        </w:rPr>
        <w:t xml:space="preserve"> </w:t>
      </w:r>
      <w:r w:rsidR="00DA65EB">
        <w:rPr>
          <w:color w:val="000000" w:themeColor="text1"/>
          <w:szCs w:val="22"/>
          <w:lang w:val="en-US"/>
        </w:rPr>
        <w:t>extreme weather exacerbated by</w:t>
      </w:r>
      <w:r w:rsidRPr="00017E3D">
        <w:rPr>
          <w:color w:val="000000" w:themeColor="text1"/>
          <w:szCs w:val="22"/>
          <w:lang w:val="en-US"/>
        </w:rPr>
        <w:t xml:space="preserve"> climate change or cyber-attacks, leaving them vulnerable and impacting their ability to maintain essential services.</w:t>
      </w:r>
      <w:r w:rsidR="00A65D3E">
        <w:rPr>
          <w:color w:val="000000" w:themeColor="text1"/>
          <w:szCs w:val="22"/>
          <w:lang w:val="en-US"/>
        </w:rPr>
        <w:t xml:space="preserve"> </w:t>
      </w:r>
      <w:r w:rsidR="006B2138">
        <w:rPr>
          <w:color w:val="000000" w:themeColor="text1"/>
          <w:lang w:val="en-US"/>
        </w:rPr>
        <w:t xml:space="preserve">The </w:t>
      </w:r>
      <w:r w:rsidR="00CC1304">
        <w:rPr>
          <w:color w:val="000000" w:themeColor="text1"/>
          <w:lang w:val="en-US"/>
        </w:rPr>
        <w:t>current legislative framework</w:t>
      </w:r>
      <w:r w:rsidR="006B2138">
        <w:rPr>
          <w:color w:val="000000" w:themeColor="text1"/>
          <w:lang w:val="en-US"/>
        </w:rPr>
        <w:t xml:space="preserve"> does not</w:t>
      </w:r>
      <w:r w:rsidR="004E3BDA" w:rsidRPr="37AE557A">
        <w:rPr>
          <w:color w:val="000000" w:themeColor="text1"/>
          <w:lang w:val="en-US"/>
        </w:rPr>
        <w:t xml:space="preserve"> </w:t>
      </w:r>
      <w:r w:rsidR="000B7F9D">
        <w:rPr>
          <w:color w:val="000000" w:themeColor="text1"/>
          <w:lang w:val="en-US"/>
        </w:rPr>
        <w:t xml:space="preserve">sufficiently address </w:t>
      </w:r>
      <w:r w:rsidR="004E3BDA" w:rsidRPr="37AE557A">
        <w:rPr>
          <w:color w:val="000000" w:themeColor="text1"/>
          <w:lang w:val="en-US"/>
        </w:rPr>
        <w:t>cross-sectoral</w:t>
      </w:r>
      <w:r w:rsidR="00622C18">
        <w:rPr>
          <w:color w:val="000000" w:themeColor="text1"/>
          <w:lang w:val="en-US"/>
        </w:rPr>
        <w:t>, cross-jurisdictional</w:t>
      </w:r>
      <w:r w:rsidR="004E3BDA" w:rsidRPr="37AE557A">
        <w:rPr>
          <w:color w:val="000000" w:themeColor="text1"/>
          <w:lang w:val="en-US"/>
        </w:rPr>
        <w:t xml:space="preserve"> risk management and business continuity planning activities</w:t>
      </w:r>
      <w:r w:rsidR="003C201E">
        <w:rPr>
          <w:color w:val="000000" w:themeColor="text1"/>
          <w:lang w:val="en-US"/>
        </w:rPr>
        <w:t xml:space="preserve"> in Ontario</w:t>
      </w:r>
      <w:r w:rsidR="004E3BDA" w:rsidRPr="37AE557A">
        <w:rPr>
          <w:color w:val="000000" w:themeColor="text1"/>
          <w:lang w:val="en-US"/>
        </w:rPr>
        <w:t xml:space="preserve"> </w:t>
      </w:r>
      <w:r w:rsidR="00557080">
        <w:rPr>
          <w:color w:val="000000" w:themeColor="text1"/>
          <w:lang w:val="en-US"/>
        </w:rPr>
        <w:t>that</w:t>
      </w:r>
      <w:r w:rsidR="00557080" w:rsidRPr="37AE557A">
        <w:rPr>
          <w:color w:val="000000" w:themeColor="text1"/>
          <w:lang w:val="en-US"/>
        </w:rPr>
        <w:t xml:space="preserve"> </w:t>
      </w:r>
      <w:r w:rsidR="004E3BDA" w:rsidRPr="37AE557A">
        <w:rPr>
          <w:color w:val="000000" w:themeColor="text1"/>
          <w:lang w:val="en-US"/>
        </w:rPr>
        <w:t>ensure the resilience of critical infrastructure or support integration with provincial and municipal programs.</w:t>
      </w:r>
      <w:r w:rsidR="00D15D55">
        <w:rPr>
          <w:color w:val="000000" w:themeColor="text1"/>
          <w:lang w:val="en-US"/>
        </w:rPr>
        <w:t xml:space="preserve"> </w:t>
      </w:r>
    </w:p>
    <w:p w14:paraId="118BFBC6" w14:textId="4E8942FA" w:rsidR="00A65D3E" w:rsidRPr="00337B9D" w:rsidRDefault="00D875DD" w:rsidP="005F473D">
      <w:pPr>
        <w:rPr>
          <w:bCs/>
          <w:color w:val="000000" w:themeColor="text1"/>
          <w:szCs w:val="22"/>
        </w:rPr>
      </w:pPr>
      <w:r>
        <w:rPr>
          <w:bCs/>
          <w:color w:val="000000" w:themeColor="text1"/>
          <w:szCs w:val="22"/>
          <w:lang w:val="en-US"/>
        </w:rPr>
        <w:t xml:space="preserve">To </w:t>
      </w:r>
      <w:r w:rsidR="00781659">
        <w:rPr>
          <w:bCs/>
          <w:color w:val="000000" w:themeColor="text1"/>
          <w:szCs w:val="22"/>
          <w:lang w:val="en-US"/>
        </w:rPr>
        <w:t>better support</w:t>
      </w:r>
      <w:r w:rsidR="00E8565C">
        <w:rPr>
          <w:bCs/>
          <w:color w:val="000000" w:themeColor="text1"/>
          <w:szCs w:val="22"/>
          <w:lang w:val="en-US"/>
        </w:rPr>
        <w:t xml:space="preserve"> broader</w:t>
      </w:r>
      <w:r w:rsidR="00D10CD0">
        <w:rPr>
          <w:bCs/>
          <w:color w:val="000000" w:themeColor="text1"/>
          <w:szCs w:val="22"/>
          <w:lang w:val="en-US"/>
        </w:rPr>
        <w:t xml:space="preserve"> </w:t>
      </w:r>
      <w:r w:rsidR="0075332B">
        <w:rPr>
          <w:bCs/>
          <w:color w:val="000000" w:themeColor="text1"/>
          <w:szCs w:val="22"/>
          <w:lang w:val="en-US"/>
        </w:rPr>
        <w:t xml:space="preserve">coordination </w:t>
      </w:r>
      <w:r w:rsidR="008B2337">
        <w:rPr>
          <w:bCs/>
          <w:color w:val="000000" w:themeColor="text1"/>
          <w:szCs w:val="22"/>
          <w:lang w:val="en-US"/>
        </w:rPr>
        <w:t xml:space="preserve">and </w:t>
      </w:r>
      <w:r w:rsidR="00781659">
        <w:rPr>
          <w:bCs/>
          <w:color w:val="000000" w:themeColor="text1"/>
          <w:szCs w:val="22"/>
          <w:lang w:val="en-US"/>
        </w:rPr>
        <w:t>greater resiliency</w:t>
      </w:r>
      <w:r w:rsidR="008B2337">
        <w:rPr>
          <w:bCs/>
          <w:color w:val="000000" w:themeColor="text1"/>
          <w:szCs w:val="22"/>
          <w:lang w:val="en-US"/>
        </w:rPr>
        <w:t xml:space="preserve"> </w:t>
      </w:r>
      <w:r w:rsidR="00781659">
        <w:rPr>
          <w:bCs/>
          <w:color w:val="000000" w:themeColor="text1"/>
          <w:szCs w:val="22"/>
          <w:lang w:val="en-US"/>
        </w:rPr>
        <w:t xml:space="preserve">to </w:t>
      </w:r>
      <w:r w:rsidR="000B7F9D">
        <w:rPr>
          <w:bCs/>
          <w:color w:val="000000" w:themeColor="text1"/>
          <w:szCs w:val="22"/>
          <w:lang w:val="en-US"/>
        </w:rPr>
        <w:t xml:space="preserve">hazards </w:t>
      </w:r>
      <w:r w:rsidR="00250D9E">
        <w:rPr>
          <w:bCs/>
          <w:color w:val="000000" w:themeColor="text1"/>
          <w:szCs w:val="22"/>
          <w:lang w:val="en-US"/>
        </w:rPr>
        <w:t>and risks</w:t>
      </w:r>
      <w:r w:rsidR="00781659">
        <w:rPr>
          <w:bCs/>
          <w:color w:val="000000" w:themeColor="text1"/>
          <w:szCs w:val="22"/>
          <w:lang w:val="en-US"/>
        </w:rPr>
        <w:t xml:space="preserve"> </w:t>
      </w:r>
      <w:r w:rsidR="008B2337">
        <w:rPr>
          <w:bCs/>
          <w:color w:val="000000" w:themeColor="text1"/>
          <w:szCs w:val="22"/>
          <w:lang w:val="en-US"/>
        </w:rPr>
        <w:t>across sectors</w:t>
      </w:r>
      <w:r w:rsidR="0075332B">
        <w:rPr>
          <w:bCs/>
          <w:color w:val="000000" w:themeColor="text1"/>
          <w:szCs w:val="22"/>
          <w:lang w:val="en-US"/>
        </w:rPr>
        <w:t xml:space="preserve"> (including critical infrastructure)</w:t>
      </w:r>
      <w:r w:rsidR="008B2337">
        <w:rPr>
          <w:bCs/>
          <w:color w:val="000000" w:themeColor="text1"/>
          <w:szCs w:val="22"/>
          <w:lang w:val="en-US"/>
        </w:rPr>
        <w:t>,</w:t>
      </w:r>
      <w:r w:rsidR="009F3C89" w:rsidRPr="00017E3D">
        <w:rPr>
          <w:bCs/>
          <w:color w:val="000000" w:themeColor="text1"/>
          <w:szCs w:val="22"/>
          <w:lang w:val="en-US"/>
        </w:rPr>
        <w:t xml:space="preserve"> E</w:t>
      </w:r>
      <w:r w:rsidR="009F3C89">
        <w:rPr>
          <w:bCs/>
          <w:color w:val="000000" w:themeColor="text1"/>
          <w:szCs w:val="22"/>
          <w:lang w:val="en-US"/>
        </w:rPr>
        <w:t xml:space="preserve">mergency </w:t>
      </w:r>
      <w:r w:rsidR="009F3C89" w:rsidRPr="00017E3D">
        <w:rPr>
          <w:bCs/>
          <w:color w:val="000000" w:themeColor="text1"/>
          <w:szCs w:val="22"/>
          <w:lang w:val="en-US"/>
        </w:rPr>
        <w:t>M</w:t>
      </w:r>
      <w:r w:rsidR="009F3C89">
        <w:rPr>
          <w:bCs/>
          <w:color w:val="000000" w:themeColor="text1"/>
          <w:szCs w:val="22"/>
          <w:lang w:val="en-US"/>
        </w:rPr>
        <w:t xml:space="preserve">anagement </w:t>
      </w:r>
      <w:r w:rsidR="009F3C89" w:rsidRPr="00017E3D">
        <w:rPr>
          <w:bCs/>
          <w:color w:val="000000" w:themeColor="text1"/>
          <w:szCs w:val="22"/>
          <w:lang w:val="en-US"/>
        </w:rPr>
        <w:t>O</w:t>
      </w:r>
      <w:r w:rsidR="009F3C89">
        <w:rPr>
          <w:bCs/>
          <w:color w:val="000000" w:themeColor="text1"/>
          <w:szCs w:val="22"/>
          <w:lang w:val="en-US"/>
        </w:rPr>
        <w:t>ntario</w:t>
      </w:r>
      <w:r w:rsidR="008B2337">
        <w:rPr>
          <w:bCs/>
          <w:color w:val="000000" w:themeColor="text1"/>
          <w:szCs w:val="22"/>
          <w:lang w:val="en-US"/>
        </w:rPr>
        <w:t xml:space="preserve"> </w:t>
      </w:r>
      <w:r w:rsidR="00D5074E">
        <w:rPr>
          <w:bCs/>
          <w:color w:val="000000" w:themeColor="text1"/>
          <w:szCs w:val="22"/>
          <w:lang w:val="en-US"/>
        </w:rPr>
        <w:t>recognizes</w:t>
      </w:r>
      <w:r w:rsidR="008B2337">
        <w:rPr>
          <w:bCs/>
          <w:color w:val="000000" w:themeColor="text1"/>
          <w:szCs w:val="22"/>
          <w:lang w:val="en-US"/>
        </w:rPr>
        <w:t xml:space="preserve"> that there are opportunities to </w:t>
      </w:r>
      <w:r w:rsidR="00ED2946">
        <w:rPr>
          <w:bCs/>
          <w:color w:val="000000" w:themeColor="text1"/>
          <w:szCs w:val="22"/>
          <w:lang w:val="en-US"/>
        </w:rPr>
        <w:t>formalize collaboration</w:t>
      </w:r>
      <w:r w:rsidR="00781659">
        <w:rPr>
          <w:bCs/>
          <w:color w:val="000000" w:themeColor="text1"/>
          <w:szCs w:val="22"/>
          <w:lang w:val="en-US"/>
        </w:rPr>
        <w:t xml:space="preserve">, </w:t>
      </w:r>
      <w:r w:rsidR="00ED2946">
        <w:rPr>
          <w:bCs/>
          <w:color w:val="000000" w:themeColor="text1"/>
          <w:szCs w:val="22"/>
          <w:lang w:val="en-US"/>
        </w:rPr>
        <w:t>information sharing</w:t>
      </w:r>
      <w:r w:rsidR="00781659">
        <w:rPr>
          <w:bCs/>
          <w:color w:val="000000" w:themeColor="text1"/>
          <w:szCs w:val="22"/>
          <w:lang w:val="en-US"/>
        </w:rPr>
        <w:t xml:space="preserve"> and consistency in risk management practices</w:t>
      </w:r>
      <w:r w:rsidR="00ED2946">
        <w:rPr>
          <w:bCs/>
          <w:color w:val="000000" w:themeColor="text1"/>
          <w:szCs w:val="22"/>
          <w:lang w:val="en-US"/>
        </w:rPr>
        <w:t xml:space="preserve"> across and within sectors</w:t>
      </w:r>
      <w:r w:rsidR="007A7BC7">
        <w:rPr>
          <w:bCs/>
          <w:color w:val="000000" w:themeColor="text1"/>
          <w:szCs w:val="22"/>
          <w:lang w:val="en-US"/>
        </w:rPr>
        <w:t xml:space="preserve">. </w:t>
      </w:r>
      <w:r w:rsidR="00781659">
        <w:rPr>
          <w:bCs/>
          <w:color w:val="000000" w:themeColor="text1"/>
          <w:szCs w:val="22"/>
          <w:lang w:val="en-US"/>
        </w:rPr>
        <w:t>Emergency Management Ontario has also heard that there are opportunities</w:t>
      </w:r>
      <w:r w:rsidR="007A7BC7">
        <w:rPr>
          <w:bCs/>
          <w:color w:val="000000" w:themeColor="text1"/>
          <w:szCs w:val="22"/>
          <w:lang w:val="en-US"/>
        </w:rPr>
        <w:t xml:space="preserve"> </w:t>
      </w:r>
      <w:r w:rsidR="00E97EA2">
        <w:rPr>
          <w:bCs/>
          <w:color w:val="000000" w:themeColor="text1"/>
          <w:szCs w:val="22"/>
          <w:lang w:val="en-US"/>
        </w:rPr>
        <w:t>to enhance</w:t>
      </w:r>
      <w:r w:rsidR="009F3C89" w:rsidRPr="00017E3D">
        <w:rPr>
          <w:bCs/>
          <w:color w:val="000000" w:themeColor="text1"/>
          <w:szCs w:val="22"/>
          <w:lang w:val="en-US"/>
        </w:rPr>
        <w:t xml:space="preserve"> coordinat</w:t>
      </w:r>
      <w:r w:rsidR="00E97EA2">
        <w:rPr>
          <w:bCs/>
          <w:color w:val="000000" w:themeColor="text1"/>
          <w:szCs w:val="22"/>
          <w:lang w:val="en-US"/>
        </w:rPr>
        <w:t>ion</w:t>
      </w:r>
      <w:r w:rsidR="009F3C89" w:rsidRPr="00017E3D">
        <w:rPr>
          <w:bCs/>
          <w:color w:val="000000" w:themeColor="text1"/>
          <w:szCs w:val="22"/>
          <w:lang w:val="en-US"/>
        </w:rPr>
        <w:t xml:space="preserve"> </w:t>
      </w:r>
      <w:r w:rsidR="008D6DC4">
        <w:rPr>
          <w:bCs/>
          <w:color w:val="000000" w:themeColor="text1"/>
          <w:szCs w:val="22"/>
          <w:lang w:val="en-US"/>
        </w:rPr>
        <w:t>through</w:t>
      </w:r>
      <w:r w:rsidR="009F3C89" w:rsidRPr="00017E3D">
        <w:rPr>
          <w:bCs/>
          <w:color w:val="000000" w:themeColor="text1"/>
          <w:szCs w:val="22"/>
          <w:lang w:val="en-US"/>
        </w:rPr>
        <w:t xml:space="preserve"> leveraging agreements with </w:t>
      </w:r>
      <w:r w:rsidR="009F3C89">
        <w:rPr>
          <w:color w:val="000000" w:themeColor="text1"/>
          <w:szCs w:val="22"/>
          <w:lang w:val="en-US"/>
        </w:rPr>
        <w:t>NGOs</w:t>
      </w:r>
      <w:r w:rsidR="009F3C89" w:rsidRPr="00017E3D">
        <w:rPr>
          <w:bCs/>
          <w:color w:val="000000" w:themeColor="text1"/>
          <w:szCs w:val="22"/>
          <w:lang w:val="en-US"/>
        </w:rPr>
        <w:t xml:space="preserve"> </w:t>
      </w:r>
      <w:r w:rsidR="00A65D3E">
        <w:rPr>
          <w:bCs/>
          <w:color w:val="000000" w:themeColor="text1"/>
          <w:szCs w:val="22"/>
          <w:lang w:val="en-US"/>
        </w:rPr>
        <w:t>and other stakeholder</w:t>
      </w:r>
      <w:r w:rsidR="008D6DC4">
        <w:rPr>
          <w:bCs/>
          <w:color w:val="000000" w:themeColor="text1"/>
          <w:szCs w:val="22"/>
          <w:lang w:val="en-US"/>
        </w:rPr>
        <w:t>s</w:t>
      </w:r>
      <w:r w:rsidR="00E97EA2">
        <w:rPr>
          <w:bCs/>
          <w:color w:val="000000" w:themeColor="text1"/>
          <w:szCs w:val="22"/>
          <w:lang w:val="en-US"/>
        </w:rPr>
        <w:t xml:space="preserve">, supported by defined </w:t>
      </w:r>
      <w:r w:rsidR="002F1325" w:rsidRPr="4F1031A1">
        <w:rPr>
          <w:color w:val="000000" w:themeColor="text2"/>
          <w:lang w:val="en-US"/>
        </w:rPr>
        <w:t>reporting</w:t>
      </w:r>
      <w:r w:rsidR="002F1325">
        <w:rPr>
          <w:bCs/>
          <w:color w:val="000000" w:themeColor="text1"/>
          <w:szCs w:val="22"/>
          <w:lang w:val="en-US"/>
        </w:rPr>
        <w:t xml:space="preserve"> </w:t>
      </w:r>
      <w:r w:rsidR="00E97EA2">
        <w:rPr>
          <w:bCs/>
          <w:color w:val="000000" w:themeColor="text1"/>
          <w:szCs w:val="22"/>
          <w:lang w:val="en-US"/>
        </w:rPr>
        <w:t>and accountability measures</w:t>
      </w:r>
      <w:r w:rsidR="008F6FFF">
        <w:rPr>
          <w:bCs/>
          <w:color w:val="000000" w:themeColor="text1"/>
          <w:szCs w:val="22"/>
          <w:lang w:val="en-US"/>
        </w:rPr>
        <w:t>.</w:t>
      </w:r>
      <w:r w:rsidR="008F6FFF" w:rsidRPr="00935A75">
        <w:rPr>
          <w:bCs/>
          <w:color w:val="000000" w:themeColor="text1"/>
          <w:szCs w:val="22"/>
        </w:rPr>
        <w:t xml:space="preserve"> </w:t>
      </w:r>
    </w:p>
    <w:p w14:paraId="1188334B" w14:textId="4778970C" w:rsidR="005F473D" w:rsidRPr="00017E3D" w:rsidRDefault="005F473D" w:rsidP="006A4B46">
      <w:pPr>
        <w:pStyle w:val="Heading3"/>
      </w:pPr>
      <w:r w:rsidRPr="00017E3D">
        <w:t>Discussion Questions</w:t>
      </w:r>
    </w:p>
    <w:p w14:paraId="015CD00F" w14:textId="32FFCA07" w:rsidR="006E0B42" w:rsidRDefault="00A7212D" w:rsidP="002C5D5B">
      <w:pPr>
        <w:pStyle w:val="ListParagraph"/>
        <w:numPr>
          <w:ilvl w:val="0"/>
          <w:numId w:val="3"/>
        </w:numPr>
        <w:spacing w:before="100"/>
        <w:ind w:hanging="357"/>
        <w:contextualSpacing w:val="0"/>
        <w:rPr>
          <w:lang w:val="en-US"/>
        </w:rPr>
      </w:pPr>
      <w:r>
        <w:rPr>
          <w:lang w:val="en-US"/>
        </w:rPr>
        <w:t xml:space="preserve">How </w:t>
      </w:r>
      <w:r w:rsidR="002C3C38">
        <w:rPr>
          <w:lang w:val="en-US"/>
        </w:rPr>
        <w:t>c</w:t>
      </w:r>
      <w:r w:rsidR="00A77DFE">
        <w:rPr>
          <w:lang w:val="en-US"/>
        </w:rPr>
        <w:t>an</w:t>
      </w:r>
      <w:r w:rsidR="002C3C38">
        <w:rPr>
          <w:lang w:val="en-US"/>
        </w:rPr>
        <w:t xml:space="preserve"> </w:t>
      </w:r>
      <w:r w:rsidR="00FD5D31">
        <w:rPr>
          <w:lang w:val="en-US"/>
        </w:rPr>
        <w:t xml:space="preserve">the province’s </w:t>
      </w:r>
      <w:r w:rsidR="00BD71F6">
        <w:rPr>
          <w:lang w:val="en-US"/>
        </w:rPr>
        <w:t>emergency management legislative framework</w:t>
      </w:r>
      <w:r w:rsidR="006E0B42">
        <w:rPr>
          <w:lang w:val="en-US"/>
        </w:rPr>
        <w:t>:</w:t>
      </w:r>
    </w:p>
    <w:p w14:paraId="1BBCA3D2" w14:textId="4129DD6D" w:rsidR="006E0B42" w:rsidRPr="006E0B42" w:rsidRDefault="006E0B42" w:rsidP="002C5D5B">
      <w:pPr>
        <w:pStyle w:val="ListParagraph"/>
        <w:numPr>
          <w:ilvl w:val="1"/>
          <w:numId w:val="3"/>
        </w:numPr>
        <w:spacing w:before="100"/>
        <w:ind w:hanging="357"/>
        <w:contextualSpacing w:val="0"/>
        <w:rPr>
          <w:lang w:val="en-US"/>
        </w:rPr>
      </w:pPr>
      <w:r w:rsidRPr="006E0B42">
        <w:rPr>
          <w:rFonts w:cstheme="majorHAnsi"/>
          <w:szCs w:val="22"/>
        </w:rPr>
        <w:t>I</w:t>
      </w:r>
      <w:r w:rsidR="00C254B5" w:rsidRPr="006E0B42">
        <w:rPr>
          <w:rFonts w:cstheme="majorHAnsi"/>
          <w:szCs w:val="22"/>
        </w:rPr>
        <w:t>mprove</w:t>
      </w:r>
      <w:r w:rsidR="00FC3A7A" w:rsidRPr="006E0B42">
        <w:rPr>
          <w:rFonts w:cstheme="majorHAnsi"/>
          <w:szCs w:val="22"/>
        </w:rPr>
        <w:t xml:space="preserve"> </w:t>
      </w:r>
      <w:r w:rsidR="00C254B5" w:rsidRPr="006E0B42">
        <w:rPr>
          <w:rFonts w:cstheme="majorHAnsi"/>
          <w:szCs w:val="22"/>
        </w:rPr>
        <w:t>coordination</w:t>
      </w:r>
      <w:r w:rsidR="00B8634B" w:rsidRPr="006E0B42">
        <w:rPr>
          <w:rFonts w:cstheme="majorHAnsi"/>
          <w:szCs w:val="22"/>
        </w:rPr>
        <w:t xml:space="preserve"> across </w:t>
      </w:r>
      <w:r w:rsidR="0066562A" w:rsidRPr="006E0B42">
        <w:rPr>
          <w:rFonts w:cstheme="majorHAnsi"/>
          <w:szCs w:val="22"/>
        </w:rPr>
        <w:t>sectors including critical infrastructure entities and the broader public sector</w:t>
      </w:r>
      <w:r w:rsidR="00660045" w:rsidRPr="006E0B42">
        <w:rPr>
          <w:rFonts w:cstheme="majorHAnsi"/>
          <w:szCs w:val="22"/>
        </w:rPr>
        <w:t>?</w:t>
      </w:r>
      <w:r w:rsidR="00565EC5">
        <w:rPr>
          <w:rFonts w:cstheme="majorHAnsi"/>
          <w:szCs w:val="22"/>
        </w:rPr>
        <w:t xml:space="preserve"> </w:t>
      </w:r>
      <w:r w:rsidR="00565EC5" w:rsidRPr="4D111F92">
        <w:rPr>
          <w:rFonts w:cstheme="majorBidi"/>
        </w:rPr>
        <w:t xml:space="preserve">Would enabling </w:t>
      </w:r>
      <w:r w:rsidR="00565EC5" w:rsidRPr="757E348C">
        <w:rPr>
          <w:rFonts w:cstheme="majorBidi"/>
        </w:rPr>
        <w:t>formalized</w:t>
      </w:r>
      <w:r w:rsidR="00565EC5" w:rsidRPr="17339A82">
        <w:rPr>
          <w:rFonts w:cstheme="majorBidi"/>
        </w:rPr>
        <w:t xml:space="preserve"> </w:t>
      </w:r>
      <w:r w:rsidR="00565EC5" w:rsidRPr="2F38EFA6">
        <w:rPr>
          <w:rFonts w:cstheme="majorBidi"/>
        </w:rPr>
        <w:t xml:space="preserve">roles and </w:t>
      </w:r>
      <w:r w:rsidR="00565EC5" w:rsidRPr="6495A3CE">
        <w:rPr>
          <w:rFonts w:cstheme="majorBidi"/>
        </w:rPr>
        <w:t xml:space="preserve">responsibilities </w:t>
      </w:r>
      <w:r w:rsidR="00565EC5" w:rsidRPr="788E7685">
        <w:rPr>
          <w:rFonts w:cstheme="majorBidi"/>
        </w:rPr>
        <w:t>support</w:t>
      </w:r>
      <w:r w:rsidR="00565EC5" w:rsidRPr="29458409">
        <w:rPr>
          <w:rFonts w:cstheme="majorBidi"/>
        </w:rPr>
        <w:t xml:space="preserve"> this</w:t>
      </w:r>
      <w:r w:rsidR="00565EC5" w:rsidRPr="25BA6C65">
        <w:rPr>
          <w:rFonts w:cstheme="majorBidi"/>
        </w:rPr>
        <w:t xml:space="preserve"> goal?</w:t>
      </w:r>
    </w:p>
    <w:p w14:paraId="7C962FE4" w14:textId="146BA764" w:rsidR="006E0B42" w:rsidRPr="006E0B42" w:rsidRDefault="006E0B42" w:rsidP="002C5D5B">
      <w:pPr>
        <w:pStyle w:val="ListParagraph"/>
        <w:numPr>
          <w:ilvl w:val="1"/>
          <w:numId w:val="3"/>
        </w:numPr>
        <w:spacing w:before="100"/>
        <w:ind w:hanging="357"/>
        <w:contextualSpacing w:val="0"/>
        <w:rPr>
          <w:lang w:val="en-US"/>
        </w:rPr>
      </w:pPr>
      <w:r w:rsidRPr="006E0B42">
        <w:rPr>
          <w:rFonts w:cstheme="majorHAnsi"/>
          <w:szCs w:val="22"/>
        </w:rPr>
        <w:lastRenderedPageBreak/>
        <w:t>E</w:t>
      </w:r>
      <w:r w:rsidR="00660045" w:rsidRPr="006E0B42">
        <w:rPr>
          <w:rFonts w:cstheme="majorHAnsi"/>
          <w:szCs w:val="22"/>
        </w:rPr>
        <w:t>nhance</w:t>
      </w:r>
      <w:r>
        <w:rPr>
          <w:rFonts w:cstheme="majorHAnsi"/>
          <w:szCs w:val="22"/>
        </w:rPr>
        <w:t xml:space="preserve"> </w:t>
      </w:r>
      <w:r w:rsidR="00C254B5" w:rsidRPr="006E0B42">
        <w:rPr>
          <w:rFonts w:cstheme="majorHAnsi"/>
          <w:szCs w:val="22"/>
        </w:rPr>
        <w:t>situational awareness and proactive hazard and risk monitoring</w:t>
      </w:r>
      <w:r w:rsidR="00660045" w:rsidRPr="006E0B42">
        <w:rPr>
          <w:rFonts w:cstheme="majorHAnsi"/>
          <w:szCs w:val="22"/>
        </w:rPr>
        <w:t xml:space="preserve"> </w:t>
      </w:r>
      <w:r w:rsidR="00761172">
        <w:rPr>
          <w:rFonts w:cstheme="majorHAnsi"/>
          <w:szCs w:val="22"/>
        </w:rPr>
        <w:t xml:space="preserve">and data sharing </w:t>
      </w:r>
      <w:r w:rsidR="00660045" w:rsidRPr="006E0B42">
        <w:rPr>
          <w:rFonts w:cstheme="majorHAnsi"/>
          <w:szCs w:val="22"/>
        </w:rPr>
        <w:t>across emergency management partners</w:t>
      </w:r>
      <w:r w:rsidR="00C254B5" w:rsidRPr="006E0B42">
        <w:rPr>
          <w:rFonts w:cstheme="majorHAnsi"/>
          <w:szCs w:val="22"/>
        </w:rPr>
        <w:t>?</w:t>
      </w:r>
      <w:r w:rsidR="00FC3A7A" w:rsidRPr="006E0B42">
        <w:rPr>
          <w:rFonts w:cstheme="majorHAnsi"/>
          <w:szCs w:val="22"/>
        </w:rPr>
        <w:t xml:space="preserve"> </w:t>
      </w:r>
    </w:p>
    <w:p w14:paraId="60E0B781" w14:textId="03B28BD8" w:rsidR="006E0B42" w:rsidRDefault="006E0B42" w:rsidP="002C5D5B">
      <w:pPr>
        <w:pStyle w:val="ListParagraph"/>
        <w:numPr>
          <w:ilvl w:val="1"/>
          <w:numId w:val="3"/>
        </w:numPr>
        <w:spacing w:before="100" w:after="240" w:afterAutospacing="0"/>
        <w:ind w:left="1083" w:hanging="357"/>
        <w:contextualSpacing w:val="0"/>
        <w:rPr>
          <w:lang w:val="en-US"/>
        </w:rPr>
      </w:pPr>
      <w:r w:rsidRPr="006E0B42">
        <w:rPr>
          <w:lang w:val="en-US"/>
        </w:rPr>
        <w:t>Enhanc</w:t>
      </w:r>
      <w:r>
        <w:rPr>
          <w:lang w:val="en-US"/>
        </w:rPr>
        <w:t>e</w:t>
      </w:r>
      <w:r w:rsidRPr="006E0B42">
        <w:rPr>
          <w:lang w:val="en-US"/>
        </w:rPr>
        <w:t xml:space="preserve"> consistency in risk mitigation activities to support greater preparedness for hazards </w:t>
      </w:r>
      <w:r w:rsidR="00257333">
        <w:rPr>
          <w:lang w:val="en-US"/>
        </w:rPr>
        <w:t xml:space="preserve">and risks </w:t>
      </w:r>
      <w:r w:rsidRPr="006E0B42">
        <w:rPr>
          <w:lang w:val="en-US"/>
        </w:rPr>
        <w:t xml:space="preserve">across sectors? </w:t>
      </w:r>
    </w:p>
    <w:p w14:paraId="19BC5872" w14:textId="66744A3E" w:rsidR="00573DF7" w:rsidRPr="009B0D41" w:rsidRDefault="006B10A5" w:rsidP="002C5D5B">
      <w:pPr>
        <w:pStyle w:val="ListParagraph"/>
        <w:numPr>
          <w:ilvl w:val="0"/>
          <w:numId w:val="3"/>
        </w:numPr>
        <w:spacing w:before="100" w:after="240" w:afterAutospacing="0"/>
        <w:ind w:hanging="357"/>
        <w:contextualSpacing w:val="0"/>
        <w:rPr>
          <w:lang w:val="en-US"/>
        </w:rPr>
      </w:pPr>
      <w:r>
        <w:rPr>
          <w:lang w:val="en-US"/>
        </w:rPr>
        <w:t xml:space="preserve">How </w:t>
      </w:r>
      <w:r w:rsidR="00A77DFE">
        <w:rPr>
          <w:lang w:val="en-US"/>
        </w:rPr>
        <w:t>can</w:t>
      </w:r>
      <w:r w:rsidR="00614CD5">
        <w:rPr>
          <w:lang w:val="en-US"/>
        </w:rPr>
        <w:t xml:space="preserve"> </w:t>
      </w:r>
      <w:r w:rsidR="00B71C6D">
        <w:rPr>
          <w:lang w:val="en-US"/>
        </w:rPr>
        <w:t>the province’s</w:t>
      </w:r>
      <w:r>
        <w:rPr>
          <w:lang w:val="en-US"/>
        </w:rPr>
        <w:t xml:space="preserve"> emergency management</w:t>
      </w:r>
      <w:r w:rsidR="00B71C6D">
        <w:rPr>
          <w:lang w:val="en-US"/>
        </w:rPr>
        <w:t xml:space="preserve"> legislative</w:t>
      </w:r>
      <w:r>
        <w:rPr>
          <w:lang w:val="en-US"/>
        </w:rPr>
        <w:t xml:space="preserve"> </w:t>
      </w:r>
      <w:r w:rsidR="00812E45">
        <w:rPr>
          <w:lang w:val="en-US"/>
        </w:rPr>
        <w:t xml:space="preserve">framework </w:t>
      </w:r>
      <w:r w:rsidR="00833DEB">
        <w:rPr>
          <w:lang w:val="en-US"/>
        </w:rPr>
        <w:t>support</w:t>
      </w:r>
      <w:r w:rsidR="0026269F">
        <w:rPr>
          <w:lang w:val="en-US"/>
        </w:rPr>
        <w:t xml:space="preserve"> the effective coordination and oversight of</w:t>
      </w:r>
      <w:r w:rsidR="006E0B42">
        <w:rPr>
          <w:lang w:val="en-US"/>
        </w:rPr>
        <w:t xml:space="preserve"> </w:t>
      </w:r>
      <w:r w:rsidR="006E0B42" w:rsidRPr="00436ADE">
        <w:rPr>
          <w:lang w:val="en-US"/>
        </w:rPr>
        <w:t>partnership</w:t>
      </w:r>
      <w:r w:rsidR="0030558B">
        <w:rPr>
          <w:lang w:val="en-US"/>
        </w:rPr>
        <w:t>s</w:t>
      </w:r>
      <w:r w:rsidR="006E0B42" w:rsidRPr="00436ADE">
        <w:rPr>
          <w:lang w:val="en-US"/>
        </w:rPr>
        <w:t xml:space="preserve"> with NGOs</w:t>
      </w:r>
      <w:r w:rsidR="006E0B42">
        <w:rPr>
          <w:lang w:val="en-US"/>
        </w:rPr>
        <w:t xml:space="preserve"> </w:t>
      </w:r>
      <w:r w:rsidR="005D0E32">
        <w:rPr>
          <w:lang w:val="en-US"/>
        </w:rPr>
        <w:t xml:space="preserve">and other stakeholders </w:t>
      </w:r>
      <w:r w:rsidR="00F86E4A">
        <w:rPr>
          <w:lang w:val="en-US"/>
        </w:rPr>
        <w:t xml:space="preserve">to enhance </w:t>
      </w:r>
      <w:r w:rsidR="00F20667">
        <w:rPr>
          <w:lang w:val="en-US"/>
        </w:rPr>
        <w:t xml:space="preserve">the development and deployment of </w:t>
      </w:r>
      <w:r w:rsidR="00B44372">
        <w:rPr>
          <w:lang w:val="en-US"/>
        </w:rPr>
        <w:t>emergency management capabilities</w:t>
      </w:r>
      <w:r w:rsidR="006E0B42">
        <w:rPr>
          <w:lang w:val="en-US"/>
        </w:rPr>
        <w:t>?</w:t>
      </w:r>
    </w:p>
    <w:p w14:paraId="3E23074F" w14:textId="77777777" w:rsidR="003A3065" w:rsidRDefault="003A3065">
      <w:pPr>
        <w:spacing w:after="0" w:afterAutospacing="0"/>
        <w:rPr>
          <w:rFonts w:eastAsiaTheme="majorEastAsia"/>
          <w:b/>
          <w:bCs/>
          <w:kern w:val="32"/>
          <w:sz w:val="28"/>
          <w:szCs w:val="32"/>
          <w:lang w:val="en-US"/>
        </w:rPr>
      </w:pPr>
      <w:r>
        <w:rPr>
          <w:lang w:val="en-US"/>
        </w:rPr>
        <w:br w:type="page"/>
      </w:r>
    </w:p>
    <w:p w14:paraId="31B83395" w14:textId="16510B16" w:rsidR="002579A3" w:rsidRPr="002579A3" w:rsidRDefault="0056286D" w:rsidP="00C45F23">
      <w:pPr>
        <w:pStyle w:val="Heading2"/>
        <w:rPr>
          <w:lang w:val="en-US"/>
        </w:rPr>
      </w:pPr>
      <w:bookmarkStart w:id="5" w:name="_Toc169690319"/>
      <w:r>
        <w:rPr>
          <w:lang w:val="en-US"/>
        </w:rPr>
        <w:lastRenderedPageBreak/>
        <w:t>Focus Area</w:t>
      </w:r>
      <w:r w:rsidR="002579A3" w:rsidRPr="002579A3">
        <w:rPr>
          <w:lang w:val="en-US"/>
        </w:rPr>
        <w:t xml:space="preserve"> 4: </w:t>
      </w:r>
      <w:r w:rsidR="00984219">
        <w:rPr>
          <w:lang w:val="en-US"/>
        </w:rPr>
        <w:t>Improving</w:t>
      </w:r>
      <w:r w:rsidR="00984219" w:rsidRPr="002579A3">
        <w:rPr>
          <w:lang w:val="en-US"/>
        </w:rPr>
        <w:t xml:space="preserve"> </w:t>
      </w:r>
      <w:r w:rsidR="002579A3" w:rsidRPr="002579A3">
        <w:rPr>
          <w:lang w:val="en-US"/>
        </w:rPr>
        <w:t>the consistency, quality and inclusivity of emergency management programs</w:t>
      </w:r>
      <w:bookmarkEnd w:id="5"/>
    </w:p>
    <w:p w14:paraId="55AD9168" w14:textId="10A031B3" w:rsidR="002D49F0" w:rsidRDefault="0075332B" w:rsidP="002D49F0">
      <w:pPr>
        <w:rPr>
          <w:lang w:val="en-US"/>
        </w:rPr>
      </w:pPr>
      <w:r>
        <w:rPr>
          <w:lang w:val="en-US"/>
        </w:rPr>
        <w:t xml:space="preserve">A </w:t>
      </w:r>
      <w:r w:rsidR="00C0340C">
        <w:rPr>
          <w:lang w:val="en-US"/>
        </w:rPr>
        <w:t>key aspect of emergency management includes</w:t>
      </w:r>
      <w:r w:rsidR="00C0340C" w:rsidRPr="004C01F6">
        <w:rPr>
          <w:lang w:val="en-US"/>
        </w:rPr>
        <w:t xml:space="preserve"> </w:t>
      </w:r>
      <w:r w:rsidR="00C0340C">
        <w:rPr>
          <w:lang w:val="en-US"/>
        </w:rPr>
        <w:t xml:space="preserve">hazard and risk-based </w:t>
      </w:r>
      <w:r w:rsidR="00C0340C" w:rsidRPr="004C01F6">
        <w:rPr>
          <w:lang w:val="en-US"/>
        </w:rPr>
        <w:t>programs and activities.</w:t>
      </w:r>
      <w:r w:rsidR="00C0340C">
        <w:rPr>
          <w:lang w:val="en-US"/>
        </w:rPr>
        <w:t xml:space="preserve"> </w:t>
      </w:r>
      <w:r w:rsidR="00C228D7">
        <w:rPr>
          <w:lang w:val="en-US"/>
        </w:rPr>
        <w:t>For example, u</w:t>
      </w:r>
      <w:r w:rsidR="00F1072F">
        <w:rPr>
          <w:lang w:val="en-US"/>
        </w:rPr>
        <w:t>nder</w:t>
      </w:r>
      <w:r w:rsidR="00C0340C">
        <w:rPr>
          <w:lang w:val="en-US"/>
        </w:rPr>
        <w:t xml:space="preserve"> the </w:t>
      </w:r>
      <w:hyperlink r:id="rId27" w:history="1">
        <w:r w:rsidR="00A24400" w:rsidRPr="00A24400">
          <w:rPr>
            <w:rStyle w:val="Hyperlink"/>
            <w:i/>
            <w:iCs/>
          </w:rPr>
          <w:t>Emergency Management and Civil Protection Act</w:t>
        </w:r>
      </w:hyperlink>
      <w:r>
        <w:t>,</w:t>
      </w:r>
      <w:r w:rsidR="00C0340C">
        <w:rPr>
          <w:lang w:val="en-US"/>
        </w:rPr>
        <w:t xml:space="preserve"> </w:t>
      </w:r>
      <w:r w:rsidR="006633C6">
        <w:rPr>
          <w:lang w:val="en-US"/>
        </w:rPr>
        <w:t>m</w:t>
      </w:r>
      <w:r w:rsidR="00C0340C">
        <w:rPr>
          <w:lang w:val="en-US"/>
        </w:rPr>
        <w:t>unicipalities</w:t>
      </w:r>
      <w:r w:rsidR="00020F77">
        <w:rPr>
          <w:lang w:val="en-US"/>
        </w:rPr>
        <w:t xml:space="preserve"> </w:t>
      </w:r>
      <w:r w:rsidR="00C0340C">
        <w:rPr>
          <w:lang w:val="en-US"/>
        </w:rPr>
        <w:t>in Ontario are responsible for developing and implementing emergency management programs</w:t>
      </w:r>
      <w:r w:rsidR="00C0340C" w:rsidRPr="004C01F6">
        <w:rPr>
          <w:lang w:val="en-US"/>
        </w:rPr>
        <w:t xml:space="preserve"> </w:t>
      </w:r>
      <w:r w:rsidR="002941B8">
        <w:rPr>
          <w:lang w:val="en-US"/>
        </w:rPr>
        <w:t xml:space="preserve">(section </w:t>
      </w:r>
      <w:hyperlink r:id="rId28" w:anchor="BK3" w:history="1">
        <w:r w:rsidR="002941B8" w:rsidRPr="00F75BEE">
          <w:rPr>
            <w:rStyle w:val="Hyperlink"/>
            <w:lang w:val="en-US"/>
          </w:rPr>
          <w:t>2.1</w:t>
        </w:r>
      </w:hyperlink>
      <w:r w:rsidR="002941B8">
        <w:rPr>
          <w:lang w:val="en-US"/>
        </w:rPr>
        <w:t>).</w:t>
      </w:r>
      <w:r w:rsidR="00F20AE8">
        <w:rPr>
          <w:lang w:val="en-US"/>
        </w:rPr>
        <w:t xml:space="preserve"> Current program requirements </w:t>
      </w:r>
      <w:r w:rsidR="00CE63DF">
        <w:rPr>
          <w:lang w:val="en-US"/>
        </w:rPr>
        <w:t xml:space="preserve">relate to preparedness and </w:t>
      </w:r>
      <w:r w:rsidR="00381807">
        <w:rPr>
          <w:lang w:val="en-US"/>
        </w:rPr>
        <w:t>response activities</w:t>
      </w:r>
      <w:r w:rsidR="00C05BE3">
        <w:rPr>
          <w:lang w:val="en-US"/>
        </w:rPr>
        <w:t xml:space="preserve"> and</w:t>
      </w:r>
      <w:r w:rsidR="00381807">
        <w:rPr>
          <w:lang w:val="en-US"/>
        </w:rPr>
        <w:t xml:space="preserve"> </w:t>
      </w:r>
      <w:r w:rsidR="00BC5518">
        <w:rPr>
          <w:lang w:val="en-US"/>
        </w:rPr>
        <w:t>programs can include elements from all stages of emergency management.</w:t>
      </w:r>
    </w:p>
    <w:p w14:paraId="1CD46868" w14:textId="69D6B752" w:rsidR="004E09F0" w:rsidRDefault="000C2F3A" w:rsidP="002D49F0">
      <w:pPr>
        <w:rPr>
          <w:lang w:val="en-US"/>
        </w:rPr>
      </w:pPr>
      <w:r>
        <w:rPr>
          <w:lang w:val="en-US"/>
        </w:rPr>
        <w:t>The</w:t>
      </w:r>
      <w:r w:rsidR="00C0340C">
        <w:rPr>
          <w:lang w:val="en-US"/>
        </w:rPr>
        <w:t xml:space="preserve"> </w:t>
      </w:r>
      <w:hyperlink r:id="rId29" w:history="1">
        <w:r w:rsidR="008C0F0C" w:rsidRPr="00A24400">
          <w:rPr>
            <w:rStyle w:val="Hyperlink"/>
            <w:szCs w:val="22"/>
          </w:rPr>
          <w:t>Provincial Emergency Management Strategy and Action Plan</w:t>
        </w:r>
      </w:hyperlink>
      <w:r>
        <w:rPr>
          <w:color w:val="000000" w:themeColor="text1"/>
          <w:szCs w:val="22"/>
        </w:rPr>
        <w:t xml:space="preserve"> highlights </w:t>
      </w:r>
      <w:r w:rsidR="00EE032A">
        <w:rPr>
          <w:color w:val="000000" w:themeColor="text1"/>
          <w:szCs w:val="22"/>
        </w:rPr>
        <w:t>Emergency Management Ontario</w:t>
      </w:r>
      <w:r>
        <w:rPr>
          <w:color w:val="000000" w:themeColor="text1"/>
          <w:szCs w:val="22"/>
        </w:rPr>
        <w:t>’s work with partners</w:t>
      </w:r>
      <w:r w:rsidR="00EE032A">
        <w:rPr>
          <w:color w:val="000000" w:themeColor="text1"/>
          <w:szCs w:val="22"/>
        </w:rPr>
        <w:t xml:space="preserve"> </w:t>
      </w:r>
      <w:r w:rsidR="00C0340C">
        <w:rPr>
          <w:lang w:val="en-US"/>
        </w:rPr>
        <w:t>on</w:t>
      </w:r>
      <w:r w:rsidR="00D0474D">
        <w:rPr>
          <w:color w:val="000000" w:themeColor="text1"/>
          <w:szCs w:val="22"/>
        </w:rPr>
        <w:t xml:space="preserve"> opportunities to</w:t>
      </w:r>
      <w:r w:rsidR="00C0340C">
        <w:rPr>
          <w:lang w:val="en-US"/>
        </w:rPr>
        <w:t xml:space="preserve"> enhanc</w:t>
      </w:r>
      <w:r w:rsidR="00D0474D">
        <w:rPr>
          <w:lang w:val="en-US"/>
        </w:rPr>
        <w:t>e</w:t>
      </w:r>
      <w:r w:rsidR="00C0340C">
        <w:rPr>
          <w:lang w:val="en-US"/>
        </w:rPr>
        <w:t xml:space="preserve"> the quality of emergency management programs</w:t>
      </w:r>
      <w:r w:rsidR="00855B96">
        <w:rPr>
          <w:lang w:val="en-US"/>
        </w:rPr>
        <w:t>. This includes</w:t>
      </w:r>
      <w:r w:rsidR="00C0340C">
        <w:rPr>
          <w:lang w:val="en-US"/>
        </w:rPr>
        <w:t xml:space="preserve"> proactive </w:t>
      </w:r>
      <w:r w:rsidR="00D95018">
        <w:rPr>
          <w:lang w:val="en-US"/>
        </w:rPr>
        <w:t xml:space="preserve">planning </w:t>
      </w:r>
      <w:r w:rsidR="00C0340C">
        <w:rPr>
          <w:lang w:val="en-US"/>
        </w:rPr>
        <w:t>and monitoring</w:t>
      </w:r>
      <w:r w:rsidR="00855B96">
        <w:rPr>
          <w:lang w:val="en-US"/>
        </w:rPr>
        <w:t>,</w:t>
      </w:r>
      <w:r w:rsidR="000C2759">
        <w:rPr>
          <w:lang w:val="en-US"/>
        </w:rPr>
        <w:t xml:space="preserve"> </w:t>
      </w:r>
      <w:r w:rsidR="00F90E82">
        <w:rPr>
          <w:lang w:val="en-US"/>
        </w:rPr>
        <w:t>and</w:t>
      </w:r>
      <w:r w:rsidR="00C0340C">
        <w:rPr>
          <w:lang w:val="en-US"/>
        </w:rPr>
        <w:t xml:space="preserve"> strengthened exercising and testing of </w:t>
      </w:r>
      <w:r w:rsidR="00C0340C" w:rsidRPr="00B67F0E">
        <w:rPr>
          <w:lang w:val="en-US"/>
        </w:rPr>
        <w:t>multi-sector emergency</w:t>
      </w:r>
      <w:r w:rsidR="00C0340C">
        <w:rPr>
          <w:lang w:val="en-US"/>
        </w:rPr>
        <w:t xml:space="preserve"> plans. </w:t>
      </w:r>
    </w:p>
    <w:p w14:paraId="0B62E182" w14:textId="774941F8" w:rsidR="004E09F0" w:rsidRDefault="007A6777" w:rsidP="002D49F0">
      <w:pPr>
        <w:rPr>
          <w:lang w:val="en-US"/>
        </w:rPr>
      </w:pPr>
      <w:r>
        <w:rPr>
          <w:lang w:val="en-US"/>
        </w:rPr>
        <w:t>Through</w:t>
      </w:r>
      <w:r w:rsidRPr="00555DA6">
        <w:rPr>
          <w:lang w:val="en-US"/>
        </w:rPr>
        <w:t xml:space="preserve"> a review of international best practices</w:t>
      </w:r>
      <w:r w:rsidR="00A92624">
        <w:rPr>
          <w:lang w:val="en-US"/>
        </w:rPr>
        <w:t>,</w:t>
      </w:r>
      <w:r>
        <w:rPr>
          <w:lang w:val="en-US"/>
        </w:rPr>
        <w:t xml:space="preserve"> Emergency Management Ontario </w:t>
      </w:r>
      <w:r w:rsidR="004E09F0" w:rsidRPr="004E09F0">
        <w:rPr>
          <w:lang w:val="en-US"/>
        </w:rPr>
        <w:t>understands</w:t>
      </w:r>
      <w:r w:rsidR="00555DA6" w:rsidRPr="00555DA6">
        <w:rPr>
          <w:lang w:val="en-US"/>
        </w:rPr>
        <w:t xml:space="preserve"> </w:t>
      </w:r>
      <w:r w:rsidR="004E09F0" w:rsidRPr="004E09F0">
        <w:rPr>
          <w:lang w:val="en-US"/>
        </w:rPr>
        <w:t xml:space="preserve">that there is an opportunity to update emergency management program </w:t>
      </w:r>
      <w:r w:rsidR="00213461">
        <w:rPr>
          <w:lang w:val="en-US"/>
        </w:rPr>
        <w:t>requirements</w:t>
      </w:r>
      <w:r w:rsidR="00213461" w:rsidRPr="004E09F0">
        <w:rPr>
          <w:lang w:val="en-US"/>
        </w:rPr>
        <w:t xml:space="preserve"> </w:t>
      </w:r>
      <w:r w:rsidR="004E09F0" w:rsidRPr="004E09F0">
        <w:rPr>
          <w:lang w:val="en-US"/>
        </w:rPr>
        <w:t xml:space="preserve">and evaluation tools so that they </w:t>
      </w:r>
      <w:r w:rsidR="004F6ECC">
        <w:rPr>
          <w:lang w:val="en-US"/>
        </w:rPr>
        <w:t>better</w:t>
      </w:r>
      <w:r w:rsidR="004F6ECC" w:rsidRPr="004E09F0">
        <w:rPr>
          <w:lang w:val="en-US"/>
        </w:rPr>
        <w:t xml:space="preserve"> </w:t>
      </w:r>
      <w:r w:rsidR="004E09F0" w:rsidRPr="004E09F0">
        <w:rPr>
          <w:lang w:val="en-US"/>
        </w:rPr>
        <w:t>address all pillars of emergency management</w:t>
      </w:r>
      <w:r w:rsidR="006568C0">
        <w:rPr>
          <w:lang w:val="en-US"/>
        </w:rPr>
        <w:t>,</w:t>
      </w:r>
      <w:r w:rsidR="003C07F1" w:rsidRPr="004E09F0">
        <w:rPr>
          <w:lang w:val="en-US"/>
        </w:rPr>
        <w:t xml:space="preserve"> </w:t>
      </w:r>
      <w:r w:rsidR="006C58B9">
        <w:rPr>
          <w:lang w:val="en-US"/>
        </w:rPr>
        <w:t>support</w:t>
      </w:r>
      <w:r w:rsidR="004E09F0" w:rsidRPr="004E09F0">
        <w:rPr>
          <w:lang w:val="en-US"/>
        </w:rPr>
        <w:t xml:space="preserve"> continuous improvement</w:t>
      </w:r>
      <w:r w:rsidR="006C58B9">
        <w:rPr>
          <w:lang w:val="en-US"/>
        </w:rPr>
        <w:t xml:space="preserve"> and focus</w:t>
      </w:r>
      <w:r w:rsidR="004E09F0" w:rsidRPr="004E09F0">
        <w:rPr>
          <w:lang w:val="en-US"/>
        </w:rPr>
        <w:t xml:space="preserve"> on outcomes versus outputs</w:t>
      </w:r>
      <w:r w:rsidR="00555DA6">
        <w:rPr>
          <w:lang w:val="en-US"/>
        </w:rPr>
        <w:t>.</w:t>
      </w:r>
      <w:r w:rsidR="004E09F0" w:rsidRPr="004E09F0">
        <w:rPr>
          <w:lang w:val="en-US"/>
        </w:rPr>
        <w:t xml:space="preserve"> </w:t>
      </w:r>
      <w:r w:rsidR="004E09F0">
        <w:rPr>
          <w:lang w:val="en-US"/>
        </w:rPr>
        <w:t>Em</w:t>
      </w:r>
      <w:r w:rsidR="004E09F0" w:rsidRPr="004E09F0">
        <w:rPr>
          <w:lang w:val="en-US"/>
        </w:rPr>
        <w:t>ergency Management Ontario has</w:t>
      </w:r>
      <w:r w:rsidR="004E09F0">
        <w:rPr>
          <w:lang w:val="en-US"/>
        </w:rPr>
        <w:t xml:space="preserve"> also</w:t>
      </w:r>
      <w:r w:rsidR="004E09F0" w:rsidRPr="004E09F0">
        <w:rPr>
          <w:lang w:val="en-US"/>
        </w:rPr>
        <w:t xml:space="preserve"> heard that there are opportunities for emergency management program </w:t>
      </w:r>
      <w:r w:rsidR="00213461">
        <w:rPr>
          <w:lang w:val="en-US"/>
        </w:rPr>
        <w:t xml:space="preserve">requirements </w:t>
      </w:r>
      <w:r w:rsidR="004E09F0" w:rsidRPr="004E09F0">
        <w:rPr>
          <w:lang w:val="en-US"/>
        </w:rPr>
        <w:t xml:space="preserve">to support resources </w:t>
      </w:r>
      <w:r w:rsidR="009A3B4E">
        <w:rPr>
          <w:lang w:val="en-US"/>
        </w:rPr>
        <w:t>for</w:t>
      </w:r>
      <w:r w:rsidR="009A3B4E" w:rsidRPr="004E09F0">
        <w:rPr>
          <w:lang w:val="en-US"/>
        </w:rPr>
        <w:t xml:space="preserve"> </w:t>
      </w:r>
      <w:r w:rsidR="004E09F0" w:rsidRPr="004E09F0">
        <w:rPr>
          <w:lang w:val="en-US"/>
        </w:rPr>
        <w:t xml:space="preserve">key activities that will have the </w:t>
      </w:r>
      <w:r w:rsidR="001644EE">
        <w:rPr>
          <w:lang w:val="en-US"/>
        </w:rPr>
        <w:t>greatest</w:t>
      </w:r>
      <w:r w:rsidR="001644EE" w:rsidRPr="004E09F0">
        <w:rPr>
          <w:lang w:val="en-US"/>
        </w:rPr>
        <w:t xml:space="preserve"> </w:t>
      </w:r>
      <w:r w:rsidR="004E09F0" w:rsidRPr="004E09F0">
        <w:rPr>
          <w:lang w:val="en-US"/>
        </w:rPr>
        <w:t xml:space="preserve">impact, </w:t>
      </w:r>
      <w:r w:rsidR="00EC173E">
        <w:rPr>
          <w:lang w:val="en-US"/>
        </w:rPr>
        <w:t xml:space="preserve">reduce </w:t>
      </w:r>
      <w:r w:rsidR="00F94FC9">
        <w:rPr>
          <w:lang w:val="en-US"/>
        </w:rPr>
        <w:t xml:space="preserve">administrative burden </w:t>
      </w:r>
      <w:r w:rsidR="006B07F1">
        <w:rPr>
          <w:lang w:val="en-US"/>
        </w:rPr>
        <w:t>and</w:t>
      </w:r>
      <w:r w:rsidR="004E09F0" w:rsidRPr="004E09F0">
        <w:rPr>
          <w:lang w:val="en-US"/>
        </w:rPr>
        <w:t xml:space="preserve"> enable collaboration in emergency management programs.</w:t>
      </w:r>
    </w:p>
    <w:p w14:paraId="5089B55E" w14:textId="4121305F" w:rsidR="002D49F0" w:rsidRPr="00337B9D" w:rsidRDefault="00216011" w:rsidP="002D49F0">
      <w:pPr>
        <w:rPr>
          <w:lang w:val="en-US"/>
        </w:rPr>
      </w:pPr>
      <w:r>
        <w:rPr>
          <w:lang w:val="en-US"/>
        </w:rPr>
        <w:t xml:space="preserve">As outlined in the </w:t>
      </w:r>
      <w:r w:rsidR="00FA1711" w:rsidRPr="007D4921">
        <w:rPr>
          <w:lang w:val="en-US"/>
        </w:rPr>
        <w:t>Provincial Emergency Management Strategy and Action Plan</w:t>
      </w:r>
      <w:r>
        <w:rPr>
          <w:lang w:val="en-US"/>
        </w:rPr>
        <w:t>, the province is committed to addressing</w:t>
      </w:r>
      <w:r w:rsidR="00C0340C" w:rsidRPr="00365F82">
        <w:rPr>
          <w:lang w:val="en-US"/>
        </w:rPr>
        <w:t xml:space="preserve"> the </w:t>
      </w:r>
      <w:r w:rsidR="00025E0F">
        <w:rPr>
          <w:lang w:val="en-US"/>
        </w:rPr>
        <w:t xml:space="preserve">unique </w:t>
      </w:r>
      <w:r w:rsidR="00C0340C" w:rsidRPr="00365F82">
        <w:rPr>
          <w:lang w:val="en-US"/>
        </w:rPr>
        <w:t xml:space="preserve">needs of </w:t>
      </w:r>
      <w:r w:rsidR="00025E0F">
        <w:rPr>
          <w:lang w:val="en-US"/>
        </w:rPr>
        <w:t>vulnerable</w:t>
      </w:r>
      <w:r w:rsidR="00025E0F" w:rsidRPr="00365F82">
        <w:rPr>
          <w:lang w:val="en-US"/>
        </w:rPr>
        <w:t xml:space="preserve"> </w:t>
      </w:r>
      <w:r w:rsidR="00C0340C" w:rsidRPr="00365F82">
        <w:rPr>
          <w:lang w:val="en-US"/>
        </w:rPr>
        <w:t>populations</w:t>
      </w:r>
      <w:r w:rsidR="001D49AE">
        <w:rPr>
          <w:lang w:val="en-US"/>
        </w:rPr>
        <w:t xml:space="preserve"> throughout the emergency management cycle</w:t>
      </w:r>
      <w:r>
        <w:rPr>
          <w:lang w:val="en-US"/>
        </w:rPr>
        <w:t>.</w:t>
      </w:r>
      <w:r w:rsidRPr="00216011">
        <w:rPr>
          <w:lang w:val="en-US"/>
        </w:rPr>
        <w:t xml:space="preserve"> </w:t>
      </w:r>
      <w:r>
        <w:rPr>
          <w:lang w:val="en-US"/>
        </w:rPr>
        <w:t>W</w:t>
      </w:r>
      <w:r w:rsidRPr="00216011">
        <w:rPr>
          <w:lang w:val="en-US"/>
        </w:rPr>
        <w:t>hile emergency management programs in Ontario have been actively evolving to include</w:t>
      </w:r>
      <w:r w:rsidR="003B49AA">
        <w:rPr>
          <w:lang w:val="en-US"/>
        </w:rPr>
        <w:t xml:space="preserve"> </w:t>
      </w:r>
      <w:r w:rsidR="00FE116D">
        <w:rPr>
          <w:lang w:val="en-US"/>
        </w:rPr>
        <w:t>the varied needs of vulnerable populations across the province</w:t>
      </w:r>
      <w:r>
        <w:rPr>
          <w:lang w:val="en-US"/>
        </w:rPr>
        <w:t>,</w:t>
      </w:r>
      <w:r w:rsidRPr="00216011">
        <w:rPr>
          <w:lang w:val="en-US"/>
        </w:rPr>
        <w:t xml:space="preserve"> </w:t>
      </w:r>
      <w:r w:rsidRPr="00216011">
        <w:t xml:space="preserve">there is an opportunity to strengthen </w:t>
      </w:r>
      <w:r w:rsidR="003E7314" w:rsidRPr="00216011">
        <w:t xml:space="preserve">emergency </w:t>
      </w:r>
      <w:r w:rsidR="003E7314">
        <w:t>management programs</w:t>
      </w:r>
      <w:r w:rsidR="003E7314" w:rsidRPr="00216011">
        <w:t xml:space="preserve"> </w:t>
      </w:r>
      <w:r w:rsidR="00826846" w:rsidRPr="007968A5">
        <w:t xml:space="preserve">to ensure they are inclusive </w:t>
      </w:r>
      <w:r w:rsidR="007968A5" w:rsidRPr="007968A5">
        <w:t xml:space="preserve">and </w:t>
      </w:r>
      <w:r w:rsidRPr="007968A5">
        <w:t>minimize adverse impacts</w:t>
      </w:r>
      <w:r w:rsidRPr="00216011">
        <w:t xml:space="preserve"> </w:t>
      </w:r>
      <w:r w:rsidR="00DD4924">
        <w:t xml:space="preserve">from emergencies </w:t>
      </w:r>
      <w:r w:rsidRPr="00216011">
        <w:t xml:space="preserve">on </w:t>
      </w:r>
      <w:r>
        <w:t xml:space="preserve">diverse </w:t>
      </w:r>
      <w:r w:rsidRPr="00216011">
        <w:t>communities</w:t>
      </w:r>
      <w:r>
        <w:t>.</w:t>
      </w:r>
    </w:p>
    <w:p w14:paraId="31BB01E0" w14:textId="196194E7" w:rsidR="00C0340C" w:rsidRPr="0098746C" w:rsidRDefault="00C0340C" w:rsidP="00C45F23">
      <w:pPr>
        <w:pStyle w:val="Heading3"/>
        <w:rPr>
          <w:lang w:val="en-US"/>
        </w:rPr>
      </w:pPr>
      <w:r>
        <w:rPr>
          <w:lang w:val="en-US"/>
        </w:rPr>
        <w:t>Discussion Questions</w:t>
      </w:r>
    </w:p>
    <w:p w14:paraId="14E016ED" w14:textId="0266A9B4" w:rsidR="00226BE1" w:rsidRPr="006123E8" w:rsidRDefault="00C0340C" w:rsidP="002C5D5B">
      <w:pPr>
        <w:pStyle w:val="ListParagraph"/>
        <w:numPr>
          <w:ilvl w:val="0"/>
          <w:numId w:val="3"/>
        </w:numPr>
        <w:spacing w:after="240" w:afterAutospacing="0"/>
        <w:ind w:left="357" w:hanging="357"/>
        <w:contextualSpacing w:val="0"/>
        <w:rPr>
          <w:lang w:val="en-US"/>
        </w:rPr>
      </w:pPr>
      <w:r w:rsidRPr="00B27740">
        <w:rPr>
          <w:lang w:val="en-US"/>
        </w:rPr>
        <w:t xml:space="preserve">How can the </w:t>
      </w:r>
      <w:r w:rsidR="00C92219">
        <w:rPr>
          <w:lang w:val="en-US"/>
        </w:rPr>
        <w:t>provinc</w:t>
      </w:r>
      <w:r w:rsidR="001616DC">
        <w:rPr>
          <w:lang w:val="en-US"/>
        </w:rPr>
        <w:t>e’s</w:t>
      </w:r>
      <w:r w:rsidR="00C92219" w:rsidRPr="00B27740">
        <w:rPr>
          <w:lang w:val="en-US"/>
        </w:rPr>
        <w:t xml:space="preserve"> emergency management legislative framework </w:t>
      </w:r>
      <w:r w:rsidR="003F0D81" w:rsidRPr="00B27740">
        <w:rPr>
          <w:lang w:val="en-US"/>
        </w:rPr>
        <w:t>better</w:t>
      </w:r>
      <w:r w:rsidRPr="00B27740">
        <w:rPr>
          <w:lang w:val="en-US"/>
        </w:rPr>
        <w:t xml:space="preserve"> enable emergency management programs that are collaborative, </w:t>
      </w:r>
      <w:r w:rsidR="004209E0" w:rsidRPr="00B27740">
        <w:rPr>
          <w:lang w:val="en-US"/>
        </w:rPr>
        <w:t xml:space="preserve">outcomes-driven </w:t>
      </w:r>
      <w:r w:rsidRPr="00B27740">
        <w:rPr>
          <w:lang w:val="en-US"/>
        </w:rPr>
        <w:t>and continuously improving?</w:t>
      </w:r>
    </w:p>
    <w:p w14:paraId="1B63E17F" w14:textId="78FEF54D" w:rsidR="00DD4924" w:rsidRPr="006123E8" w:rsidRDefault="00850E60" w:rsidP="002C5D5B">
      <w:pPr>
        <w:pStyle w:val="ListParagraph"/>
        <w:numPr>
          <w:ilvl w:val="0"/>
          <w:numId w:val="3"/>
        </w:numPr>
        <w:spacing w:after="240" w:afterAutospacing="0"/>
        <w:ind w:left="357" w:hanging="357"/>
        <w:contextualSpacing w:val="0"/>
        <w:rPr>
          <w:lang w:val="en-US"/>
        </w:rPr>
      </w:pPr>
      <w:r>
        <w:rPr>
          <w:lang w:val="en-US"/>
        </w:rPr>
        <w:lastRenderedPageBreak/>
        <w:t>How can the province’s emergency management legislative framework</w:t>
      </w:r>
      <w:r w:rsidR="00C41F02">
        <w:rPr>
          <w:lang w:val="en-US"/>
        </w:rPr>
        <w:t xml:space="preserve"> </w:t>
      </w:r>
      <w:r w:rsidR="004641BA">
        <w:rPr>
          <w:lang w:val="en-US"/>
        </w:rPr>
        <w:t xml:space="preserve">more efficiently focus </w:t>
      </w:r>
      <w:r>
        <w:rPr>
          <w:lang w:val="en-US"/>
        </w:rPr>
        <w:t xml:space="preserve">emergency management program requirements for partners, including municipalities, </w:t>
      </w:r>
      <w:r w:rsidR="006F342F">
        <w:rPr>
          <w:lang w:val="en-US"/>
        </w:rPr>
        <w:t xml:space="preserve">on activities </w:t>
      </w:r>
      <w:r w:rsidR="0091720D">
        <w:rPr>
          <w:lang w:val="en-US"/>
        </w:rPr>
        <w:t>with the greatest impact</w:t>
      </w:r>
      <w:r w:rsidR="00973483">
        <w:rPr>
          <w:lang w:val="en-US"/>
        </w:rPr>
        <w:t>,</w:t>
      </w:r>
      <w:r w:rsidR="006F342F">
        <w:rPr>
          <w:lang w:val="en-US"/>
        </w:rPr>
        <w:t xml:space="preserve"> </w:t>
      </w:r>
      <w:r>
        <w:rPr>
          <w:lang w:val="en-US"/>
        </w:rPr>
        <w:t>while maintaining programs that are effective and continuously improving?</w:t>
      </w:r>
    </w:p>
    <w:p w14:paraId="74F895E5" w14:textId="384095D5" w:rsidR="00216011" w:rsidRPr="00337B9D" w:rsidRDefault="003633DD" w:rsidP="002C5D5B">
      <w:pPr>
        <w:pStyle w:val="ListParagraph"/>
        <w:numPr>
          <w:ilvl w:val="0"/>
          <w:numId w:val="3"/>
        </w:numPr>
        <w:spacing w:after="240" w:afterAutospacing="0"/>
        <w:ind w:left="357" w:hanging="357"/>
        <w:contextualSpacing w:val="0"/>
        <w:rPr>
          <w:lang w:val="en-US"/>
        </w:rPr>
      </w:pPr>
      <w:r w:rsidRPr="00EE07AF">
        <w:rPr>
          <w:lang w:val="en-US"/>
        </w:rPr>
        <w:t xml:space="preserve">How can </w:t>
      </w:r>
      <w:r>
        <w:rPr>
          <w:lang w:val="en-US"/>
        </w:rPr>
        <w:t xml:space="preserve">the province’s </w:t>
      </w:r>
      <w:r w:rsidRPr="00EE07AF">
        <w:rPr>
          <w:lang w:val="en-US"/>
        </w:rPr>
        <w:t xml:space="preserve">emergency management </w:t>
      </w:r>
      <w:r>
        <w:rPr>
          <w:lang w:val="en-US"/>
        </w:rPr>
        <w:t>legislative framework</w:t>
      </w:r>
      <w:r w:rsidRPr="000156C2">
        <w:rPr>
          <w:lang w:val="en-US"/>
        </w:rPr>
        <w:t xml:space="preserve"> </w:t>
      </w:r>
      <w:r>
        <w:rPr>
          <w:lang w:val="en-US"/>
        </w:rPr>
        <w:t xml:space="preserve">support effective coordination with emergency management partners and </w:t>
      </w:r>
      <w:r w:rsidR="00A30237">
        <w:rPr>
          <w:lang w:val="en-US"/>
        </w:rPr>
        <w:t>inclusive</w:t>
      </w:r>
      <w:r w:rsidR="00C74AC8">
        <w:rPr>
          <w:lang w:val="en-US"/>
        </w:rPr>
        <w:t xml:space="preserve"> </w:t>
      </w:r>
      <w:r>
        <w:rPr>
          <w:lang w:val="en-US"/>
        </w:rPr>
        <w:t xml:space="preserve">emergency management programs that consistently and effectively </w:t>
      </w:r>
      <w:r w:rsidRPr="00EE07AF">
        <w:rPr>
          <w:lang w:val="en-US"/>
        </w:rPr>
        <w:t xml:space="preserve">consider the needs of </w:t>
      </w:r>
      <w:r w:rsidR="00A3225A" w:rsidRPr="00EE07AF">
        <w:rPr>
          <w:lang w:val="en-US"/>
        </w:rPr>
        <w:t>specific populations</w:t>
      </w:r>
      <w:r w:rsidR="00A3225A">
        <w:rPr>
          <w:lang w:val="en-US"/>
        </w:rPr>
        <w:t xml:space="preserve"> who may experience</w:t>
      </w:r>
      <w:r w:rsidR="00A3225A" w:rsidRPr="00EE07AF">
        <w:rPr>
          <w:lang w:val="en-US"/>
        </w:rPr>
        <w:t xml:space="preserve"> </w:t>
      </w:r>
      <w:r w:rsidR="00A3225A" w:rsidDel="00431DC5">
        <w:rPr>
          <w:lang w:val="en-US"/>
        </w:rPr>
        <w:t xml:space="preserve">unique </w:t>
      </w:r>
      <w:r w:rsidR="00A3225A">
        <w:rPr>
          <w:lang w:val="en-US"/>
        </w:rPr>
        <w:t>challenges during emergencies</w:t>
      </w:r>
      <w:r w:rsidR="00A3225A" w:rsidRPr="00EE07AF">
        <w:rPr>
          <w:lang w:val="en-US"/>
        </w:rPr>
        <w:t xml:space="preserve">? </w:t>
      </w:r>
    </w:p>
    <w:p w14:paraId="232485D4" w14:textId="77777777" w:rsidR="00337B9D" w:rsidRDefault="00337B9D">
      <w:pPr>
        <w:spacing w:after="0" w:afterAutospacing="0"/>
        <w:rPr>
          <w:rFonts w:eastAsiaTheme="majorEastAsia"/>
          <w:b/>
          <w:bCs/>
          <w:kern w:val="32"/>
          <w:sz w:val="28"/>
          <w:szCs w:val="32"/>
          <w:lang w:val="en-US"/>
        </w:rPr>
      </w:pPr>
      <w:r>
        <w:rPr>
          <w:lang w:val="en-US"/>
        </w:rPr>
        <w:br w:type="page"/>
      </w:r>
    </w:p>
    <w:p w14:paraId="722B40BB" w14:textId="20C0E52C" w:rsidR="007F0F68" w:rsidRPr="007F0F68" w:rsidRDefault="0056286D" w:rsidP="00C56859">
      <w:pPr>
        <w:pStyle w:val="Heading2"/>
        <w:rPr>
          <w:lang w:val="en-US"/>
        </w:rPr>
      </w:pPr>
      <w:bookmarkStart w:id="6" w:name="_Toc169690320"/>
      <w:r>
        <w:rPr>
          <w:lang w:val="en-US"/>
        </w:rPr>
        <w:lastRenderedPageBreak/>
        <w:t>Focus Area</w:t>
      </w:r>
      <w:r w:rsidR="007F0F68" w:rsidRPr="007F0F68">
        <w:rPr>
          <w:lang w:val="en-US"/>
        </w:rPr>
        <w:t xml:space="preserve"> 5: </w:t>
      </w:r>
      <w:r w:rsidR="00E17438" w:rsidRPr="007F0F68">
        <w:t xml:space="preserve">Reflecting </w:t>
      </w:r>
      <w:r w:rsidR="007F0F68" w:rsidRPr="007F0F68">
        <w:t>how Ontario works with First Nations in emergency management</w:t>
      </w:r>
      <w:bookmarkEnd w:id="6"/>
    </w:p>
    <w:p w14:paraId="7533E2AB" w14:textId="40A50340" w:rsidR="00184546" w:rsidRPr="00337B9D" w:rsidRDefault="004F1F58" w:rsidP="00184546">
      <w:pPr>
        <w:rPr>
          <w:rFonts w:cs="Arial"/>
        </w:rPr>
      </w:pPr>
      <w:r>
        <w:rPr>
          <w:rFonts w:cs="Arial"/>
        </w:rPr>
        <w:t>The</w:t>
      </w:r>
      <w:r w:rsidR="00184546" w:rsidRPr="00C65B97">
        <w:rPr>
          <w:rFonts w:cs="Arial"/>
        </w:rPr>
        <w:t xml:space="preserve"> </w:t>
      </w:r>
      <w:hyperlink r:id="rId30" w:history="1">
        <w:r w:rsidR="003365AB" w:rsidRPr="003365AB">
          <w:rPr>
            <w:rStyle w:val="Hyperlink"/>
            <w:rFonts w:cs="Arial"/>
          </w:rPr>
          <w:t xml:space="preserve">Provincial Emergency </w:t>
        </w:r>
        <w:r w:rsidR="00172672">
          <w:rPr>
            <w:rStyle w:val="Hyperlink"/>
            <w:rFonts w:cs="Arial"/>
          </w:rPr>
          <w:t xml:space="preserve">Management </w:t>
        </w:r>
        <w:r w:rsidR="003365AB" w:rsidRPr="003365AB">
          <w:rPr>
            <w:rStyle w:val="Hyperlink"/>
            <w:rFonts w:cs="Arial"/>
          </w:rPr>
          <w:t>Strategy and Action Plan</w:t>
        </w:r>
      </w:hyperlink>
      <w:r w:rsidR="003365AB" w:rsidRPr="0061487B">
        <w:rPr>
          <w:rFonts w:cs="Arial"/>
        </w:rPr>
        <w:t xml:space="preserve"> </w:t>
      </w:r>
      <w:r>
        <w:rPr>
          <w:rFonts w:cs="Arial"/>
        </w:rPr>
        <w:t>highlights the province’</w:t>
      </w:r>
      <w:r w:rsidR="00607053">
        <w:rPr>
          <w:rFonts w:cs="Arial"/>
        </w:rPr>
        <w:t>s continued commitment to work with</w:t>
      </w:r>
      <w:r w:rsidR="00184546" w:rsidRPr="00C65B97">
        <w:rPr>
          <w:rFonts w:cs="Arial"/>
        </w:rPr>
        <w:t xml:space="preserve"> First Nations </w:t>
      </w:r>
      <w:r w:rsidR="00FF2135">
        <w:rPr>
          <w:rFonts w:cs="Arial"/>
        </w:rPr>
        <w:t>and Indigenous partners</w:t>
      </w:r>
      <w:r w:rsidR="00FF2135" w:rsidRPr="00C65B97">
        <w:rPr>
          <w:rFonts w:cs="Arial"/>
        </w:rPr>
        <w:t xml:space="preserve"> </w:t>
      </w:r>
      <w:r w:rsidR="00184546" w:rsidRPr="00C65B97">
        <w:rPr>
          <w:rFonts w:cs="Arial"/>
        </w:rPr>
        <w:t xml:space="preserve">to understand community-specific </w:t>
      </w:r>
      <w:r w:rsidR="00822E2A">
        <w:rPr>
          <w:rFonts w:cs="Arial"/>
        </w:rPr>
        <w:t xml:space="preserve">challenges, </w:t>
      </w:r>
      <w:r w:rsidR="00184546" w:rsidRPr="00C65B97">
        <w:rPr>
          <w:rFonts w:cs="Arial"/>
        </w:rPr>
        <w:t>needs and considerations for emergency management and</w:t>
      </w:r>
      <w:r w:rsidR="0055783D">
        <w:rPr>
          <w:rFonts w:cs="Arial"/>
        </w:rPr>
        <w:t xml:space="preserve"> to</w:t>
      </w:r>
      <w:r w:rsidR="00184546" w:rsidRPr="00C65B97">
        <w:rPr>
          <w:rFonts w:cs="Arial"/>
        </w:rPr>
        <w:t xml:space="preserve"> enhance opportunities for Indigenous-led approaches to emergency management</w:t>
      </w:r>
      <w:r w:rsidR="00184546" w:rsidRPr="00BC1034">
        <w:rPr>
          <w:rFonts w:cs="Arial"/>
        </w:rPr>
        <w:t>.</w:t>
      </w:r>
      <w:r w:rsidR="00184546">
        <w:rPr>
          <w:rFonts w:cs="Arial"/>
        </w:rPr>
        <w:t xml:space="preserve"> </w:t>
      </w:r>
      <w:r w:rsidR="002B7104">
        <w:rPr>
          <w:rFonts w:cs="Arial"/>
        </w:rPr>
        <w:t xml:space="preserve">As outlined in the </w:t>
      </w:r>
      <w:hyperlink r:id="rId31" w:anchor="section-3" w:history="1">
        <w:r w:rsidR="002B7104" w:rsidRPr="00BC316D">
          <w:rPr>
            <w:rStyle w:val="Hyperlink"/>
            <w:rFonts w:cs="Arial"/>
          </w:rPr>
          <w:t>2023 annual report</w:t>
        </w:r>
      </w:hyperlink>
      <w:r w:rsidR="002B7104">
        <w:rPr>
          <w:rFonts w:cs="Arial"/>
        </w:rPr>
        <w:t xml:space="preserve"> on progress, </w:t>
      </w:r>
      <w:r w:rsidR="00AE6AC8">
        <w:rPr>
          <w:rFonts w:cs="Arial"/>
        </w:rPr>
        <w:t>Ontario continues to enhance collaboration</w:t>
      </w:r>
      <w:r w:rsidR="00192A0E">
        <w:rPr>
          <w:rFonts w:cs="Arial"/>
        </w:rPr>
        <w:t xml:space="preserve"> in support of this commitment</w:t>
      </w:r>
      <w:r w:rsidR="002B7104" w:rsidRPr="002B7104">
        <w:rPr>
          <w:rFonts w:ascii="Open Sans" w:eastAsia="Times New Roman" w:hAnsi="Open Sans" w:cs="Open Sans"/>
          <w:color w:val="1A1A1A"/>
          <w:kern w:val="0"/>
          <w:lang w:eastAsia="en-CA"/>
          <w14:ligatures w14:val="none"/>
        </w:rPr>
        <w:t xml:space="preserve"> </w:t>
      </w:r>
      <w:r w:rsidR="002B7104" w:rsidRPr="002B7104">
        <w:rPr>
          <w:rFonts w:cs="Arial"/>
        </w:rPr>
        <w:t xml:space="preserve">by advancing the development of multilateral emergency management partnership agreements with First Nations communities, Indigenous </w:t>
      </w:r>
      <w:r w:rsidR="00E228B7" w:rsidRPr="002B7104">
        <w:rPr>
          <w:rFonts w:cs="Arial"/>
        </w:rPr>
        <w:t xml:space="preserve">service </w:t>
      </w:r>
      <w:r w:rsidR="002B7104" w:rsidRPr="002B7104">
        <w:rPr>
          <w:rFonts w:cs="Arial"/>
        </w:rPr>
        <w:t xml:space="preserve">organizations and federal partners. These agreements will pave the way forward for a First Nations-led emergency management framework that </w:t>
      </w:r>
      <w:r w:rsidR="001A4B99" w:rsidRPr="0DB6D230">
        <w:rPr>
          <w:rFonts w:cs="Arial"/>
        </w:rPr>
        <w:t>recogni</w:t>
      </w:r>
      <w:r w:rsidR="00742341">
        <w:rPr>
          <w:rFonts w:cs="Arial"/>
        </w:rPr>
        <w:t>z</w:t>
      </w:r>
      <w:r w:rsidR="001A4B99" w:rsidRPr="0DB6D230">
        <w:rPr>
          <w:rFonts w:cs="Arial"/>
        </w:rPr>
        <w:t>e</w:t>
      </w:r>
      <w:r w:rsidR="00756B60">
        <w:rPr>
          <w:rFonts w:cs="Arial"/>
        </w:rPr>
        <w:t>s</w:t>
      </w:r>
      <w:r w:rsidR="001A4B99" w:rsidRPr="002B7104">
        <w:rPr>
          <w:rFonts w:cs="Arial"/>
        </w:rPr>
        <w:t xml:space="preserve"> </w:t>
      </w:r>
      <w:r w:rsidR="002B7104" w:rsidRPr="002B7104">
        <w:rPr>
          <w:rFonts w:cs="Arial"/>
        </w:rPr>
        <w:t>First Nations as equal partners in emergency management, support</w:t>
      </w:r>
      <w:r w:rsidR="00756B60">
        <w:rPr>
          <w:rFonts w:cs="Arial"/>
        </w:rPr>
        <w:t>s</w:t>
      </w:r>
      <w:r w:rsidR="002B7104" w:rsidRPr="002B7104">
        <w:rPr>
          <w:rFonts w:cs="Arial"/>
        </w:rPr>
        <w:t xml:space="preserve"> self-determination rights and ensure</w:t>
      </w:r>
      <w:r w:rsidR="005C438D">
        <w:rPr>
          <w:rFonts w:cs="Arial"/>
        </w:rPr>
        <w:t>s</w:t>
      </w:r>
      <w:r w:rsidR="002B7104" w:rsidRPr="002B7104">
        <w:rPr>
          <w:rFonts w:cs="Arial"/>
        </w:rPr>
        <w:t xml:space="preserve"> culturally appropriate and equitable emergency management services.</w:t>
      </w:r>
    </w:p>
    <w:p w14:paraId="26B405AD" w14:textId="48E59DE6" w:rsidR="00184546" w:rsidRDefault="00E210EC" w:rsidP="00184546">
      <w:pPr>
        <w:rPr>
          <w:rFonts w:cs="Arial"/>
        </w:rPr>
      </w:pPr>
      <w:r>
        <w:rPr>
          <w:rFonts w:cs="Arial"/>
        </w:rPr>
        <w:t xml:space="preserve">The </w:t>
      </w:r>
      <w:hyperlink r:id="rId32" w:history="1">
        <w:r w:rsidRPr="0055783D">
          <w:rPr>
            <w:rStyle w:val="Hyperlink"/>
            <w:rFonts w:cs="Arial"/>
            <w:i/>
            <w:iCs/>
          </w:rPr>
          <w:t>Emergency Management and Civil Protection Act</w:t>
        </w:r>
      </w:hyperlink>
      <w:r w:rsidRPr="0055783D">
        <w:rPr>
          <w:rFonts w:cs="Arial"/>
          <w:i/>
          <w:iCs/>
        </w:rPr>
        <w:t xml:space="preserve"> </w:t>
      </w:r>
      <w:r w:rsidRPr="00DF3994">
        <w:rPr>
          <w:rFonts w:cs="Arial"/>
        </w:rPr>
        <w:t xml:space="preserve">does not reflect </w:t>
      </w:r>
      <w:r>
        <w:rPr>
          <w:rFonts w:cs="Arial"/>
        </w:rPr>
        <w:t xml:space="preserve">how Ontario </w:t>
      </w:r>
      <w:r w:rsidR="001F3CCF">
        <w:rPr>
          <w:rFonts w:cs="Arial"/>
        </w:rPr>
        <w:t xml:space="preserve">works </w:t>
      </w:r>
      <w:r>
        <w:rPr>
          <w:rFonts w:cs="Arial"/>
        </w:rPr>
        <w:t xml:space="preserve">with First Nations and Indigenous </w:t>
      </w:r>
      <w:r w:rsidRPr="0DB6D230">
        <w:rPr>
          <w:rFonts w:cs="Arial"/>
        </w:rPr>
        <w:t xml:space="preserve">service </w:t>
      </w:r>
      <w:r>
        <w:rPr>
          <w:rFonts w:cs="Arial"/>
        </w:rPr>
        <w:t>organizations in emergency management</w:t>
      </w:r>
      <w:r w:rsidRPr="00DF3994">
        <w:rPr>
          <w:rFonts w:cs="Arial"/>
        </w:rPr>
        <w:t>.</w:t>
      </w:r>
      <w:r>
        <w:rPr>
          <w:rFonts w:cs="Arial"/>
        </w:rPr>
        <w:t xml:space="preserve"> </w:t>
      </w:r>
      <w:r w:rsidR="0055783D">
        <w:rPr>
          <w:rFonts w:cs="Arial"/>
        </w:rPr>
        <w:t>Further to ongoing</w:t>
      </w:r>
      <w:r w:rsidR="00184546">
        <w:rPr>
          <w:rFonts w:cs="Arial"/>
        </w:rPr>
        <w:t xml:space="preserve"> engagement with First Nation</w:t>
      </w:r>
      <w:r w:rsidR="00CF21EC">
        <w:rPr>
          <w:rFonts w:cs="Arial"/>
        </w:rPr>
        <w:t>s</w:t>
      </w:r>
      <w:r w:rsidR="00184546">
        <w:rPr>
          <w:rFonts w:cs="Arial"/>
        </w:rPr>
        <w:t xml:space="preserve"> partners and Indigenous </w:t>
      </w:r>
      <w:r w:rsidR="00D64D14" w:rsidRPr="0DB6D230">
        <w:rPr>
          <w:rFonts w:cs="Arial"/>
        </w:rPr>
        <w:t xml:space="preserve">service </w:t>
      </w:r>
      <w:r w:rsidR="00184546">
        <w:rPr>
          <w:rFonts w:cs="Arial"/>
        </w:rPr>
        <w:t>organizations, the province is seeking feedback on how the provincial emergency management legislative framework could guide how Ontario supports</w:t>
      </w:r>
      <w:r w:rsidR="00F21ED2" w:rsidRPr="0DB6D230">
        <w:rPr>
          <w:rFonts w:cs="Arial"/>
        </w:rPr>
        <w:t xml:space="preserve"> </w:t>
      </w:r>
      <w:r w:rsidR="00184546">
        <w:rPr>
          <w:rFonts w:cs="Arial"/>
        </w:rPr>
        <w:t xml:space="preserve">Indigenous-led emergency management. </w:t>
      </w:r>
      <w:r w:rsidR="00C91914" w:rsidRPr="0DB6D230">
        <w:rPr>
          <w:rFonts w:cs="Arial"/>
        </w:rPr>
        <w:t xml:space="preserve">The </w:t>
      </w:r>
      <w:r w:rsidR="00184546">
        <w:rPr>
          <w:rFonts w:cs="Arial"/>
        </w:rPr>
        <w:t xml:space="preserve">province is </w:t>
      </w:r>
      <w:r w:rsidR="00FC5D78">
        <w:rPr>
          <w:rFonts w:cs="Arial"/>
        </w:rPr>
        <w:t xml:space="preserve">also </w:t>
      </w:r>
      <w:r w:rsidR="00184546">
        <w:rPr>
          <w:rFonts w:cs="Arial"/>
        </w:rPr>
        <w:t xml:space="preserve">seeking feedback from Indigenous partners on how </w:t>
      </w:r>
      <w:r w:rsidR="00AE240E">
        <w:rPr>
          <w:rFonts w:cs="Arial"/>
        </w:rPr>
        <w:t>to best</w:t>
      </w:r>
      <w:r w:rsidR="00184546">
        <w:rPr>
          <w:rFonts w:cs="Arial"/>
        </w:rPr>
        <w:t xml:space="preserve"> enable and support approaches</w:t>
      </w:r>
      <w:r w:rsidR="005357B1" w:rsidRPr="005357B1">
        <w:rPr>
          <w:rFonts w:cs="Arial"/>
        </w:rPr>
        <w:t xml:space="preserve"> </w:t>
      </w:r>
      <w:r w:rsidR="00184546" w:rsidRPr="00BC5C2A">
        <w:rPr>
          <w:rFonts w:cs="Arial"/>
        </w:rPr>
        <w:t xml:space="preserve">to </w:t>
      </w:r>
      <w:r w:rsidR="00953936" w:rsidRPr="00BC5C2A">
        <w:rPr>
          <w:rFonts w:cs="Arial"/>
        </w:rPr>
        <w:t>enhanc</w:t>
      </w:r>
      <w:r w:rsidR="00953936">
        <w:rPr>
          <w:rFonts w:cs="Arial"/>
        </w:rPr>
        <w:t>ing</w:t>
      </w:r>
      <w:r w:rsidR="00953936" w:rsidRPr="00BC5C2A">
        <w:rPr>
          <w:rFonts w:cs="Arial"/>
        </w:rPr>
        <w:t xml:space="preserve"> the inclusivity of </w:t>
      </w:r>
      <w:r w:rsidR="00100931">
        <w:rPr>
          <w:rFonts w:cs="Arial"/>
        </w:rPr>
        <w:t xml:space="preserve">Ontario’s </w:t>
      </w:r>
      <w:r w:rsidR="00953936" w:rsidRPr="00BC5C2A">
        <w:rPr>
          <w:rFonts w:cs="Arial"/>
        </w:rPr>
        <w:t xml:space="preserve">emergency management </w:t>
      </w:r>
      <w:r w:rsidR="00184546" w:rsidRPr="00BC5C2A">
        <w:rPr>
          <w:rFonts w:cs="Arial"/>
        </w:rPr>
        <w:t>plans and programs</w:t>
      </w:r>
      <w:r w:rsidR="00184546">
        <w:rPr>
          <w:rFonts w:cs="Arial"/>
        </w:rPr>
        <w:t xml:space="preserve">, such as ensuring </w:t>
      </w:r>
      <w:r w:rsidR="00184546" w:rsidRPr="000D79F2">
        <w:rPr>
          <w:rFonts w:cs="Arial"/>
        </w:rPr>
        <w:t xml:space="preserve">culturally appropriate supports for Indigenous </w:t>
      </w:r>
      <w:r w:rsidR="003549F3">
        <w:rPr>
          <w:rFonts w:cs="Arial"/>
        </w:rPr>
        <w:t xml:space="preserve">peoples </w:t>
      </w:r>
      <w:r w:rsidR="00184546" w:rsidRPr="000D79F2">
        <w:rPr>
          <w:rFonts w:cs="Arial"/>
        </w:rPr>
        <w:t>are considered in the design and implementation of provincial programs, plans, public education and response activities</w:t>
      </w:r>
      <w:r w:rsidR="00184546">
        <w:rPr>
          <w:rFonts w:cs="Arial"/>
        </w:rPr>
        <w:t>.</w:t>
      </w:r>
    </w:p>
    <w:p w14:paraId="634A7EE2" w14:textId="2CE3AAE2" w:rsidR="00184546" w:rsidRPr="00BD61EB" w:rsidRDefault="00184546" w:rsidP="00C56859">
      <w:pPr>
        <w:pStyle w:val="Heading3"/>
      </w:pPr>
      <w:r>
        <w:t>Discussion Questions</w:t>
      </w:r>
    </w:p>
    <w:p w14:paraId="00EB72EC" w14:textId="5F95C938" w:rsidR="00810AAC" w:rsidRPr="006123E8" w:rsidRDefault="008E5F64" w:rsidP="003504FA">
      <w:pPr>
        <w:pStyle w:val="ListParagraph"/>
        <w:numPr>
          <w:ilvl w:val="0"/>
          <w:numId w:val="3"/>
        </w:numPr>
        <w:contextualSpacing w:val="0"/>
        <w:rPr>
          <w:rFonts w:cs="Arial"/>
        </w:rPr>
      </w:pPr>
      <w:r w:rsidRPr="00AD0176">
        <w:rPr>
          <w:rFonts w:cs="Arial"/>
        </w:rPr>
        <w:t xml:space="preserve">How can the </w:t>
      </w:r>
      <w:r>
        <w:rPr>
          <w:rFonts w:cs="Arial"/>
        </w:rPr>
        <w:t>province’s</w:t>
      </w:r>
      <w:r w:rsidRPr="00AD0176">
        <w:rPr>
          <w:rFonts w:cs="Arial"/>
        </w:rPr>
        <w:t xml:space="preserve"> emergency management legislative framework</w:t>
      </w:r>
      <w:r w:rsidRPr="00AD0176" w:rsidDel="00E33AB1">
        <w:rPr>
          <w:rFonts w:cs="Arial"/>
        </w:rPr>
        <w:t xml:space="preserve"> </w:t>
      </w:r>
      <w:r w:rsidRPr="00AD0176">
        <w:rPr>
          <w:rFonts w:cs="Arial"/>
        </w:rPr>
        <w:t xml:space="preserve">guide how Ontario supports </w:t>
      </w:r>
      <w:r w:rsidRPr="0DB6D230">
        <w:rPr>
          <w:rFonts w:cs="Arial"/>
        </w:rPr>
        <w:t xml:space="preserve">First </w:t>
      </w:r>
      <w:r w:rsidR="00B61B67" w:rsidRPr="0DB6D230">
        <w:rPr>
          <w:rFonts w:cs="Arial"/>
        </w:rPr>
        <w:t>Nation</w:t>
      </w:r>
      <w:r w:rsidR="006C6217">
        <w:rPr>
          <w:rFonts w:cs="Arial"/>
        </w:rPr>
        <w:t>s</w:t>
      </w:r>
      <w:r w:rsidRPr="0DB6D230">
        <w:rPr>
          <w:rFonts w:cs="Arial"/>
        </w:rPr>
        <w:t xml:space="preserve"> partners and Indigenous service organizations in </w:t>
      </w:r>
      <w:r w:rsidRPr="00AD0176">
        <w:rPr>
          <w:rFonts w:cs="Arial"/>
        </w:rPr>
        <w:t xml:space="preserve">Indigenous-led emergency management?  </w:t>
      </w:r>
      <w:r w:rsidR="0017616C">
        <w:rPr>
          <w:rFonts w:cs="Arial"/>
        </w:rPr>
        <w:t>For example, could the framework:</w:t>
      </w:r>
    </w:p>
    <w:p w14:paraId="595BD7F1" w14:textId="4B22802E" w:rsidR="00D749BA" w:rsidRPr="0060139A" w:rsidRDefault="004539A8" w:rsidP="003504FA">
      <w:pPr>
        <w:pStyle w:val="ListParagraph"/>
        <w:numPr>
          <w:ilvl w:val="0"/>
          <w:numId w:val="13"/>
        </w:numPr>
        <w:ind w:left="1077" w:hanging="357"/>
        <w:contextualSpacing w:val="0"/>
        <w:rPr>
          <w:rFonts w:cs="Arial"/>
        </w:rPr>
      </w:pPr>
      <w:r w:rsidRPr="0DB6D230">
        <w:rPr>
          <w:rFonts w:cs="Arial"/>
          <w:lang w:val="en-US"/>
        </w:rPr>
        <w:t>Outline</w:t>
      </w:r>
      <w:r w:rsidRPr="00AD0176">
        <w:rPr>
          <w:rFonts w:cs="Arial"/>
        </w:rPr>
        <w:t xml:space="preserve"> </w:t>
      </w:r>
      <w:r w:rsidR="00184546" w:rsidRPr="00AD0176">
        <w:rPr>
          <w:rFonts w:cs="Arial"/>
        </w:rPr>
        <w:t xml:space="preserve">key principles to guide the relationship between the province and </w:t>
      </w:r>
      <w:r w:rsidR="002864A5" w:rsidRPr="0DB6D230">
        <w:rPr>
          <w:rFonts w:cs="Arial"/>
          <w:lang w:val="en-US"/>
        </w:rPr>
        <w:t>First Nation</w:t>
      </w:r>
      <w:r w:rsidR="006C6217">
        <w:rPr>
          <w:rFonts w:cs="Arial"/>
          <w:lang w:val="en-US"/>
        </w:rPr>
        <w:t>s</w:t>
      </w:r>
      <w:r w:rsidR="002864A5" w:rsidRPr="0DB6D230">
        <w:rPr>
          <w:rFonts w:cs="Arial"/>
          <w:lang w:val="en-US"/>
        </w:rPr>
        <w:t xml:space="preserve"> partners and Indigenous service organizations to</w:t>
      </w:r>
      <w:r w:rsidR="00184546" w:rsidRPr="00AD0176">
        <w:rPr>
          <w:rFonts w:cs="Arial"/>
        </w:rPr>
        <w:t xml:space="preserve"> support Indigenous-led emergency management?</w:t>
      </w:r>
    </w:p>
    <w:p w14:paraId="769E105D" w14:textId="2BE7676F" w:rsidR="008A4DA2" w:rsidRDefault="00FB599E" w:rsidP="003504FA">
      <w:pPr>
        <w:numPr>
          <w:ilvl w:val="1"/>
          <w:numId w:val="7"/>
        </w:numPr>
        <w:rPr>
          <w:rFonts w:cs="Arial"/>
          <w:lang w:val="en-US"/>
        </w:rPr>
      </w:pPr>
      <w:r>
        <w:rPr>
          <w:rFonts w:cs="Arial"/>
          <w:lang w:val="en-US"/>
        </w:rPr>
        <w:t>Acknowledge</w:t>
      </w:r>
      <w:r w:rsidRPr="00D9310C">
        <w:rPr>
          <w:rFonts w:cs="Arial"/>
          <w:lang w:val="en-US"/>
        </w:rPr>
        <w:t xml:space="preserve"> </w:t>
      </w:r>
      <w:r w:rsidR="008A4DA2" w:rsidRPr="00D9310C">
        <w:rPr>
          <w:rFonts w:cs="Arial"/>
          <w:lang w:val="en-US"/>
        </w:rPr>
        <w:t xml:space="preserve">that First Nations and Indigenous </w:t>
      </w:r>
      <w:r w:rsidR="00E739AA" w:rsidRPr="0DB6D230">
        <w:rPr>
          <w:rFonts w:cs="Arial"/>
          <w:lang w:val="en-US"/>
        </w:rPr>
        <w:t xml:space="preserve">service </w:t>
      </w:r>
      <w:r w:rsidR="008A4DA2" w:rsidRPr="00D9310C">
        <w:rPr>
          <w:rFonts w:cs="Arial"/>
          <w:lang w:val="en-US"/>
        </w:rPr>
        <w:t>organizations lead the development of their communities’ emergency management plans</w:t>
      </w:r>
      <w:r w:rsidR="008A4DA2">
        <w:rPr>
          <w:rFonts w:cs="Arial"/>
          <w:lang w:val="en-US"/>
        </w:rPr>
        <w:t>.</w:t>
      </w:r>
    </w:p>
    <w:p w14:paraId="6D3B9195" w14:textId="411DBB1D" w:rsidR="00ED1770" w:rsidRPr="00337B9D" w:rsidRDefault="00FB599E" w:rsidP="003504FA">
      <w:pPr>
        <w:numPr>
          <w:ilvl w:val="1"/>
          <w:numId w:val="7"/>
        </w:numPr>
        <w:rPr>
          <w:rFonts w:cs="Arial"/>
          <w:lang w:val="en-US"/>
        </w:rPr>
      </w:pPr>
      <w:r>
        <w:rPr>
          <w:rFonts w:cs="Arial"/>
          <w:lang w:val="en-US"/>
        </w:rPr>
        <w:lastRenderedPageBreak/>
        <w:t>Acknowledge</w:t>
      </w:r>
      <w:r w:rsidRPr="00D9310C">
        <w:rPr>
          <w:rFonts w:cs="Arial"/>
          <w:lang w:val="en-US"/>
        </w:rPr>
        <w:t xml:space="preserve"> </w:t>
      </w:r>
      <w:r w:rsidR="00490447" w:rsidRPr="0DB6D230">
        <w:rPr>
          <w:rFonts w:cs="Arial"/>
          <w:lang w:val="en-US"/>
        </w:rPr>
        <w:t>that First Nations and Indigenous service organizations are partners with the province in emergency management.</w:t>
      </w:r>
    </w:p>
    <w:p w14:paraId="7AC910BA" w14:textId="26F3A8C5" w:rsidR="00071D9B" w:rsidRPr="00AD0176" w:rsidRDefault="00AB406D" w:rsidP="00DB0DF0">
      <w:pPr>
        <w:pStyle w:val="ListParagraph"/>
        <w:numPr>
          <w:ilvl w:val="0"/>
          <w:numId w:val="3"/>
        </w:numPr>
        <w:spacing w:after="200"/>
        <w:rPr>
          <w:rFonts w:cs="Arial"/>
        </w:rPr>
      </w:pPr>
      <w:r w:rsidRPr="00AD0176">
        <w:rPr>
          <w:rFonts w:cs="Arial"/>
        </w:rPr>
        <w:t xml:space="preserve">How can the </w:t>
      </w:r>
      <w:r>
        <w:rPr>
          <w:rFonts w:cs="Arial"/>
        </w:rPr>
        <w:t>province’s</w:t>
      </w:r>
      <w:r w:rsidRPr="00AD0176">
        <w:rPr>
          <w:rFonts w:cs="Arial"/>
        </w:rPr>
        <w:t xml:space="preserve"> emergency management legislative framework </w:t>
      </w:r>
      <w:r w:rsidR="000A71A6">
        <w:rPr>
          <w:rFonts w:cs="Arial"/>
        </w:rPr>
        <w:t xml:space="preserve">enhance </w:t>
      </w:r>
      <w:r w:rsidRPr="00AD0176">
        <w:rPr>
          <w:rFonts w:cs="Arial"/>
        </w:rPr>
        <w:t xml:space="preserve">the inclusivity </w:t>
      </w:r>
      <w:r w:rsidRPr="00AD0176" w:rsidDel="000A71A6">
        <w:rPr>
          <w:rFonts w:cs="Arial"/>
        </w:rPr>
        <w:t>of</w:t>
      </w:r>
      <w:r w:rsidRPr="00AD0176">
        <w:rPr>
          <w:rFonts w:cs="Arial"/>
        </w:rPr>
        <w:t xml:space="preserve"> </w:t>
      </w:r>
      <w:r w:rsidR="003F19A5">
        <w:rPr>
          <w:rFonts w:cs="Arial"/>
        </w:rPr>
        <w:t xml:space="preserve">Ontario’s </w:t>
      </w:r>
      <w:r w:rsidRPr="00AD0176">
        <w:rPr>
          <w:rFonts w:cs="Arial"/>
        </w:rPr>
        <w:t xml:space="preserve">emergency management plans and programs to </w:t>
      </w:r>
      <w:r w:rsidRPr="0DB6D230">
        <w:rPr>
          <w:rFonts w:cs="Arial"/>
        </w:rPr>
        <w:t xml:space="preserve">support </w:t>
      </w:r>
      <w:r w:rsidR="003F19A5">
        <w:rPr>
          <w:rFonts w:cs="Arial"/>
        </w:rPr>
        <w:t xml:space="preserve">Indigenous </w:t>
      </w:r>
      <w:r w:rsidR="003549F3">
        <w:rPr>
          <w:rFonts w:cs="Arial"/>
        </w:rPr>
        <w:t>peoples</w:t>
      </w:r>
      <w:r w:rsidRPr="00AD0176">
        <w:rPr>
          <w:rFonts w:cs="Arial"/>
        </w:rPr>
        <w:t xml:space="preserve">? </w:t>
      </w:r>
    </w:p>
    <w:p w14:paraId="0EDE8CE9" w14:textId="77777777" w:rsidR="003A3065" w:rsidRDefault="003A3065">
      <w:pPr>
        <w:spacing w:after="0" w:afterAutospacing="0"/>
        <w:rPr>
          <w:rFonts w:eastAsiaTheme="majorEastAsia"/>
          <w:b/>
          <w:bCs/>
          <w:kern w:val="32"/>
          <w:sz w:val="28"/>
          <w:szCs w:val="32"/>
        </w:rPr>
      </w:pPr>
      <w:r>
        <w:br w:type="page"/>
      </w:r>
    </w:p>
    <w:p w14:paraId="55D529BF" w14:textId="6C9E4589" w:rsidR="00A263CC" w:rsidRDefault="00A263CC" w:rsidP="00C56859">
      <w:pPr>
        <w:pStyle w:val="Heading2"/>
      </w:pPr>
      <w:bookmarkStart w:id="7" w:name="_Toc169690321"/>
      <w:r>
        <w:lastRenderedPageBreak/>
        <w:t>Summary Questions</w:t>
      </w:r>
      <w:bookmarkEnd w:id="7"/>
      <w:r>
        <w:t xml:space="preserve"> </w:t>
      </w:r>
    </w:p>
    <w:p w14:paraId="2EFBE955" w14:textId="38192EEA" w:rsidR="006123E8" w:rsidRPr="00337B9D" w:rsidRDefault="007A5ADE" w:rsidP="00A26825">
      <w:pPr>
        <w:pStyle w:val="ListParagraph"/>
        <w:numPr>
          <w:ilvl w:val="0"/>
          <w:numId w:val="3"/>
        </w:numPr>
        <w:spacing w:after="240" w:afterAutospacing="0"/>
        <w:ind w:left="357" w:hanging="357"/>
        <w:contextualSpacing w:val="0"/>
      </w:pPr>
      <w:r w:rsidRPr="00AD0176">
        <w:t xml:space="preserve">What key objectives and principles should guide the province’s emergency management legislative framework? </w:t>
      </w:r>
    </w:p>
    <w:p w14:paraId="1FDEA39F" w14:textId="4E883C7B" w:rsidR="00494ED9" w:rsidRDefault="00494ED9" w:rsidP="00A26825">
      <w:pPr>
        <w:pStyle w:val="ListParagraph"/>
        <w:numPr>
          <w:ilvl w:val="0"/>
          <w:numId w:val="3"/>
        </w:numPr>
        <w:spacing w:after="240" w:afterAutospacing="0"/>
        <w:ind w:left="357" w:hanging="357"/>
        <w:contextualSpacing w:val="0"/>
      </w:pPr>
      <w:r>
        <w:t xml:space="preserve">The province continues to </w:t>
      </w:r>
      <w:r w:rsidR="00636C46">
        <w:t xml:space="preserve">reflect on and </w:t>
      </w:r>
      <w:r w:rsidR="004E0182">
        <w:t xml:space="preserve">learn from past emergencies. </w:t>
      </w:r>
      <w:r>
        <w:t>A</w:t>
      </w:r>
      <w:r w:rsidRPr="00494ED9">
        <w:t xml:space="preserve">re there </w:t>
      </w:r>
      <w:r w:rsidR="004E0182">
        <w:t xml:space="preserve">lessons learned or </w:t>
      </w:r>
      <w:r w:rsidRPr="00494ED9">
        <w:t xml:space="preserve">other </w:t>
      </w:r>
      <w:r>
        <w:t>insights or consideration</w:t>
      </w:r>
      <w:r w:rsidR="000B7D18">
        <w:t xml:space="preserve">s to modernize the </w:t>
      </w:r>
      <w:r w:rsidR="000B7D18" w:rsidRPr="006123E8">
        <w:rPr>
          <w:rFonts w:cs="Arial"/>
        </w:rPr>
        <w:t>provinc</w:t>
      </w:r>
      <w:r w:rsidR="00CE58DF" w:rsidRPr="006123E8">
        <w:rPr>
          <w:rFonts w:cs="Arial"/>
        </w:rPr>
        <w:t>e’s</w:t>
      </w:r>
      <w:r w:rsidR="000B7D18" w:rsidRPr="006123E8">
        <w:rPr>
          <w:rFonts w:cs="Arial"/>
        </w:rPr>
        <w:t xml:space="preserve"> emergency management legislative </w:t>
      </w:r>
      <w:r w:rsidR="000B7D18" w:rsidRPr="006123E8" w:rsidDel="00412099">
        <w:rPr>
          <w:rFonts w:cs="Arial"/>
        </w:rPr>
        <w:t>framework</w:t>
      </w:r>
      <w:r w:rsidR="004E3EC4" w:rsidRPr="006123E8" w:rsidDel="00412099">
        <w:rPr>
          <w:rFonts w:cs="Arial"/>
        </w:rPr>
        <w:t xml:space="preserve"> </w:t>
      </w:r>
      <w:r w:rsidR="004E0182">
        <w:t xml:space="preserve">that </w:t>
      </w:r>
      <w:r>
        <w:t xml:space="preserve">you wish to share in </w:t>
      </w:r>
      <w:r w:rsidRPr="00494ED9">
        <w:t>relation to your experience in past emergencies?</w:t>
      </w:r>
    </w:p>
    <w:p w14:paraId="370C47BD" w14:textId="499520C2" w:rsidR="00071D9B" w:rsidRDefault="00071D9B" w:rsidP="00C56859">
      <w:pPr>
        <w:pStyle w:val="Heading2"/>
      </w:pPr>
      <w:bookmarkStart w:id="8" w:name="_Toc169690322"/>
      <w:r w:rsidRPr="00071D9B">
        <w:t>Additional Resources</w:t>
      </w:r>
      <w:bookmarkEnd w:id="8"/>
    </w:p>
    <w:p w14:paraId="1FD40744" w14:textId="77777777" w:rsidR="0068368E" w:rsidRPr="0068368E" w:rsidRDefault="00F94BA7" w:rsidP="0068368E">
      <w:pPr>
        <w:numPr>
          <w:ilvl w:val="0"/>
          <w:numId w:val="2"/>
        </w:numPr>
      </w:pPr>
      <w:hyperlink r:id="rId33" w:history="1">
        <w:r w:rsidR="0068368E" w:rsidRPr="0068368E">
          <w:rPr>
            <w:rStyle w:val="Hyperlink"/>
          </w:rPr>
          <w:t>Emergency Management and Civil Protection Act</w:t>
        </w:r>
      </w:hyperlink>
    </w:p>
    <w:p w14:paraId="24277DCB" w14:textId="77777777" w:rsidR="0068368E" w:rsidRPr="0068368E" w:rsidRDefault="00F94BA7" w:rsidP="0068368E">
      <w:pPr>
        <w:numPr>
          <w:ilvl w:val="0"/>
          <w:numId w:val="2"/>
        </w:numPr>
      </w:pPr>
      <w:hyperlink r:id="rId34" w:history="1">
        <w:r w:rsidR="0068368E" w:rsidRPr="0068368E">
          <w:rPr>
            <w:rStyle w:val="Hyperlink"/>
          </w:rPr>
          <w:t>Provincial Emergency Management Strategy and Action Plan</w:t>
        </w:r>
      </w:hyperlink>
      <w:r w:rsidR="0068368E" w:rsidRPr="0068368E">
        <w:t xml:space="preserve"> </w:t>
      </w:r>
    </w:p>
    <w:p w14:paraId="1A11902B" w14:textId="77777777" w:rsidR="0068368E" w:rsidRPr="0068368E" w:rsidRDefault="00F94BA7" w:rsidP="0068368E">
      <w:pPr>
        <w:numPr>
          <w:ilvl w:val="0"/>
          <w:numId w:val="2"/>
        </w:numPr>
      </w:pPr>
      <w:hyperlink r:id="rId35" w:history="1">
        <w:r w:rsidR="0068368E" w:rsidRPr="0068368E">
          <w:rPr>
            <w:rStyle w:val="Hyperlink"/>
          </w:rPr>
          <w:t>Provincial Emergency Management Strategy and Action Plan 2023 Annual Report</w:t>
        </w:r>
      </w:hyperlink>
    </w:p>
    <w:p w14:paraId="2ED476AC" w14:textId="77777777" w:rsidR="0068368E" w:rsidRPr="0068368E" w:rsidRDefault="00F94BA7" w:rsidP="0068368E">
      <w:pPr>
        <w:numPr>
          <w:ilvl w:val="0"/>
          <w:numId w:val="2"/>
        </w:numPr>
      </w:pPr>
      <w:hyperlink r:id="rId36" w:anchor="section-1" w:history="1">
        <w:r w:rsidR="0068368E" w:rsidRPr="0068368E">
          <w:rPr>
            <w:rStyle w:val="Hyperlink"/>
          </w:rPr>
          <w:t>Emergency Management Ontario</w:t>
        </w:r>
      </w:hyperlink>
    </w:p>
    <w:p w14:paraId="4F3EB98B" w14:textId="77777777" w:rsidR="00071D9B" w:rsidRPr="0061487B" w:rsidRDefault="00071D9B" w:rsidP="0061487B"/>
    <w:sectPr w:rsidR="00071D9B" w:rsidRPr="0061487B" w:rsidSect="003C15C9">
      <w:headerReference w:type="even" r:id="rId37"/>
      <w:headerReference w:type="default" r:id="rId38"/>
      <w:footerReference w:type="default" r:id="rId39"/>
      <w:footerReference w:type="first" r:id="rId40"/>
      <w:pgSz w:w="12240" w:h="15840"/>
      <w:pgMar w:top="1440" w:right="1440" w:bottom="851" w:left="1440" w:header="708" w:footer="2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6C59" w14:textId="77777777" w:rsidR="00057E2A" w:rsidRDefault="00057E2A" w:rsidP="00F72078">
      <w:r>
        <w:separator/>
      </w:r>
    </w:p>
  </w:endnote>
  <w:endnote w:type="continuationSeparator" w:id="0">
    <w:p w14:paraId="7AFCADEE" w14:textId="77777777" w:rsidR="00057E2A" w:rsidRDefault="00057E2A" w:rsidP="00F72078">
      <w:r>
        <w:continuationSeparator/>
      </w:r>
    </w:p>
  </w:endnote>
  <w:endnote w:type="continuationNotice" w:id="1">
    <w:p w14:paraId="6363AB8E" w14:textId="77777777" w:rsidR="00057E2A" w:rsidRDefault="0005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500000000000000"/>
    <w:charset w:val="00"/>
    <w:family w:val="modern"/>
    <w:notTrueType/>
    <w:pitch w:val="variable"/>
    <w:sig w:usb0="20000207"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765687"/>
      <w:docPartObj>
        <w:docPartGallery w:val="Page Numbers (Bottom of Page)"/>
        <w:docPartUnique/>
      </w:docPartObj>
    </w:sdtPr>
    <w:sdtEndPr/>
    <w:sdtContent>
      <w:sdt>
        <w:sdtPr>
          <w:id w:val="-1769616900"/>
          <w:docPartObj>
            <w:docPartGallery w:val="Page Numbers (Top of Page)"/>
            <w:docPartUnique/>
          </w:docPartObj>
        </w:sdtPr>
        <w:sdtEndPr/>
        <w:sdtContent>
          <w:p w14:paraId="3994C85D" w14:textId="263623BE" w:rsidR="00F72078" w:rsidRDefault="0061487B" w:rsidP="0061487B">
            <w:pPr>
              <w:pStyle w:val="Footer"/>
              <w:pBdr>
                <w:top w:val="single" w:sz="18" w:space="1" w:color="0070C0"/>
              </w:pBdr>
              <w:jc w:val="right"/>
            </w:pPr>
            <w:r w:rsidRPr="0061487B">
              <w:t xml:space="preserve">Engagement on </w:t>
            </w:r>
            <w:r w:rsidR="00D4122B">
              <w:t xml:space="preserve">Proposed </w:t>
            </w:r>
            <w:r w:rsidRPr="0061487B">
              <w:t>EMCPA Modernization Discussion Guide</w:t>
            </w:r>
            <w:r w:rsidRPr="0061487B">
              <w:tab/>
              <w:t xml:space="preserve">Page </w:t>
            </w:r>
            <w:r w:rsidRPr="0061487B">
              <w:rPr>
                <w:b/>
                <w:bCs/>
              </w:rPr>
              <w:fldChar w:fldCharType="begin"/>
            </w:r>
            <w:r w:rsidRPr="0061487B">
              <w:rPr>
                <w:b/>
                <w:bCs/>
              </w:rPr>
              <w:instrText xml:space="preserve"> PAGE </w:instrText>
            </w:r>
            <w:r w:rsidRPr="0061487B">
              <w:rPr>
                <w:b/>
                <w:bCs/>
              </w:rPr>
              <w:fldChar w:fldCharType="separate"/>
            </w:r>
            <w:r w:rsidRPr="0061487B">
              <w:rPr>
                <w:b/>
                <w:bCs/>
                <w:noProof/>
              </w:rPr>
              <w:t>2</w:t>
            </w:r>
            <w:r w:rsidRPr="0061487B">
              <w:rPr>
                <w:b/>
                <w:bCs/>
              </w:rPr>
              <w:fldChar w:fldCharType="end"/>
            </w:r>
            <w:r w:rsidRPr="0061487B">
              <w:t xml:space="preserve"> of </w:t>
            </w:r>
            <w:r w:rsidRPr="0061487B">
              <w:rPr>
                <w:b/>
                <w:bCs/>
              </w:rPr>
              <w:fldChar w:fldCharType="begin"/>
            </w:r>
            <w:r w:rsidRPr="0061487B">
              <w:rPr>
                <w:b/>
                <w:bCs/>
              </w:rPr>
              <w:instrText xml:space="preserve"> NUMPAGES  </w:instrText>
            </w:r>
            <w:r w:rsidRPr="0061487B">
              <w:rPr>
                <w:b/>
                <w:bCs/>
              </w:rPr>
              <w:fldChar w:fldCharType="separate"/>
            </w:r>
            <w:r w:rsidRPr="0061487B">
              <w:rPr>
                <w:b/>
                <w:bCs/>
                <w:noProof/>
              </w:rPr>
              <w:t>2</w:t>
            </w:r>
            <w:r w:rsidRPr="0061487B">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FFDF" w14:textId="31D2108A" w:rsidR="0025443C" w:rsidRPr="0025443C" w:rsidRDefault="0025443C" w:rsidP="0025443C">
    <w:pPr>
      <w:pStyle w:val="Footer"/>
    </w:pPr>
    <w:r w:rsidRPr="0025443C">
      <w:rPr>
        <w:noProof/>
      </w:rPr>
      <w:drawing>
        <wp:anchor distT="0" distB="0" distL="114300" distR="114300" simplePos="0" relativeHeight="251658242" behindDoc="1" locked="0" layoutInCell="1" allowOverlap="1" wp14:anchorId="7059FA95" wp14:editId="14201D85">
          <wp:simplePos x="0" y="0"/>
          <wp:positionH relativeFrom="margin">
            <wp:align>right</wp:align>
          </wp:positionH>
          <wp:positionV relativeFrom="paragraph">
            <wp:posOffset>-107819</wp:posOffset>
          </wp:positionV>
          <wp:extent cx="1447629" cy="416460"/>
          <wp:effectExtent l="0" t="0" r="635" b="317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29" cy="416460"/>
                  </a:xfrm>
                  <a:prstGeom prst="rect">
                    <a:avLst/>
                  </a:prstGeom>
                  <a:noFill/>
                </pic:spPr>
              </pic:pic>
            </a:graphicData>
          </a:graphic>
          <wp14:sizeRelH relativeFrom="margin">
            <wp14:pctWidth>0</wp14:pctWidth>
          </wp14:sizeRelH>
          <wp14:sizeRelV relativeFrom="margin">
            <wp14:pctHeight>0</wp14:pctHeight>
          </wp14:sizeRelV>
        </wp:anchor>
      </w:drawing>
    </w:r>
    <w:r w:rsidRPr="0025443C">
      <w:t>Treasury Board Secretariat – Emergency Management Ontario</w:t>
    </w:r>
  </w:p>
  <w:p w14:paraId="45232CC9" w14:textId="7D6452EA" w:rsidR="0025443C" w:rsidRDefault="00254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2014" w14:textId="77777777" w:rsidR="00057E2A" w:rsidRDefault="00057E2A" w:rsidP="00F72078">
      <w:r>
        <w:separator/>
      </w:r>
    </w:p>
  </w:footnote>
  <w:footnote w:type="continuationSeparator" w:id="0">
    <w:p w14:paraId="0EF77B77" w14:textId="77777777" w:rsidR="00057E2A" w:rsidRDefault="00057E2A" w:rsidP="00F72078">
      <w:r>
        <w:continuationSeparator/>
      </w:r>
    </w:p>
  </w:footnote>
  <w:footnote w:type="continuationNotice" w:id="1">
    <w:p w14:paraId="37CA7539" w14:textId="77777777" w:rsidR="00057E2A" w:rsidRDefault="0005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CE04" w14:textId="0968BA85" w:rsidR="00943985" w:rsidRDefault="00EC3623">
    <w:pPr>
      <w:pStyle w:val="Header"/>
    </w:pPr>
    <w:r>
      <w:rPr>
        <w:noProof/>
      </w:rPr>
      <mc:AlternateContent>
        <mc:Choice Requires="wps">
          <w:drawing>
            <wp:anchor distT="0" distB="0" distL="114300" distR="114300" simplePos="0" relativeHeight="251658240" behindDoc="1" locked="0" layoutInCell="0" allowOverlap="1" wp14:anchorId="51B0D675" wp14:editId="0193EEEC">
              <wp:simplePos x="0" y="0"/>
              <wp:positionH relativeFrom="margin">
                <wp:align>center</wp:align>
              </wp:positionH>
              <wp:positionV relativeFrom="margin">
                <wp:align>center</wp:align>
              </wp:positionV>
              <wp:extent cx="7236460" cy="1142365"/>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236460" cy="1142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DC227E" w14:textId="77777777" w:rsidR="00EC3623" w:rsidRDefault="00EC3623" w:rsidP="00EC3623">
                          <w:pPr>
                            <w:jc w:val="center"/>
                            <w:rPr>
                              <w:color w:val="C0C0C0"/>
                              <w:kern w:val="0"/>
                              <w:sz w:val="16"/>
                              <w:szCs w:val="16"/>
                              <w:lang w:val="en-US"/>
                              <w14:textFill>
                                <w14:solidFill>
                                  <w14:srgbClr w14:val="C0C0C0">
                                    <w14:alpha w14:val="50000"/>
                                  </w14:srgbClr>
                                </w14:solidFill>
                              </w14:textFill>
                              <w14:ligatures w14:val="none"/>
                            </w:rPr>
                          </w:pPr>
                          <w:r>
                            <w:rPr>
                              <w:color w:val="C0C0C0"/>
                              <w:sz w:val="16"/>
                              <w:szCs w:val="16"/>
                              <w:lang w:val="en-US"/>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B0D675" id="_x0000_t202" coordsize="21600,21600" o:spt="202" path="m,l,21600r21600,l21600,xe">
              <v:stroke joinstyle="miter"/>
              <v:path gradientshapeok="t" o:connecttype="rect"/>
            </v:shapetype>
            <v:shape id="Text Box 5" o:spid="_x0000_s1028" type="#_x0000_t202" style="position:absolute;margin-left:0;margin-top:0;width:569.8pt;height:89.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" o:allowincell="f" filled="f" stroked="f">
              <v:stroke joinstyle="round"/>
              <o:lock v:ext="edit" rotation="t" aspectratio="t" verticies="t" adjusthandles="t" grouping="t" shapetype="t"/>
              <v:textbox>
                <w:txbxContent>
                  <w:p w14:paraId="4EDC227E" w14:textId="77777777" w:rsidR="00EC3623" w:rsidRDefault="00EC3623" w:rsidP="00EC3623">
                    <w:pPr>
                      <w:jc w:val="center"/>
                      <w:rPr>
                        <w:color w:val="C0C0C0"/>
                        <w:kern w:val="0"/>
                        <w:sz w:val="16"/>
                        <w:szCs w:val="16"/>
                        <w:lang w:val="en-US"/>
                        <w14:textFill>
                          <w14:solidFill>
                            <w14:srgbClr w14:val="C0C0C0">
                              <w14:alpha w14:val="50000"/>
                            </w14:srgbClr>
                          </w14:solidFill>
                        </w14:textFill>
                        <w14:ligatures w14:val="none"/>
                      </w:rPr>
                    </w:pPr>
                    <w:r>
                      <w:rPr>
                        <w:color w:val="C0C0C0"/>
                        <w:sz w:val="16"/>
                        <w:szCs w:val="16"/>
                        <w:lang w:val="en-US"/>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A624" w14:textId="0CCDE3D5" w:rsidR="0061487B" w:rsidRDefault="0061487B" w:rsidP="0091555A">
    <w:pPr>
      <w:pStyle w:val="Header"/>
      <w:tabs>
        <w:tab w:val="clear" w:pos="9360"/>
        <w:tab w:val="left" w:pos="7597"/>
      </w:tabs>
    </w:pPr>
    <w:r>
      <w:rPr>
        <w:noProof/>
      </w:rPr>
      <w:drawing>
        <wp:anchor distT="0" distB="0" distL="114300" distR="114300" simplePos="0" relativeHeight="251658241" behindDoc="1" locked="0" layoutInCell="1" allowOverlap="1" wp14:anchorId="4D861A2E" wp14:editId="0FDFA689">
          <wp:simplePos x="0" y="0"/>
          <wp:positionH relativeFrom="margin">
            <wp:align>right</wp:align>
          </wp:positionH>
          <wp:positionV relativeFrom="paragraph">
            <wp:posOffset>-107819</wp:posOffset>
          </wp:positionV>
          <wp:extent cx="1447629" cy="416460"/>
          <wp:effectExtent l="0" t="0" r="635" b="3175"/>
          <wp:wrapNone/>
          <wp:docPr id="227" name="Picture 227" descr="Emergency Management Ontario logo beside the Ontari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ergency Management Ontario logo beside the Ontario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29" cy="416460"/>
                  </a:xfrm>
                  <a:prstGeom prst="rect">
                    <a:avLst/>
                  </a:prstGeom>
                  <a:noFill/>
                </pic:spPr>
              </pic:pic>
            </a:graphicData>
          </a:graphic>
          <wp14:sizeRelH relativeFrom="margin">
            <wp14:pctWidth>0</wp14:pctWidth>
          </wp14:sizeRelH>
          <wp14:sizeRelV relativeFrom="margin">
            <wp14:pctHeight>0</wp14:pctHeight>
          </wp14:sizeRelV>
        </wp:anchor>
      </w:drawing>
    </w:r>
    <w:r>
      <w:t>Treasury Board Secretariat – Emergency Management Ontario</w:t>
    </w:r>
    <w:r w:rsidR="0091555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016"/>
    <w:multiLevelType w:val="hybridMultilevel"/>
    <w:tmpl w:val="A8F697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AD21EA"/>
    <w:multiLevelType w:val="hybridMultilevel"/>
    <w:tmpl w:val="7CCC1B5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9618D0"/>
    <w:multiLevelType w:val="multilevel"/>
    <w:tmpl w:val="2AE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F3622"/>
    <w:multiLevelType w:val="hybridMultilevel"/>
    <w:tmpl w:val="AA589F30"/>
    <w:lvl w:ilvl="0" w:tplc="FFFFFFF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E25C80"/>
    <w:multiLevelType w:val="hybridMultilevel"/>
    <w:tmpl w:val="E6B07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4656D8"/>
    <w:multiLevelType w:val="hybridMultilevel"/>
    <w:tmpl w:val="E6B69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B14872"/>
    <w:multiLevelType w:val="hybridMultilevel"/>
    <w:tmpl w:val="107E390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3B5E1D"/>
    <w:multiLevelType w:val="hybridMultilevel"/>
    <w:tmpl w:val="B966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E385A"/>
    <w:multiLevelType w:val="hybridMultilevel"/>
    <w:tmpl w:val="322057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A630A0D"/>
    <w:multiLevelType w:val="multilevel"/>
    <w:tmpl w:val="8F00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DA13C9"/>
    <w:multiLevelType w:val="hybridMultilevel"/>
    <w:tmpl w:val="5A861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CD0FC0"/>
    <w:multiLevelType w:val="hybridMultilevel"/>
    <w:tmpl w:val="DE0C03B2"/>
    <w:lvl w:ilvl="0" w:tplc="27BA696C">
      <w:start w:val="1"/>
      <w:numFmt w:val="bullet"/>
      <w:lvlText w:val="•"/>
      <w:lvlJc w:val="left"/>
      <w:pPr>
        <w:tabs>
          <w:tab w:val="num" w:pos="720"/>
        </w:tabs>
        <w:ind w:left="720" w:hanging="360"/>
      </w:pPr>
      <w:rPr>
        <w:rFonts w:ascii="Arial" w:hAnsi="Arial" w:hint="default"/>
      </w:rPr>
    </w:lvl>
    <w:lvl w:ilvl="1" w:tplc="BD669296">
      <w:start w:val="1"/>
      <w:numFmt w:val="bullet"/>
      <w:lvlText w:val="•"/>
      <w:lvlJc w:val="left"/>
      <w:pPr>
        <w:tabs>
          <w:tab w:val="num" w:pos="1440"/>
        </w:tabs>
        <w:ind w:left="1440" w:hanging="360"/>
      </w:pPr>
      <w:rPr>
        <w:rFonts w:ascii="Arial" w:hAnsi="Arial" w:hint="default"/>
      </w:rPr>
    </w:lvl>
    <w:lvl w:ilvl="2" w:tplc="2CC4A91A" w:tentative="1">
      <w:start w:val="1"/>
      <w:numFmt w:val="bullet"/>
      <w:lvlText w:val="•"/>
      <w:lvlJc w:val="left"/>
      <w:pPr>
        <w:tabs>
          <w:tab w:val="num" w:pos="2160"/>
        </w:tabs>
        <w:ind w:left="2160" w:hanging="360"/>
      </w:pPr>
      <w:rPr>
        <w:rFonts w:ascii="Arial" w:hAnsi="Arial" w:hint="default"/>
      </w:rPr>
    </w:lvl>
    <w:lvl w:ilvl="3" w:tplc="F424CF74" w:tentative="1">
      <w:start w:val="1"/>
      <w:numFmt w:val="bullet"/>
      <w:lvlText w:val="•"/>
      <w:lvlJc w:val="left"/>
      <w:pPr>
        <w:tabs>
          <w:tab w:val="num" w:pos="2880"/>
        </w:tabs>
        <w:ind w:left="2880" w:hanging="360"/>
      </w:pPr>
      <w:rPr>
        <w:rFonts w:ascii="Arial" w:hAnsi="Arial" w:hint="default"/>
      </w:rPr>
    </w:lvl>
    <w:lvl w:ilvl="4" w:tplc="37D6A008" w:tentative="1">
      <w:start w:val="1"/>
      <w:numFmt w:val="bullet"/>
      <w:lvlText w:val="•"/>
      <w:lvlJc w:val="left"/>
      <w:pPr>
        <w:tabs>
          <w:tab w:val="num" w:pos="3600"/>
        </w:tabs>
        <w:ind w:left="3600" w:hanging="360"/>
      </w:pPr>
      <w:rPr>
        <w:rFonts w:ascii="Arial" w:hAnsi="Arial" w:hint="default"/>
      </w:rPr>
    </w:lvl>
    <w:lvl w:ilvl="5" w:tplc="BD4C86F0" w:tentative="1">
      <w:start w:val="1"/>
      <w:numFmt w:val="bullet"/>
      <w:lvlText w:val="•"/>
      <w:lvlJc w:val="left"/>
      <w:pPr>
        <w:tabs>
          <w:tab w:val="num" w:pos="4320"/>
        </w:tabs>
        <w:ind w:left="4320" w:hanging="360"/>
      </w:pPr>
      <w:rPr>
        <w:rFonts w:ascii="Arial" w:hAnsi="Arial" w:hint="default"/>
      </w:rPr>
    </w:lvl>
    <w:lvl w:ilvl="6" w:tplc="3A846E4C" w:tentative="1">
      <w:start w:val="1"/>
      <w:numFmt w:val="bullet"/>
      <w:lvlText w:val="•"/>
      <w:lvlJc w:val="left"/>
      <w:pPr>
        <w:tabs>
          <w:tab w:val="num" w:pos="5040"/>
        </w:tabs>
        <w:ind w:left="5040" w:hanging="360"/>
      </w:pPr>
      <w:rPr>
        <w:rFonts w:ascii="Arial" w:hAnsi="Arial" w:hint="default"/>
      </w:rPr>
    </w:lvl>
    <w:lvl w:ilvl="7" w:tplc="F6302584" w:tentative="1">
      <w:start w:val="1"/>
      <w:numFmt w:val="bullet"/>
      <w:lvlText w:val="•"/>
      <w:lvlJc w:val="left"/>
      <w:pPr>
        <w:tabs>
          <w:tab w:val="num" w:pos="5760"/>
        </w:tabs>
        <w:ind w:left="5760" w:hanging="360"/>
      </w:pPr>
      <w:rPr>
        <w:rFonts w:ascii="Arial" w:hAnsi="Arial" w:hint="default"/>
      </w:rPr>
    </w:lvl>
    <w:lvl w:ilvl="8" w:tplc="87DA18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7F33EB"/>
    <w:multiLevelType w:val="hybridMultilevel"/>
    <w:tmpl w:val="8BBAD3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D97075"/>
    <w:multiLevelType w:val="hybridMultilevel"/>
    <w:tmpl w:val="09405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3089597">
    <w:abstractNumId w:val="1"/>
  </w:num>
  <w:num w:numId="2" w16cid:durableId="238901755">
    <w:abstractNumId w:val="4"/>
  </w:num>
  <w:num w:numId="3" w16cid:durableId="596867483">
    <w:abstractNumId w:val="5"/>
  </w:num>
  <w:num w:numId="4" w16cid:durableId="1056510606">
    <w:abstractNumId w:val="0"/>
  </w:num>
  <w:num w:numId="5" w16cid:durableId="30347275">
    <w:abstractNumId w:val="10"/>
  </w:num>
  <w:num w:numId="6" w16cid:durableId="445393734">
    <w:abstractNumId w:val="13"/>
  </w:num>
  <w:num w:numId="7" w16cid:durableId="1327244842">
    <w:abstractNumId w:val="6"/>
  </w:num>
  <w:num w:numId="8" w16cid:durableId="541598166">
    <w:abstractNumId w:val="11"/>
  </w:num>
  <w:num w:numId="9" w16cid:durableId="1269777478">
    <w:abstractNumId w:val="12"/>
  </w:num>
  <w:num w:numId="10" w16cid:durableId="692195459">
    <w:abstractNumId w:val="7"/>
  </w:num>
  <w:num w:numId="11" w16cid:durableId="83963617">
    <w:abstractNumId w:val="3"/>
  </w:num>
  <w:num w:numId="12" w16cid:durableId="1581017382">
    <w:abstractNumId w:val="2"/>
  </w:num>
  <w:num w:numId="13" w16cid:durableId="91246660">
    <w:abstractNumId w:val="8"/>
  </w:num>
  <w:num w:numId="14" w16cid:durableId="291985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2A"/>
    <w:rsid w:val="000006A4"/>
    <w:rsid w:val="00002A88"/>
    <w:rsid w:val="00002B0D"/>
    <w:rsid w:val="00003197"/>
    <w:rsid w:val="0000320D"/>
    <w:rsid w:val="0000321E"/>
    <w:rsid w:val="000039AE"/>
    <w:rsid w:val="000053EA"/>
    <w:rsid w:val="00005BD3"/>
    <w:rsid w:val="00005CC6"/>
    <w:rsid w:val="000103C3"/>
    <w:rsid w:val="000105B5"/>
    <w:rsid w:val="00011237"/>
    <w:rsid w:val="00011466"/>
    <w:rsid w:val="0001237A"/>
    <w:rsid w:val="00013399"/>
    <w:rsid w:val="00013530"/>
    <w:rsid w:val="00013957"/>
    <w:rsid w:val="00013FAB"/>
    <w:rsid w:val="000145ED"/>
    <w:rsid w:val="0001494F"/>
    <w:rsid w:val="00014A5F"/>
    <w:rsid w:val="00015097"/>
    <w:rsid w:val="00015352"/>
    <w:rsid w:val="000161CC"/>
    <w:rsid w:val="000166B0"/>
    <w:rsid w:val="000173C0"/>
    <w:rsid w:val="00017543"/>
    <w:rsid w:val="000200EF"/>
    <w:rsid w:val="00020F77"/>
    <w:rsid w:val="00021A54"/>
    <w:rsid w:val="00022F13"/>
    <w:rsid w:val="000235A4"/>
    <w:rsid w:val="00023C46"/>
    <w:rsid w:val="00023F08"/>
    <w:rsid w:val="00024D7C"/>
    <w:rsid w:val="000252FC"/>
    <w:rsid w:val="00025E0F"/>
    <w:rsid w:val="0002618D"/>
    <w:rsid w:val="00026AA1"/>
    <w:rsid w:val="00026BDC"/>
    <w:rsid w:val="000270C4"/>
    <w:rsid w:val="00027C8E"/>
    <w:rsid w:val="00027D90"/>
    <w:rsid w:val="00030E20"/>
    <w:rsid w:val="00031135"/>
    <w:rsid w:val="00031D90"/>
    <w:rsid w:val="000320B5"/>
    <w:rsid w:val="00032892"/>
    <w:rsid w:val="00032F85"/>
    <w:rsid w:val="0003480E"/>
    <w:rsid w:val="0003514B"/>
    <w:rsid w:val="000351EF"/>
    <w:rsid w:val="000365DC"/>
    <w:rsid w:val="000375B8"/>
    <w:rsid w:val="0004029B"/>
    <w:rsid w:val="000410F1"/>
    <w:rsid w:val="000411B3"/>
    <w:rsid w:val="00041224"/>
    <w:rsid w:val="00041769"/>
    <w:rsid w:val="00042FA2"/>
    <w:rsid w:val="0004333E"/>
    <w:rsid w:val="00043EC0"/>
    <w:rsid w:val="00045256"/>
    <w:rsid w:val="0004542D"/>
    <w:rsid w:val="000458E6"/>
    <w:rsid w:val="00046DC1"/>
    <w:rsid w:val="00051559"/>
    <w:rsid w:val="00051909"/>
    <w:rsid w:val="00051922"/>
    <w:rsid w:val="00052CAC"/>
    <w:rsid w:val="000536F0"/>
    <w:rsid w:val="000542BC"/>
    <w:rsid w:val="00054530"/>
    <w:rsid w:val="000545AF"/>
    <w:rsid w:val="00054687"/>
    <w:rsid w:val="0005492E"/>
    <w:rsid w:val="0005497F"/>
    <w:rsid w:val="00054A6D"/>
    <w:rsid w:val="00054A8C"/>
    <w:rsid w:val="00055A73"/>
    <w:rsid w:val="00056089"/>
    <w:rsid w:val="000562EC"/>
    <w:rsid w:val="00057355"/>
    <w:rsid w:val="00057E2A"/>
    <w:rsid w:val="00061C9A"/>
    <w:rsid w:val="00062253"/>
    <w:rsid w:val="00063FD4"/>
    <w:rsid w:val="000657DF"/>
    <w:rsid w:val="00065991"/>
    <w:rsid w:val="00065B68"/>
    <w:rsid w:val="00067491"/>
    <w:rsid w:val="00070150"/>
    <w:rsid w:val="00070C8B"/>
    <w:rsid w:val="00071D9B"/>
    <w:rsid w:val="0007298A"/>
    <w:rsid w:val="00072A3A"/>
    <w:rsid w:val="00072F8C"/>
    <w:rsid w:val="0007300C"/>
    <w:rsid w:val="00073693"/>
    <w:rsid w:val="00073C5D"/>
    <w:rsid w:val="00074152"/>
    <w:rsid w:val="0007485E"/>
    <w:rsid w:val="00075A32"/>
    <w:rsid w:val="00076270"/>
    <w:rsid w:val="00076919"/>
    <w:rsid w:val="00077221"/>
    <w:rsid w:val="000772C4"/>
    <w:rsid w:val="0007736F"/>
    <w:rsid w:val="0007739C"/>
    <w:rsid w:val="00080C53"/>
    <w:rsid w:val="00080EA3"/>
    <w:rsid w:val="0008149F"/>
    <w:rsid w:val="00081CAE"/>
    <w:rsid w:val="000828D1"/>
    <w:rsid w:val="00082BEE"/>
    <w:rsid w:val="00082CB4"/>
    <w:rsid w:val="00082D53"/>
    <w:rsid w:val="00084405"/>
    <w:rsid w:val="00084C50"/>
    <w:rsid w:val="00084CC9"/>
    <w:rsid w:val="0008579F"/>
    <w:rsid w:val="000860CE"/>
    <w:rsid w:val="00086760"/>
    <w:rsid w:val="00087A4A"/>
    <w:rsid w:val="00091FBD"/>
    <w:rsid w:val="000921F5"/>
    <w:rsid w:val="000926EB"/>
    <w:rsid w:val="00092900"/>
    <w:rsid w:val="00093E48"/>
    <w:rsid w:val="00093FF8"/>
    <w:rsid w:val="00094640"/>
    <w:rsid w:val="000950B2"/>
    <w:rsid w:val="00096129"/>
    <w:rsid w:val="000961F1"/>
    <w:rsid w:val="00097734"/>
    <w:rsid w:val="00097BE7"/>
    <w:rsid w:val="000A0119"/>
    <w:rsid w:val="000A05BC"/>
    <w:rsid w:val="000A08BC"/>
    <w:rsid w:val="000A1487"/>
    <w:rsid w:val="000A2254"/>
    <w:rsid w:val="000A30B2"/>
    <w:rsid w:val="000A39D9"/>
    <w:rsid w:val="000A6016"/>
    <w:rsid w:val="000A6237"/>
    <w:rsid w:val="000A71A6"/>
    <w:rsid w:val="000A7577"/>
    <w:rsid w:val="000A7ED1"/>
    <w:rsid w:val="000B06BB"/>
    <w:rsid w:val="000B1D9C"/>
    <w:rsid w:val="000B47A1"/>
    <w:rsid w:val="000B4A85"/>
    <w:rsid w:val="000B4EBB"/>
    <w:rsid w:val="000B52F9"/>
    <w:rsid w:val="000B5C9C"/>
    <w:rsid w:val="000B71B3"/>
    <w:rsid w:val="000B72A3"/>
    <w:rsid w:val="000B7D0F"/>
    <w:rsid w:val="000B7D18"/>
    <w:rsid w:val="000B7F9D"/>
    <w:rsid w:val="000C02BC"/>
    <w:rsid w:val="000C155A"/>
    <w:rsid w:val="000C1F0D"/>
    <w:rsid w:val="000C2759"/>
    <w:rsid w:val="000C2833"/>
    <w:rsid w:val="000C2C9B"/>
    <w:rsid w:val="000C2F3A"/>
    <w:rsid w:val="000C30C8"/>
    <w:rsid w:val="000C3C0B"/>
    <w:rsid w:val="000C423F"/>
    <w:rsid w:val="000C5260"/>
    <w:rsid w:val="000C5D64"/>
    <w:rsid w:val="000C6772"/>
    <w:rsid w:val="000C7221"/>
    <w:rsid w:val="000D01C1"/>
    <w:rsid w:val="000D2FA4"/>
    <w:rsid w:val="000D33B2"/>
    <w:rsid w:val="000D52A1"/>
    <w:rsid w:val="000D58A8"/>
    <w:rsid w:val="000D5DD4"/>
    <w:rsid w:val="000D6231"/>
    <w:rsid w:val="000D7D4A"/>
    <w:rsid w:val="000E0102"/>
    <w:rsid w:val="000E0E12"/>
    <w:rsid w:val="000E12AF"/>
    <w:rsid w:val="000E1524"/>
    <w:rsid w:val="000E1AA8"/>
    <w:rsid w:val="000E1C15"/>
    <w:rsid w:val="000E24E2"/>
    <w:rsid w:val="000E2A8B"/>
    <w:rsid w:val="000E2C44"/>
    <w:rsid w:val="000E3D33"/>
    <w:rsid w:val="000E402D"/>
    <w:rsid w:val="000E4244"/>
    <w:rsid w:val="000E4249"/>
    <w:rsid w:val="000E4688"/>
    <w:rsid w:val="000E4F5F"/>
    <w:rsid w:val="000E5BFA"/>
    <w:rsid w:val="000E72BC"/>
    <w:rsid w:val="000F04A7"/>
    <w:rsid w:val="000F0778"/>
    <w:rsid w:val="000F0903"/>
    <w:rsid w:val="000F0C9A"/>
    <w:rsid w:val="000F1E39"/>
    <w:rsid w:val="000F2349"/>
    <w:rsid w:val="000F30E3"/>
    <w:rsid w:val="000F321A"/>
    <w:rsid w:val="000F3354"/>
    <w:rsid w:val="000F36EC"/>
    <w:rsid w:val="000F38F8"/>
    <w:rsid w:val="000F3CAA"/>
    <w:rsid w:val="000F47AC"/>
    <w:rsid w:val="000F4EFA"/>
    <w:rsid w:val="000F5B04"/>
    <w:rsid w:val="000F5B77"/>
    <w:rsid w:val="000F5F44"/>
    <w:rsid w:val="000F60AF"/>
    <w:rsid w:val="000F7095"/>
    <w:rsid w:val="000F71D0"/>
    <w:rsid w:val="000F7724"/>
    <w:rsid w:val="000F772B"/>
    <w:rsid w:val="00100931"/>
    <w:rsid w:val="00100D13"/>
    <w:rsid w:val="00100FF2"/>
    <w:rsid w:val="0010349C"/>
    <w:rsid w:val="001036F2"/>
    <w:rsid w:val="00104038"/>
    <w:rsid w:val="00104BEC"/>
    <w:rsid w:val="00105F91"/>
    <w:rsid w:val="00106747"/>
    <w:rsid w:val="00106DC1"/>
    <w:rsid w:val="00107166"/>
    <w:rsid w:val="00114019"/>
    <w:rsid w:val="00114269"/>
    <w:rsid w:val="00116C36"/>
    <w:rsid w:val="001174E2"/>
    <w:rsid w:val="00117805"/>
    <w:rsid w:val="00117EBD"/>
    <w:rsid w:val="00120C25"/>
    <w:rsid w:val="00122ABE"/>
    <w:rsid w:val="001232D3"/>
    <w:rsid w:val="0012338C"/>
    <w:rsid w:val="0012380B"/>
    <w:rsid w:val="001239CC"/>
    <w:rsid w:val="001249FC"/>
    <w:rsid w:val="001250B0"/>
    <w:rsid w:val="00126400"/>
    <w:rsid w:val="0012676E"/>
    <w:rsid w:val="001268E2"/>
    <w:rsid w:val="001306F9"/>
    <w:rsid w:val="00130EAE"/>
    <w:rsid w:val="00130F04"/>
    <w:rsid w:val="0013284B"/>
    <w:rsid w:val="00132B77"/>
    <w:rsid w:val="00133299"/>
    <w:rsid w:val="00133FEF"/>
    <w:rsid w:val="0013458E"/>
    <w:rsid w:val="00134F73"/>
    <w:rsid w:val="00135679"/>
    <w:rsid w:val="00136515"/>
    <w:rsid w:val="001365AD"/>
    <w:rsid w:val="00136CE6"/>
    <w:rsid w:val="00136F0A"/>
    <w:rsid w:val="00137144"/>
    <w:rsid w:val="00141296"/>
    <w:rsid w:val="00141402"/>
    <w:rsid w:val="00142006"/>
    <w:rsid w:val="0014295B"/>
    <w:rsid w:val="00142D19"/>
    <w:rsid w:val="00143DF7"/>
    <w:rsid w:val="001455AD"/>
    <w:rsid w:val="00146018"/>
    <w:rsid w:val="001463EC"/>
    <w:rsid w:val="00146A48"/>
    <w:rsid w:val="00147D41"/>
    <w:rsid w:val="00147EA2"/>
    <w:rsid w:val="001522F2"/>
    <w:rsid w:val="001523CD"/>
    <w:rsid w:val="001534E5"/>
    <w:rsid w:val="00153823"/>
    <w:rsid w:val="00153863"/>
    <w:rsid w:val="00154331"/>
    <w:rsid w:val="00154618"/>
    <w:rsid w:val="001550F8"/>
    <w:rsid w:val="0015560A"/>
    <w:rsid w:val="00155C1F"/>
    <w:rsid w:val="001564EC"/>
    <w:rsid w:val="0015708C"/>
    <w:rsid w:val="00157E11"/>
    <w:rsid w:val="00157EA3"/>
    <w:rsid w:val="001605F9"/>
    <w:rsid w:val="00160BEA"/>
    <w:rsid w:val="001616DC"/>
    <w:rsid w:val="001617E2"/>
    <w:rsid w:val="0016251F"/>
    <w:rsid w:val="00162725"/>
    <w:rsid w:val="00162F1E"/>
    <w:rsid w:val="001634B6"/>
    <w:rsid w:val="00163962"/>
    <w:rsid w:val="0016432E"/>
    <w:rsid w:val="001644EE"/>
    <w:rsid w:val="00164CBE"/>
    <w:rsid w:val="00164CDC"/>
    <w:rsid w:val="00164D4D"/>
    <w:rsid w:val="00165B11"/>
    <w:rsid w:val="00165D3F"/>
    <w:rsid w:val="00165EB6"/>
    <w:rsid w:val="00166969"/>
    <w:rsid w:val="0016698A"/>
    <w:rsid w:val="00166EE5"/>
    <w:rsid w:val="001673DD"/>
    <w:rsid w:val="00167705"/>
    <w:rsid w:val="00170379"/>
    <w:rsid w:val="001703DF"/>
    <w:rsid w:val="00171336"/>
    <w:rsid w:val="00171421"/>
    <w:rsid w:val="00171D53"/>
    <w:rsid w:val="0017218D"/>
    <w:rsid w:val="00172672"/>
    <w:rsid w:val="00172BDF"/>
    <w:rsid w:val="00172D8A"/>
    <w:rsid w:val="00173457"/>
    <w:rsid w:val="001735DC"/>
    <w:rsid w:val="00175FBE"/>
    <w:rsid w:val="0017616C"/>
    <w:rsid w:val="001818B1"/>
    <w:rsid w:val="00181E12"/>
    <w:rsid w:val="001838C0"/>
    <w:rsid w:val="00183CE4"/>
    <w:rsid w:val="00183D22"/>
    <w:rsid w:val="00184546"/>
    <w:rsid w:val="00184A80"/>
    <w:rsid w:val="00185C5A"/>
    <w:rsid w:val="001867BD"/>
    <w:rsid w:val="00190A2C"/>
    <w:rsid w:val="001921F2"/>
    <w:rsid w:val="001924E4"/>
    <w:rsid w:val="00192A0E"/>
    <w:rsid w:val="00192C4C"/>
    <w:rsid w:val="001932FE"/>
    <w:rsid w:val="001937DD"/>
    <w:rsid w:val="001944C4"/>
    <w:rsid w:val="00194A23"/>
    <w:rsid w:val="001950E7"/>
    <w:rsid w:val="00197038"/>
    <w:rsid w:val="00197E9C"/>
    <w:rsid w:val="001A0BA5"/>
    <w:rsid w:val="001A0F84"/>
    <w:rsid w:val="001A1619"/>
    <w:rsid w:val="001A2ADB"/>
    <w:rsid w:val="001A2D7C"/>
    <w:rsid w:val="001A30A2"/>
    <w:rsid w:val="001A3879"/>
    <w:rsid w:val="001A3CA8"/>
    <w:rsid w:val="001A3CFB"/>
    <w:rsid w:val="001A3E14"/>
    <w:rsid w:val="001A4B99"/>
    <w:rsid w:val="001A5BE0"/>
    <w:rsid w:val="001B0DB8"/>
    <w:rsid w:val="001B0FAD"/>
    <w:rsid w:val="001B133C"/>
    <w:rsid w:val="001B1A4B"/>
    <w:rsid w:val="001B2111"/>
    <w:rsid w:val="001B2279"/>
    <w:rsid w:val="001B23B3"/>
    <w:rsid w:val="001B3DE6"/>
    <w:rsid w:val="001B3DF5"/>
    <w:rsid w:val="001B497D"/>
    <w:rsid w:val="001B568E"/>
    <w:rsid w:val="001B5C91"/>
    <w:rsid w:val="001B66F4"/>
    <w:rsid w:val="001B7D30"/>
    <w:rsid w:val="001C02CE"/>
    <w:rsid w:val="001C0E12"/>
    <w:rsid w:val="001C1038"/>
    <w:rsid w:val="001C1466"/>
    <w:rsid w:val="001C21F1"/>
    <w:rsid w:val="001C2DA6"/>
    <w:rsid w:val="001C2FB9"/>
    <w:rsid w:val="001C37B4"/>
    <w:rsid w:val="001C4664"/>
    <w:rsid w:val="001C480E"/>
    <w:rsid w:val="001C4F32"/>
    <w:rsid w:val="001C6519"/>
    <w:rsid w:val="001C6B5C"/>
    <w:rsid w:val="001D0E87"/>
    <w:rsid w:val="001D1A0B"/>
    <w:rsid w:val="001D2093"/>
    <w:rsid w:val="001D24F3"/>
    <w:rsid w:val="001D3349"/>
    <w:rsid w:val="001D480F"/>
    <w:rsid w:val="001D49AE"/>
    <w:rsid w:val="001D4B18"/>
    <w:rsid w:val="001D501A"/>
    <w:rsid w:val="001D54E9"/>
    <w:rsid w:val="001D626B"/>
    <w:rsid w:val="001D68A5"/>
    <w:rsid w:val="001D6B06"/>
    <w:rsid w:val="001D7235"/>
    <w:rsid w:val="001D7684"/>
    <w:rsid w:val="001D7D5D"/>
    <w:rsid w:val="001D7E10"/>
    <w:rsid w:val="001E0578"/>
    <w:rsid w:val="001E0C96"/>
    <w:rsid w:val="001E1576"/>
    <w:rsid w:val="001E26C6"/>
    <w:rsid w:val="001E39DC"/>
    <w:rsid w:val="001E3BC4"/>
    <w:rsid w:val="001E4F7D"/>
    <w:rsid w:val="001E580E"/>
    <w:rsid w:val="001E656F"/>
    <w:rsid w:val="001E67E8"/>
    <w:rsid w:val="001E6D7C"/>
    <w:rsid w:val="001E7280"/>
    <w:rsid w:val="001E7951"/>
    <w:rsid w:val="001F0A38"/>
    <w:rsid w:val="001F129E"/>
    <w:rsid w:val="001F1393"/>
    <w:rsid w:val="001F2BE9"/>
    <w:rsid w:val="001F36C6"/>
    <w:rsid w:val="001F3BFB"/>
    <w:rsid w:val="001F3CCF"/>
    <w:rsid w:val="001F40CB"/>
    <w:rsid w:val="001F4416"/>
    <w:rsid w:val="001F44AE"/>
    <w:rsid w:val="001F45D1"/>
    <w:rsid w:val="001F4F2D"/>
    <w:rsid w:val="001F53F0"/>
    <w:rsid w:val="001F5CF3"/>
    <w:rsid w:val="001F6482"/>
    <w:rsid w:val="001F67F3"/>
    <w:rsid w:val="001F6B3E"/>
    <w:rsid w:val="00202E48"/>
    <w:rsid w:val="002042D6"/>
    <w:rsid w:val="00204FDC"/>
    <w:rsid w:val="00205449"/>
    <w:rsid w:val="00206C8A"/>
    <w:rsid w:val="002105E4"/>
    <w:rsid w:val="00210930"/>
    <w:rsid w:val="00210EA1"/>
    <w:rsid w:val="0021104C"/>
    <w:rsid w:val="00211875"/>
    <w:rsid w:val="00212071"/>
    <w:rsid w:val="00213461"/>
    <w:rsid w:val="002142F8"/>
    <w:rsid w:val="00214C09"/>
    <w:rsid w:val="00214D2F"/>
    <w:rsid w:val="00215D77"/>
    <w:rsid w:val="00216011"/>
    <w:rsid w:val="002160AC"/>
    <w:rsid w:val="0021749F"/>
    <w:rsid w:val="002205F1"/>
    <w:rsid w:val="00220CDC"/>
    <w:rsid w:val="00220CE4"/>
    <w:rsid w:val="00220D3C"/>
    <w:rsid w:val="00221587"/>
    <w:rsid w:val="0022158A"/>
    <w:rsid w:val="00224208"/>
    <w:rsid w:val="00224BAF"/>
    <w:rsid w:val="00225030"/>
    <w:rsid w:val="0022528F"/>
    <w:rsid w:val="00225939"/>
    <w:rsid w:val="00225BE4"/>
    <w:rsid w:val="00226BE1"/>
    <w:rsid w:val="0022706A"/>
    <w:rsid w:val="002308AE"/>
    <w:rsid w:val="00230B2D"/>
    <w:rsid w:val="002331CD"/>
    <w:rsid w:val="00233593"/>
    <w:rsid w:val="00233A99"/>
    <w:rsid w:val="00235452"/>
    <w:rsid w:val="00235924"/>
    <w:rsid w:val="00235C2B"/>
    <w:rsid w:val="00237139"/>
    <w:rsid w:val="00240296"/>
    <w:rsid w:val="0024109E"/>
    <w:rsid w:val="002411C1"/>
    <w:rsid w:val="002418EC"/>
    <w:rsid w:val="00241F31"/>
    <w:rsid w:val="00242422"/>
    <w:rsid w:val="0024288D"/>
    <w:rsid w:val="00243006"/>
    <w:rsid w:val="00243DB2"/>
    <w:rsid w:val="0024411C"/>
    <w:rsid w:val="00246B8A"/>
    <w:rsid w:val="002474DD"/>
    <w:rsid w:val="00250570"/>
    <w:rsid w:val="00250B63"/>
    <w:rsid w:val="00250D9E"/>
    <w:rsid w:val="0025111D"/>
    <w:rsid w:val="0025212B"/>
    <w:rsid w:val="0025443C"/>
    <w:rsid w:val="00254DBB"/>
    <w:rsid w:val="00254FAD"/>
    <w:rsid w:val="002554E3"/>
    <w:rsid w:val="00255CC9"/>
    <w:rsid w:val="00255ED3"/>
    <w:rsid w:val="00256C9D"/>
    <w:rsid w:val="00257333"/>
    <w:rsid w:val="002576D1"/>
    <w:rsid w:val="002579A3"/>
    <w:rsid w:val="002605BA"/>
    <w:rsid w:val="00260FE4"/>
    <w:rsid w:val="00261A95"/>
    <w:rsid w:val="00261F74"/>
    <w:rsid w:val="0026269F"/>
    <w:rsid w:val="002627D3"/>
    <w:rsid w:val="00262CD1"/>
    <w:rsid w:val="002636FC"/>
    <w:rsid w:val="00264BE9"/>
    <w:rsid w:val="00264EC5"/>
    <w:rsid w:val="00265361"/>
    <w:rsid w:val="00266039"/>
    <w:rsid w:val="002661D9"/>
    <w:rsid w:val="002664CF"/>
    <w:rsid w:val="00270015"/>
    <w:rsid w:val="00270A72"/>
    <w:rsid w:val="002743B1"/>
    <w:rsid w:val="002743BB"/>
    <w:rsid w:val="002763E2"/>
    <w:rsid w:val="00277A78"/>
    <w:rsid w:val="00280E5F"/>
    <w:rsid w:val="00281062"/>
    <w:rsid w:val="002812E1"/>
    <w:rsid w:val="002813C1"/>
    <w:rsid w:val="002829E6"/>
    <w:rsid w:val="00285DB3"/>
    <w:rsid w:val="0028648E"/>
    <w:rsid w:val="002864A5"/>
    <w:rsid w:val="00286F6E"/>
    <w:rsid w:val="00287343"/>
    <w:rsid w:val="00290C0A"/>
    <w:rsid w:val="00290E9B"/>
    <w:rsid w:val="00291D39"/>
    <w:rsid w:val="002920B5"/>
    <w:rsid w:val="00292521"/>
    <w:rsid w:val="002930FC"/>
    <w:rsid w:val="002941B8"/>
    <w:rsid w:val="00294B11"/>
    <w:rsid w:val="00294CA5"/>
    <w:rsid w:val="00295744"/>
    <w:rsid w:val="00295EB2"/>
    <w:rsid w:val="00295F5B"/>
    <w:rsid w:val="0029644B"/>
    <w:rsid w:val="00297637"/>
    <w:rsid w:val="002A141C"/>
    <w:rsid w:val="002A1781"/>
    <w:rsid w:val="002A26CA"/>
    <w:rsid w:val="002A2DCB"/>
    <w:rsid w:val="002A3368"/>
    <w:rsid w:val="002A3FC3"/>
    <w:rsid w:val="002A5201"/>
    <w:rsid w:val="002A5D24"/>
    <w:rsid w:val="002A608C"/>
    <w:rsid w:val="002A62CF"/>
    <w:rsid w:val="002A65B2"/>
    <w:rsid w:val="002A672C"/>
    <w:rsid w:val="002A7143"/>
    <w:rsid w:val="002A7814"/>
    <w:rsid w:val="002B0C8D"/>
    <w:rsid w:val="002B0CCD"/>
    <w:rsid w:val="002B1839"/>
    <w:rsid w:val="002B1A15"/>
    <w:rsid w:val="002B250F"/>
    <w:rsid w:val="002B298B"/>
    <w:rsid w:val="002B35B7"/>
    <w:rsid w:val="002B36D6"/>
    <w:rsid w:val="002B3C82"/>
    <w:rsid w:val="002B4A41"/>
    <w:rsid w:val="002B5873"/>
    <w:rsid w:val="002B598F"/>
    <w:rsid w:val="002B612F"/>
    <w:rsid w:val="002B7104"/>
    <w:rsid w:val="002B744B"/>
    <w:rsid w:val="002C1C0E"/>
    <w:rsid w:val="002C2233"/>
    <w:rsid w:val="002C2810"/>
    <w:rsid w:val="002C2836"/>
    <w:rsid w:val="002C2B87"/>
    <w:rsid w:val="002C2F5B"/>
    <w:rsid w:val="002C308B"/>
    <w:rsid w:val="002C359A"/>
    <w:rsid w:val="002C3C38"/>
    <w:rsid w:val="002C4191"/>
    <w:rsid w:val="002C590C"/>
    <w:rsid w:val="002C5D5B"/>
    <w:rsid w:val="002D0CA3"/>
    <w:rsid w:val="002D0D1C"/>
    <w:rsid w:val="002D172D"/>
    <w:rsid w:val="002D1A3D"/>
    <w:rsid w:val="002D25CB"/>
    <w:rsid w:val="002D49F0"/>
    <w:rsid w:val="002D6622"/>
    <w:rsid w:val="002D6631"/>
    <w:rsid w:val="002D705C"/>
    <w:rsid w:val="002D7892"/>
    <w:rsid w:val="002D797C"/>
    <w:rsid w:val="002D79B9"/>
    <w:rsid w:val="002E0F15"/>
    <w:rsid w:val="002E14AE"/>
    <w:rsid w:val="002E293D"/>
    <w:rsid w:val="002E44BB"/>
    <w:rsid w:val="002E4532"/>
    <w:rsid w:val="002E454F"/>
    <w:rsid w:val="002E5C4A"/>
    <w:rsid w:val="002E60DD"/>
    <w:rsid w:val="002E696D"/>
    <w:rsid w:val="002E6FF6"/>
    <w:rsid w:val="002F02A5"/>
    <w:rsid w:val="002F06AC"/>
    <w:rsid w:val="002F0C12"/>
    <w:rsid w:val="002F0CA5"/>
    <w:rsid w:val="002F0E65"/>
    <w:rsid w:val="002F1325"/>
    <w:rsid w:val="002F2EAF"/>
    <w:rsid w:val="002F2FBA"/>
    <w:rsid w:val="002F3059"/>
    <w:rsid w:val="002F3229"/>
    <w:rsid w:val="002F3415"/>
    <w:rsid w:val="002F36F9"/>
    <w:rsid w:val="002F52FD"/>
    <w:rsid w:val="002F59CF"/>
    <w:rsid w:val="002F59DB"/>
    <w:rsid w:val="003014AD"/>
    <w:rsid w:val="00301B8A"/>
    <w:rsid w:val="00303402"/>
    <w:rsid w:val="00303529"/>
    <w:rsid w:val="003051E6"/>
    <w:rsid w:val="00305527"/>
    <w:rsid w:val="0030558B"/>
    <w:rsid w:val="00305595"/>
    <w:rsid w:val="003057D2"/>
    <w:rsid w:val="00305BEB"/>
    <w:rsid w:val="00305CA7"/>
    <w:rsid w:val="0030634E"/>
    <w:rsid w:val="00306BA5"/>
    <w:rsid w:val="00310494"/>
    <w:rsid w:val="003106AB"/>
    <w:rsid w:val="00311344"/>
    <w:rsid w:val="003114AB"/>
    <w:rsid w:val="00311B33"/>
    <w:rsid w:val="00311D5E"/>
    <w:rsid w:val="00311DEA"/>
    <w:rsid w:val="00311E06"/>
    <w:rsid w:val="00312EEC"/>
    <w:rsid w:val="00313A58"/>
    <w:rsid w:val="00315106"/>
    <w:rsid w:val="0031668D"/>
    <w:rsid w:val="00316B79"/>
    <w:rsid w:val="00317F1F"/>
    <w:rsid w:val="0032047E"/>
    <w:rsid w:val="003208D0"/>
    <w:rsid w:val="00320B4A"/>
    <w:rsid w:val="00321725"/>
    <w:rsid w:val="00322820"/>
    <w:rsid w:val="003233CB"/>
    <w:rsid w:val="003236BF"/>
    <w:rsid w:val="00325F39"/>
    <w:rsid w:val="003262FA"/>
    <w:rsid w:val="00326674"/>
    <w:rsid w:val="003269FE"/>
    <w:rsid w:val="00330644"/>
    <w:rsid w:val="00331CED"/>
    <w:rsid w:val="003336FD"/>
    <w:rsid w:val="00333911"/>
    <w:rsid w:val="00334EF1"/>
    <w:rsid w:val="0033513A"/>
    <w:rsid w:val="00335952"/>
    <w:rsid w:val="00335DAC"/>
    <w:rsid w:val="003365AB"/>
    <w:rsid w:val="003369E1"/>
    <w:rsid w:val="00337B9D"/>
    <w:rsid w:val="00340B7E"/>
    <w:rsid w:val="00340E57"/>
    <w:rsid w:val="00341073"/>
    <w:rsid w:val="0034114D"/>
    <w:rsid w:val="00341E1A"/>
    <w:rsid w:val="00341F5B"/>
    <w:rsid w:val="003422F3"/>
    <w:rsid w:val="00342CA9"/>
    <w:rsid w:val="0034317C"/>
    <w:rsid w:val="003434D7"/>
    <w:rsid w:val="00343964"/>
    <w:rsid w:val="003439F6"/>
    <w:rsid w:val="00345DFD"/>
    <w:rsid w:val="00346622"/>
    <w:rsid w:val="00346DDD"/>
    <w:rsid w:val="003474E1"/>
    <w:rsid w:val="003475EA"/>
    <w:rsid w:val="003504FA"/>
    <w:rsid w:val="0035085E"/>
    <w:rsid w:val="00351002"/>
    <w:rsid w:val="00351732"/>
    <w:rsid w:val="00351A36"/>
    <w:rsid w:val="0035251F"/>
    <w:rsid w:val="00352F03"/>
    <w:rsid w:val="00353C1E"/>
    <w:rsid w:val="00353C36"/>
    <w:rsid w:val="00353D35"/>
    <w:rsid w:val="003542B2"/>
    <w:rsid w:val="003549F3"/>
    <w:rsid w:val="003549F6"/>
    <w:rsid w:val="00355FFF"/>
    <w:rsid w:val="003568E5"/>
    <w:rsid w:val="00356FB2"/>
    <w:rsid w:val="003574EA"/>
    <w:rsid w:val="003600B2"/>
    <w:rsid w:val="00360C56"/>
    <w:rsid w:val="00360DAE"/>
    <w:rsid w:val="003615DD"/>
    <w:rsid w:val="00361939"/>
    <w:rsid w:val="0036320A"/>
    <w:rsid w:val="003633DD"/>
    <w:rsid w:val="003639AD"/>
    <w:rsid w:val="003639D2"/>
    <w:rsid w:val="0036413B"/>
    <w:rsid w:val="003642FF"/>
    <w:rsid w:val="0036436D"/>
    <w:rsid w:val="00364C82"/>
    <w:rsid w:val="00365026"/>
    <w:rsid w:val="00366BC5"/>
    <w:rsid w:val="00367284"/>
    <w:rsid w:val="00367600"/>
    <w:rsid w:val="00367998"/>
    <w:rsid w:val="00367EAD"/>
    <w:rsid w:val="00370427"/>
    <w:rsid w:val="003704E5"/>
    <w:rsid w:val="00370F4D"/>
    <w:rsid w:val="003710B3"/>
    <w:rsid w:val="003714F1"/>
    <w:rsid w:val="00373C6B"/>
    <w:rsid w:val="0037457B"/>
    <w:rsid w:val="00374C99"/>
    <w:rsid w:val="00375D9D"/>
    <w:rsid w:val="00375F84"/>
    <w:rsid w:val="0037675E"/>
    <w:rsid w:val="00376A24"/>
    <w:rsid w:val="00376CEA"/>
    <w:rsid w:val="00380C81"/>
    <w:rsid w:val="00380F08"/>
    <w:rsid w:val="00381807"/>
    <w:rsid w:val="00381862"/>
    <w:rsid w:val="00382FD5"/>
    <w:rsid w:val="00383953"/>
    <w:rsid w:val="0038453A"/>
    <w:rsid w:val="00384C02"/>
    <w:rsid w:val="003869E3"/>
    <w:rsid w:val="00386A93"/>
    <w:rsid w:val="00386EA0"/>
    <w:rsid w:val="00387338"/>
    <w:rsid w:val="003874E1"/>
    <w:rsid w:val="003877E0"/>
    <w:rsid w:val="0039004F"/>
    <w:rsid w:val="003909C7"/>
    <w:rsid w:val="0039372A"/>
    <w:rsid w:val="00393E2A"/>
    <w:rsid w:val="0039442A"/>
    <w:rsid w:val="00394460"/>
    <w:rsid w:val="003952A1"/>
    <w:rsid w:val="003967F9"/>
    <w:rsid w:val="00396F35"/>
    <w:rsid w:val="003A0683"/>
    <w:rsid w:val="003A0A19"/>
    <w:rsid w:val="003A2687"/>
    <w:rsid w:val="003A3065"/>
    <w:rsid w:val="003A38DD"/>
    <w:rsid w:val="003A431B"/>
    <w:rsid w:val="003A4DAB"/>
    <w:rsid w:val="003A521F"/>
    <w:rsid w:val="003A56F1"/>
    <w:rsid w:val="003A6075"/>
    <w:rsid w:val="003B0036"/>
    <w:rsid w:val="003B1593"/>
    <w:rsid w:val="003B203A"/>
    <w:rsid w:val="003B224D"/>
    <w:rsid w:val="003B25B6"/>
    <w:rsid w:val="003B262A"/>
    <w:rsid w:val="003B2A11"/>
    <w:rsid w:val="003B2EDC"/>
    <w:rsid w:val="003B3F21"/>
    <w:rsid w:val="003B49AA"/>
    <w:rsid w:val="003B4B25"/>
    <w:rsid w:val="003B4E8A"/>
    <w:rsid w:val="003B4F7E"/>
    <w:rsid w:val="003B61F9"/>
    <w:rsid w:val="003B6658"/>
    <w:rsid w:val="003C03A1"/>
    <w:rsid w:val="003C06F1"/>
    <w:rsid w:val="003C07F1"/>
    <w:rsid w:val="003C13BC"/>
    <w:rsid w:val="003C15C9"/>
    <w:rsid w:val="003C201E"/>
    <w:rsid w:val="003C2A5C"/>
    <w:rsid w:val="003C326C"/>
    <w:rsid w:val="003C5271"/>
    <w:rsid w:val="003C6A84"/>
    <w:rsid w:val="003C6AC8"/>
    <w:rsid w:val="003C6BC5"/>
    <w:rsid w:val="003C71DC"/>
    <w:rsid w:val="003D028B"/>
    <w:rsid w:val="003D0CA4"/>
    <w:rsid w:val="003D13AA"/>
    <w:rsid w:val="003D17FF"/>
    <w:rsid w:val="003D4230"/>
    <w:rsid w:val="003D4F38"/>
    <w:rsid w:val="003D7630"/>
    <w:rsid w:val="003E0CC8"/>
    <w:rsid w:val="003E111A"/>
    <w:rsid w:val="003E1471"/>
    <w:rsid w:val="003E2483"/>
    <w:rsid w:val="003E43F6"/>
    <w:rsid w:val="003E446A"/>
    <w:rsid w:val="003E4B9B"/>
    <w:rsid w:val="003E518D"/>
    <w:rsid w:val="003E692B"/>
    <w:rsid w:val="003E6AAF"/>
    <w:rsid w:val="003E6D74"/>
    <w:rsid w:val="003E7314"/>
    <w:rsid w:val="003E764E"/>
    <w:rsid w:val="003E7C59"/>
    <w:rsid w:val="003F081E"/>
    <w:rsid w:val="003F0D81"/>
    <w:rsid w:val="003F1422"/>
    <w:rsid w:val="003F19A5"/>
    <w:rsid w:val="003F2E7B"/>
    <w:rsid w:val="003F396F"/>
    <w:rsid w:val="003F4503"/>
    <w:rsid w:val="003F4693"/>
    <w:rsid w:val="003F4759"/>
    <w:rsid w:val="003F591E"/>
    <w:rsid w:val="003F5922"/>
    <w:rsid w:val="003F5E40"/>
    <w:rsid w:val="003F5F0D"/>
    <w:rsid w:val="003F6CCA"/>
    <w:rsid w:val="003F6D8E"/>
    <w:rsid w:val="003F707D"/>
    <w:rsid w:val="003F7C11"/>
    <w:rsid w:val="00400214"/>
    <w:rsid w:val="00400583"/>
    <w:rsid w:val="0040165C"/>
    <w:rsid w:val="0040203D"/>
    <w:rsid w:val="00402144"/>
    <w:rsid w:val="0040225D"/>
    <w:rsid w:val="00403FD0"/>
    <w:rsid w:val="004045F6"/>
    <w:rsid w:val="00404C1A"/>
    <w:rsid w:val="00405166"/>
    <w:rsid w:val="0040587B"/>
    <w:rsid w:val="0040630A"/>
    <w:rsid w:val="00406726"/>
    <w:rsid w:val="00407290"/>
    <w:rsid w:val="0041175C"/>
    <w:rsid w:val="00412099"/>
    <w:rsid w:val="00413509"/>
    <w:rsid w:val="00413729"/>
    <w:rsid w:val="004138E9"/>
    <w:rsid w:val="00414241"/>
    <w:rsid w:val="004144F6"/>
    <w:rsid w:val="00414657"/>
    <w:rsid w:val="0041570C"/>
    <w:rsid w:val="00415A98"/>
    <w:rsid w:val="00415D80"/>
    <w:rsid w:val="00416146"/>
    <w:rsid w:val="004166C7"/>
    <w:rsid w:val="00417A0E"/>
    <w:rsid w:val="004209E0"/>
    <w:rsid w:val="00421C74"/>
    <w:rsid w:val="00422402"/>
    <w:rsid w:val="00422452"/>
    <w:rsid w:val="0042334F"/>
    <w:rsid w:val="00424610"/>
    <w:rsid w:val="00424C6D"/>
    <w:rsid w:val="00425465"/>
    <w:rsid w:val="0042553F"/>
    <w:rsid w:val="004259D9"/>
    <w:rsid w:val="0042627B"/>
    <w:rsid w:val="00426DE1"/>
    <w:rsid w:val="0042766A"/>
    <w:rsid w:val="00427B7E"/>
    <w:rsid w:val="00427C3E"/>
    <w:rsid w:val="004300D2"/>
    <w:rsid w:val="0043132C"/>
    <w:rsid w:val="004316B0"/>
    <w:rsid w:val="00431941"/>
    <w:rsid w:val="004319D5"/>
    <w:rsid w:val="00431CD2"/>
    <w:rsid w:val="00431DC5"/>
    <w:rsid w:val="004324B0"/>
    <w:rsid w:val="004326B4"/>
    <w:rsid w:val="00432895"/>
    <w:rsid w:val="00432939"/>
    <w:rsid w:val="00432972"/>
    <w:rsid w:val="00432A1D"/>
    <w:rsid w:val="00433557"/>
    <w:rsid w:val="004347B1"/>
    <w:rsid w:val="00434BF8"/>
    <w:rsid w:val="004350EE"/>
    <w:rsid w:val="00435103"/>
    <w:rsid w:val="00436A84"/>
    <w:rsid w:val="00436ADE"/>
    <w:rsid w:val="00436C6C"/>
    <w:rsid w:val="004379C2"/>
    <w:rsid w:val="00437BC2"/>
    <w:rsid w:val="004411F9"/>
    <w:rsid w:val="00441308"/>
    <w:rsid w:val="00441C5E"/>
    <w:rsid w:val="0044250B"/>
    <w:rsid w:val="00442A2D"/>
    <w:rsid w:val="004435A1"/>
    <w:rsid w:val="0044552D"/>
    <w:rsid w:val="004457F0"/>
    <w:rsid w:val="0044663D"/>
    <w:rsid w:val="0044766F"/>
    <w:rsid w:val="004476D7"/>
    <w:rsid w:val="00447771"/>
    <w:rsid w:val="00450D86"/>
    <w:rsid w:val="004525EE"/>
    <w:rsid w:val="00452620"/>
    <w:rsid w:val="00453080"/>
    <w:rsid w:val="004539A8"/>
    <w:rsid w:val="00453B05"/>
    <w:rsid w:val="00453FE8"/>
    <w:rsid w:val="00454034"/>
    <w:rsid w:val="00454B8E"/>
    <w:rsid w:val="00454BAD"/>
    <w:rsid w:val="00455DDF"/>
    <w:rsid w:val="00455F38"/>
    <w:rsid w:val="00456A6C"/>
    <w:rsid w:val="0045711F"/>
    <w:rsid w:val="00461457"/>
    <w:rsid w:val="00461707"/>
    <w:rsid w:val="00461E60"/>
    <w:rsid w:val="00462C3F"/>
    <w:rsid w:val="00462F8D"/>
    <w:rsid w:val="00463B66"/>
    <w:rsid w:val="004641BA"/>
    <w:rsid w:val="00464D8F"/>
    <w:rsid w:val="00464E3F"/>
    <w:rsid w:val="0046674E"/>
    <w:rsid w:val="00466F60"/>
    <w:rsid w:val="0046707E"/>
    <w:rsid w:val="00470C3C"/>
    <w:rsid w:val="0047162A"/>
    <w:rsid w:val="004717C5"/>
    <w:rsid w:val="00471F80"/>
    <w:rsid w:val="00472A2F"/>
    <w:rsid w:val="004745AE"/>
    <w:rsid w:val="004753D4"/>
    <w:rsid w:val="00475E46"/>
    <w:rsid w:val="00475EC5"/>
    <w:rsid w:val="00476A33"/>
    <w:rsid w:val="004775AE"/>
    <w:rsid w:val="00480142"/>
    <w:rsid w:val="00480679"/>
    <w:rsid w:val="004809EE"/>
    <w:rsid w:val="004819FC"/>
    <w:rsid w:val="00481C53"/>
    <w:rsid w:val="004827FE"/>
    <w:rsid w:val="0048344D"/>
    <w:rsid w:val="0048369F"/>
    <w:rsid w:val="00483822"/>
    <w:rsid w:val="00483DD6"/>
    <w:rsid w:val="00487378"/>
    <w:rsid w:val="00487404"/>
    <w:rsid w:val="004877FF"/>
    <w:rsid w:val="004878F6"/>
    <w:rsid w:val="00487B19"/>
    <w:rsid w:val="00490447"/>
    <w:rsid w:val="004907E0"/>
    <w:rsid w:val="00490A4C"/>
    <w:rsid w:val="00490CAA"/>
    <w:rsid w:val="00490D1B"/>
    <w:rsid w:val="00490E92"/>
    <w:rsid w:val="00490F9A"/>
    <w:rsid w:val="0049170D"/>
    <w:rsid w:val="00494007"/>
    <w:rsid w:val="00494B75"/>
    <w:rsid w:val="00494ED9"/>
    <w:rsid w:val="004952BD"/>
    <w:rsid w:val="00496224"/>
    <w:rsid w:val="00496779"/>
    <w:rsid w:val="004967F0"/>
    <w:rsid w:val="00497400"/>
    <w:rsid w:val="004A0351"/>
    <w:rsid w:val="004A0D79"/>
    <w:rsid w:val="004A12AE"/>
    <w:rsid w:val="004A2238"/>
    <w:rsid w:val="004A28CD"/>
    <w:rsid w:val="004A2F45"/>
    <w:rsid w:val="004A31E2"/>
    <w:rsid w:val="004A3245"/>
    <w:rsid w:val="004A392D"/>
    <w:rsid w:val="004A39BA"/>
    <w:rsid w:val="004A3BF9"/>
    <w:rsid w:val="004A4C10"/>
    <w:rsid w:val="004A5154"/>
    <w:rsid w:val="004A65FC"/>
    <w:rsid w:val="004A6ACC"/>
    <w:rsid w:val="004A700A"/>
    <w:rsid w:val="004A7581"/>
    <w:rsid w:val="004A77A9"/>
    <w:rsid w:val="004A7FC8"/>
    <w:rsid w:val="004B0A4B"/>
    <w:rsid w:val="004B148D"/>
    <w:rsid w:val="004B26E0"/>
    <w:rsid w:val="004B29E3"/>
    <w:rsid w:val="004B347D"/>
    <w:rsid w:val="004B4DDA"/>
    <w:rsid w:val="004B531D"/>
    <w:rsid w:val="004B584A"/>
    <w:rsid w:val="004B69F7"/>
    <w:rsid w:val="004B7103"/>
    <w:rsid w:val="004B7C01"/>
    <w:rsid w:val="004B7E36"/>
    <w:rsid w:val="004B7E58"/>
    <w:rsid w:val="004C0F9D"/>
    <w:rsid w:val="004C1EA7"/>
    <w:rsid w:val="004C2513"/>
    <w:rsid w:val="004C26E1"/>
    <w:rsid w:val="004C4947"/>
    <w:rsid w:val="004C4C1B"/>
    <w:rsid w:val="004C5036"/>
    <w:rsid w:val="004C60B0"/>
    <w:rsid w:val="004C6557"/>
    <w:rsid w:val="004C68FD"/>
    <w:rsid w:val="004C701F"/>
    <w:rsid w:val="004D1458"/>
    <w:rsid w:val="004D25FF"/>
    <w:rsid w:val="004D3AF7"/>
    <w:rsid w:val="004D4A29"/>
    <w:rsid w:val="004D512B"/>
    <w:rsid w:val="004D544A"/>
    <w:rsid w:val="004D675F"/>
    <w:rsid w:val="004D6AA2"/>
    <w:rsid w:val="004D7566"/>
    <w:rsid w:val="004D7581"/>
    <w:rsid w:val="004E0182"/>
    <w:rsid w:val="004E09F0"/>
    <w:rsid w:val="004E1CF9"/>
    <w:rsid w:val="004E2D0D"/>
    <w:rsid w:val="004E3BDA"/>
    <w:rsid w:val="004E3EC4"/>
    <w:rsid w:val="004E3F1C"/>
    <w:rsid w:val="004E43F7"/>
    <w:rsid w:val="004E4798"/>
    <w:rsid w:val="004E78CF"/>
    <w:rsid w:val="004E7CDC"/>
    <w:rsid w:val="004F11FC"/>
    <w:rsid w:val="004F1895"/>
    <w:rsid w:val="004F1AB2"/>
    <w:rsid w:val="004F1B03"/>
    <w:rsid w:val="004F1F58"/>
    <w:rsid w:val="004F20C3"/>
    <w:rsid w:val="004F2C7E"/>
    <w:rsid w:val="004F2E7D"/>
    <w:rsid w:val="004F374B"/>
    <w:rsid w:val="004F3E09"/>
    <w:rsid w:val="004F44F6"/>
    <w:rsid w:val="004F49AE"/>
    <w:rsid w:val="004F4D05"/>
    <w:rsid w:val="004F5DC1"/>
    <w:rsid w:val="004F6B80"/>
    <w:rsid w:val="004F6ECC"/>
    <w:rsid w:val="004F797B"/>
    <w:rsid w:val="005005EC"/>
    <w:rsid w:val="00500B9D"/>
    <w:rsid w:val="00501927"/>
    <w:rsid w:val="00502494"/>
    <w:rsid w:val="005026EB"/>
    <w:rsid w:val="00502FA1"/>
    <w:rsid w:val="00505CC5"/>
    <w:rsid w:val="00506018"/>
    <w:rsid w:val="00507A94"/>
    <w:rsid w:val="00507B0E"/>
    <w:rsid w:val="005104E6"/>
    <w:rsid w:val="00510A6E"/>
    <w:rsid w:val="00510B59"/>
    <w:rsid w:val="00510E55"/>
    <w:rsid w:val="0051148A"/>
    <w:rsid w:val="0051151C"/>
    <w:rsid w:val="005128FE"/>
    <w:rsid w:val="00513E0E"/>
    <w:rsid w:val="00513E8C"/>
    <w:rsid w:val="0051483F"/>
    <w:rsid w:val="00514B36"/>
    <w:rsid w:val="0051531D"/>
    <w:rsid w:val="00515F44"/>
    <w:rsid w:val="00515FA2"/>
    <w:rsid w:val="00516F65"/>
    <w:rsid w:val="0051731A"/>
    <w:rsid w:val="00520385"/>
    <w:rsid w:val="00520564"/>
    <w:rsid w:val="00520A26"/>
    <w:rsid w:val="0052109B"/>
    <w:rsid w:val="005215AE"/>
    <w:rsid w:val="00522D37"/>
    <w:rsid w:val="00523962"/>
    <w:rsid w:val="00523EA8"/>
    <w:rsid w:val="00525602"/>
    <w:rsid w:val="00525FC6"/>
    <w:rsid w:val="00526844"/>
    <w:rsid w:val="00527806"/>
    <w:rsid w:val="0052780A"/>
    <w:rsid w:val="0053093F"/>
    <w:rsid w:val="0053293D"/>
    <w:rsid w:val="00532FDE"/>
    <w:rsid w:val="00534601"/>
    <w:rsid w:val="00535601"/>
    <w:rsid w:val="005357B1"/>
    <w:rsid w:val="00535BA9"/>
    <w:rsid w:val="00537395"/>
    <w:rsid w:val="005379B2"/>
    <w:rsid w:val="005401CC"/>
    <w:rsid w:val="005405B6"/>
    <w:rsid w:val="00541131"/>
    <w:rsid w:val="00541846"/>
    <w:rsid w:val="00542415"/>
    <w:rsid w:val="00543E7A"/>
    <w:rsid w:val="00544C52"/>
    <w:rsid w:val="00544C79"/>
    <w:rsid w:val="005450BE"/>
    <w:rsid w:val="00545641"/>
    <w:rsid w:val="00545A39"/>
    <w:rsid w:val="0054623B"/>
    <w:rsid w:val="005462EA"/>
    <w:rsid w:val="00546975"/>
    <w:rsid w:val="00546F88"/>
    <w:rsid w:val="00547775"/>
    <w:rsid w:val="0054796B"/>
    <w:rsid w:val="00550D37"/>
    <w:rsid w:val="00550FD4"/>
    <w:rsid w:val="00551516"/>
    <w:rsid w:val="00552471"/>
    <w:rsid w:val="00552E9E"/>
    <w:rsid w:val="0055324E"/>
    <w:rsid w:val="00553A6F"/>
    <w:rsid w:val="0055433C"/>
    <w:rsid w:val="00555285"/>
    <w:rsid w:val="005552AC"/>
    <w:rsid w:val="00555DA6"/>
    <w:rsid w:val="00555EB9"/>
    <w:rsid w:val="00556584"/>
    <w:rsid w:val="00557080"/>
    <w:rsid w:val="005577C3"/>
    <w:rsid w:val="0055783D"/>
    <w:rsid w:val="00560562"/>
    <w:rsid w:val="005608A3"/>
    <w:rsid w:val="00560E20"/>
    <w:rsid w:val="00561334"/>
    <w:rsid w:val="0056147D"/>
    <w:rsid w:val="00561620"/>
    <w:rsid w:val="00561F81"/>
    <w:rsid w:val="0056286D"/>
    <w:rsid w:val="00562FAD"/>
    <w:rsid w:val="005638AD"/>
    <w:rsid w:val="005642C2"/>
    <w:rsid w:val="005647C4"/>
    <w:rsid w:val="0056543C"/>
    <w:rsid w:val="00565EC5"/>
    <w:rsid w:val="0056630C"/>
    <w:rsid w:val="00566AD7"/>
    <w:rsid w:val="00566B5A"/>
    <w:rsid w:val="00566F8A"/>
    <w:rsid w:val="0056709C"/>
    <w:rsid w:val="00567831"/>
    <w:rsid w:val="00567DCD"/>
    <w:rsid w:val="00571251"/>
    <w:rsid w:val="005729DE"/>
    <w:rsid w:val="00573151"/>
    <w:rsid w:val="00573C86"/>
    <w:rsid w:val="00573DF7"/>
    <w:rsid w:val="0057417E"/>
    <w:rsid w:val="00574431"/>
    <w:rsid w:val="005747EF"/>
    <w:rsid w:val="00574BB1"/>
    <w:rsid w:val="00575A1C"/>
    <w:rsid w:val="00576846"/>
    <w:rsid w:val="00576C75"/>
    <w:rsid w:val="0057735C"/>
    <w:rsid w:val="00577C94"/>
    <w:rsid w:val="00580A88"/>
    <w:rsid w:val="005812C0"/>
    <w:rsid w:val="00581E5E"/>
    <w:rsid w:val="00582088"/>
    <w:rsid w:val="005828EA"/>
    <w:rsid w:val="0058340D"/>
    <w:rsid w:val="00583451"/>
    <w:rsid w:val="00583F11"/>
    <w:rsid w:val="005842AA"/>
    <w:rsid w:val="005842D9"/>
    <w:rsid w:val="0058439F"/>
    <w:rsid w:val="00584D0A"/>
    <w:rsid w:val="00584FE1"/>
    <w:rsid w:val="00585E72"/>
    <w:rsid w:val="00585F05"/>
    <w:rsid w:val="00585FD1"/>
    <w:rsid w:val="00586EBD"/>
    <w:rsid w:val="0059070F"/>
    <w:rsid w:val="00590947"/>
    <w:rsid w:val="00590CE0"/>
    <w:rsid w:val="00591965"/>
    <w:rsid w:val="00591D0B"/>
    <w:rsid w:val="00591FC1"/>
    <w:rsid w:val="0059438B"/>
    <w:rsid w:val="00594A7D"/>
    <w:rsid w:val="00595010"/>
    <w:rsid w:val="0059539E"/>
    <w:rsid w:val="0059560B"/>
    <w:rsid w:val="00596500"/>
    <w:rsid w:val="005A0ADB"/>
    <w:rsid w:val="005A0EC4"/>
    <w:rsid w:val="005A1A31"/>
    <w:rsid w:val="005A1F0F"/>
    <w:rsid w:val="005A2B85"/>
    <w:rsid w:val="005A380F"/>
    <w:rsid w:val="005A4D9A"/>
    <w:rsid w:val="005A5ED0"/>
    <w:rsid w:val="005A61E1"/>
    <w:rsid w:val="005A6FA0"/>
    <w:rsid w:val="005B000E"/>
    <w:rsid w:val="005B3A5A"/>
    <w:rsid w:val="005B46F4"/>
    <w:rsid w:val="005B5867"/>
    <w:rsid w:val="005B6829"/>
    <w:rsid w:val="005B7027"/>
    <w:rsid w:val="005B72E8"/>
    <w:rsid w:val="005B74D6"/>
    <w:rsid w:val="005C22BC"/>
    <w:rsid w:val="005C3021"/>
    <w:rsid w:val="005C366C"/>
    <w:rsid w:val="005C3E6A"/>
    <w:rsid w:val="005C438D"/>
    <w:rsid w:val="005C4BE5"/>
    <w:rsid w:val="005C4F81"/>
    <w:rsid w:val="005C5171"/>
    <w:rsid w:val="005C5FDB"/>
    <w:rsid w:val="005C6812"/>
    <w:rsid w:val="005C6BA4"/>
    <w:rsid w:val="005C7133"/>
    <w:rsid w:val="005C71AB"/>
    <w:rsid w:val="005D099A"/>
    <w:rsid w:val="005D0E32"/>
    <w:rsid w:val="005D1048"/>
    <w:rsid w:val="005D1FB7"/>
    <w:rsid w:val="005D219F"/>
    <w:rsid w:val="005D21F8"/>
    <w:rsid w:val="005D2F2B"/>
    <w:rsid w:val="005D31CC"/>
    <w:rsid w:val="005D3AC2"/>
    <w:rsid w:val="005D4048"/>
    <w:rsid w:val="005D4211"/>
    <w:rsid w:val="005D55ED"/>
    <w:rsid w:val="005D5E0E"/>
    <w:rsid w:val="005D5F22"/>
    <w:rsid w:val="005D5F25"/>
    <w:rsid w:val="005E11D8"/>
    <w:rsid w:val="005E43C8"/>
    <w:rsid w:val="005E7700"/>
    <w:rsid w:val="005E7B54"/>
    <w:rsid w:val="005E7D7A"/>
    <w:rsid w:val="005F0212"/>
    <w:rsid w:val="005F052D"/>
    <w:rsid w:val="005F11D3"/>
    <w:rsid w:val="005F1F89"/>
    <w:rsid w:val="005F2E05"/>
    <w:rsid w:val="005F3066"/>
    <w:rsid w:val="005F38EB"/>
    <w:rsid w:val="005F473D"/>
    <w:rsid w:val="005F485E"/>
    <w:rsid w:val="005F4B5A"/>
    <w:rsid w:val="005F54DB"/>
    <w:rsid w:val="005F6FEB"/>
    <w:rsid w:val="00600267"/>
    <w:rsid w:val="006018FB"/>
    <w:rsid w:val="00601A6D"/>
    <w:rsid w:val="006024D0"/>
    <w:rsid w:val="00603E4F"/>
    <w:rsid w:val="0060427D"/>
    <w:rsid w:val="00604AD8"/>
    <w:rsid w:val="006053A8"/>
    <w:rsid w:val="006056D9"/>
    <w:rsid w:val="006062DD"/>
    <w:rsid w:val="00606FD4"/>
    <w:rsid w:val="00607053"/>
    <w:rsid w:val="0060770B"/>
    <w:rsid w:val="00607B5D"/>
    <w:rsid w:val="00607DCF"/>
    <w:rsid w:val="0061041F"/>
    <w:rsid w:val="00610F7B"/>
    <w:rsid w:val="006120DA"/>
    <w:rsid w:val="006123E8"/>
    <w:rsid w:val="006124A0"/>
    <w:rsid w:val="0061487B"/>
    <w:rsid w:val="00614CD5"/>
    <w:rsid w:val="00615D71"/>
    <w:rsid w:val="00616E5C"/>
    <w:rsid w:val="00617413"/>
    <w:rsid w:val="00620844"/>
    <w:rsid w:val="00621AFB"/>
    <w:rsid w:val="00621F93"/>
    <w:rsid w:val="00622C18"/>
    <w:rsid w:val="00623139"/>
    <w:rsid w:val="006238E3"/>
    <w:rsid w:val="0062398C"/>
    <w:rsid w:val="00623B93"/>
    <w:rsid w:val="00624883"/>
    <w:rsid w:val="00624B02"/>
    <w:rsid w:val="00625F3E"/>
    <w:rsid w:val="006261C6"/>
    <w:rsid w:val="006268D6"/>
    <w:rsid w:val="00627060"/>
    <w:rsid w:val="006273A5"/>
    <w:rsid w:val="006303EA"/>
    <w:rsid w:val="006307C7"/>
    <w:rsid w:val="006329A8"/>
    <w:rsid w:val="00632B03"/>
    <w:rsid w:val="00634AE7"/>
    <w:rsid w:val="00634E28"/>
    <w:rsid w:val="00635952"/>
    <w:rsid w:val="00636A73"/>
    <w:rsid w:val="00636C46"/>
    <w:rsid w:val="00641893"/>
    <w:rsid w:val="006419DA"/>
    <w:rsid w:val="00641C19"/>
    <w:rsid w:val="0064294D"/>
    <w:rsid w:val="00643E68"/>
    <w:rsid w:val="00644954"/>
    <w:rsid w:val="006449C6"/>
    <w:rsid w:val="0064550E"/>
    <w:rsid w:val="00645EF7"/>
    <w:rsid w:val="0064770F"/>
    <w:rsid w:val="00650315"/>
    <w:rsid w:val="00650474"/>
    <w:rsid w:val="00653A8C"/>
    <w:rsid w:val="00653EAC"/>
    <w:rsid w:val="0065457E"/>
    <w:rsid w:val="006545CE"/>
    <w:rsid w:val="00654791"/>
    <w:rsid w:val="00654A66"/>
    <w:rsid w:val="00656628"/>
    <w:rsid w:val="006568C0"/>
    <w:rsid w:val="00657594"/>
    <w:rsid w:val="00657B97"/>
    <w:rsid w:val="00660045"/>
    <w:rsid w:val="0066166D"/>
    <w:rsid w:val="00661D5F"/>
    <w:rsid w:val="00662143"/>
    <w:rsid w:val="0066218A"/>
    <w:rsid w:val="00662F39"/>
    <w:rsid w:val="006633C6"/>
    <w:rsid w:val="00663F7A"/>
    <w:rsid w:val="0066562A"/>
    <w:rsid w:val="006663D8"/>
    <w:rsid w:val="0066712C"/>
    <w:rsid w:val="00667B41"/>
    <w:rsid w:val="00667F39"/>
    <w:rsid w:val="00670241"/>
    <w:rsid w:val="006704A3"/>
    <w:rsid w:val="00671445"/>
    <w:rsid w:val="006718ED"/>
    <w:rsid w:val="00671B60"/>
    <w:rsid w:val="00671D42"/>
    <w:rsid w:val="0067428D"/>
    <w:rsid w:val="00676571"/>
    <w:rsid w:val="00677437"/>
    <w:rsid w:val="00680CE6"/>
    <w:rsid w:val="0068187A"/>
    <w:rsid w:val="00681FA6"/>
    <w:rsid w:val="006820F1"/>
    <w:rsid w:val="0068368E"/>
    <w:rsid w:val="00683B23"/>
    <w:rsid w:val="00690123"/>
    <w:rsid w:val="006918FA"/>
    <w:rsid w:val="00691D6D"/>
    <w:rsid w:val="00691DF6"/>
    <w:rsid w:val="00692AA9"/>
    <w:rsid w:val="00694185"/>
    <w:rsid w:val="0069530B"/>
    <w:rsid w:val="00695E04"/>
    <w:rsid w:val="00696A98"/>
    <w:rsid w:val="006971C8"/>
    <w:rsid w:val="00697589"/>
    <w:rsid w:val="00697BB1"/>
    <w:rsid w:val="006A0080"/>
    <w:rsid w:val="006A05E7"/>
    <w:rsid w:val="006A07B9"/>
    <w:rsid w:val="006A0C10"/>
    <w:rsid w:val="006A0D74"/>
    <w:rsid w:val="006A1E0F"/>
    <w:rsid w:val="006A2BB5"/>
    <w:rsid w:val="006A308F"/>
    <w:rsid w:val="006A32CE"/>
    <w:rsid w:val="006A3425"/>
    <w:rsid w:val="006A401C"/>
    <w:rsid w:val="006A41A4"/>
    <w:rsid w:val="006A4B46"/>
    <w:rsid w:val="006A50B1"/>
    <w:rsid w:val="006A54C3"/>
    <w:rsid w:val="006A570C"/>
    <w:rsid w:val="006A5DEA"/>
    <w:rsid w:val="006A75B3"/>
    <w:rsid w:val="006B07F1"/>
    <w:rsid w:val="006B10A5"/>
    <w:rsid w:val="006B10EF"/>
    <w:rsid w:val="006B1B77"/>
    <w:rsid w:val="006B2138"/>
    <w:rsid w:val="006B2504"/>
    <w:rsid w:val="006B3167"/>
    <w:rsid w:val="006B32E2"/>
    <w:rsid w:val="006B3469"/>
    <w:rsid w:val="006B38F2"/>
    <w:rsid w:val="006B4A71"/>
    <w:rsid w:val="006B531C"/>
    <w:rsid w:val="006B55EC"/>
    <w:rsid w:val="006B6110"/>
    <w:rsid w:val="006B634D"/>
    <w:rsid w:val="006B75FD"/>
    <w:rsid w:val="006B781A"/>
    <w:rsid w:val="006B7851"/>
    <w:rsid w:val="006C04A3"/>
    <w:rsid w:val="006C0FB0"/>
    <w:rsid w:val="006C1847"/>
    <w:rsid w:val="006C1E75"/>
    <w:rsid w:val="006C2489"/>
    <w:rsid w:val="006C3418"/>
    <w:rsid w:val="006C374D"/>
    <w:rsid w:val="006C41C3"/>
    <w:rsid w:val="006C5449"/>
    <w:rsid w:val="006C58B9"/>
    <w:rsid w:val="006C6217"/>
    <w:rsid w:val="006C6709"/>
    <w:rsid w:val="006C74A9"/>
    <w:rsid w:val="006C7751"/>
    <w:rsid w:val="006C7DEE"/>
    <w:rsid w:val="006D06B5"/>
    <w:rsid w:val="006D0BDA"/>
    <w:rsid w:val="006D14BD"/>
    <w:rsid w:val="006D16F9"/>
    <w:rsid w:val="006D1956"/>
    <w:rsid w:val="006D19B3"/>
    <w:rsid w:val="006D25DB"/>
    <w:rsid w:val="006D4EA8"/>
    <w:rsid w:val="006D67AA"/>
    <w:rsid w:val="006D6922"/>
    <w:rsid w:val="006D70FC"/>
    <w:rsid w:val="006D72AA"/>
    <w:rsid w:val="006E0833"/>
    <w:rsid w:val="006E0B42"/>
    <w:rsid w:val="006E1EF7"/>
    <w:rsid w:val="006E3C8B"/>
    <w:rsid w:val="006E3D4A"/>
    <w:rsid w:val="006E4FEA"/>
    <w:rsid w:val="006E50CC"/>
    <w:rsid w:val="006E5A12"/>
    <w:rsid w:val="006E5F0F"/>
    <w:rsid w:val="006E735F"/>
    <w:rsid w:val="006E786A"/>
    <w:rsid w:val="006E7E97"/>
    <w:rsid w:val="006F09E2"/>
    <w:rsid w:val="006F1B07"/>
    <w:rsid w:val="006F1CA8"/>
    <w:rsid w:val="006F1D13"/>
    <w:rsid w:val="006F342F"/>
    <w:rsid w:val="006F43A3"/>
    <w:rsid w:val="006F448B"/>
    <w:rsid w:val="006F5410"/>
    <w:rsid w:val="006F585E"/>
    <w:rsid w:val="006F5F06"/>
    <w:rsid w:val="006F63BE"/>
    <w:rsid w:val="00700C44"/>
    <w:rsid w:val="00700DC2"/>
    <w:rsid w:val="00701DDF"/>
    <w:rsid w:val="00701DF4"/>
    <w:rsid w:val="00702605"/>
    <w:rsid w:val="00702877"/>
    <w:rsid w:val="00702A0C"/>
    <w:rsid w:val="00703A09"/>
    <w:rsid w:val="007048B5"/>
    <w:rsid w:val="00705246"/>
    <w:rsid w:val="007054C3"/>
    <w:rsid w:val="0070589C"/>
    <w:rsid w:val="00705DA4"/>
    <w:rsid w:val="007064E2"/>
    <w:rsid w:val="0070793D"/>
    <w:rsid w:val="007103C8"/>
    <w:rsid w:val="007107C7"/>
    <w:rsid w:val="00711EE7"/>
    <w:rsid w:val="00711F48"/>
    <w:rsid w:val="007126BC"/>
    <w:rsid w:val="0071322A"/>
    <w:rsid w:val="007156B9"/>
    <w:rsid w:val="00715AA4"/>
    <w:rsid w:val="007163E1"/>
    <w:rsid w:val="007163F2"/>
    <w:rsid w:val="00716F9D"/>
    <w:rsid w:val="0072004D"/>
    <w:rsid w:val="0072383E"/>
    <w:rsid w:val="00724250"/>
    <w:rsid w:val="00724B05"/>
    <w:rsid w:val="007252A3"/>
    <w:rsid w:val="0072643B"/>
    <w:rsid w:val="00726578"/>
    <w:rsid w:val="00731738"/>
    <w:rsid w:val="00731754"/>
    <w:rsid w:val="00732377"/>
    <w:rsid w:val="00733602"/>
    <w:rsid w:val="007348FD"/>
    <w:rsid w:val="007360DB"/>
    <w:rsid w:val="00736A9C"/>
    <w:rsid w:val="00736D4D"/>
    <w:rsid w:val="007371F7"/>
    <w:rsid w:val="007372EE"/>
    <w:rsid w:val="0073732C"/>
    <w:rsid w:val="0073733D"/>
    <w:rsid w:val="007376C1"/>
    <w:rsid w:val="007412F9"/>
    <w:rsid w:val="0074195B"/>
    <w:rsid w:val="00742341"/>
    <w:rsid w:val="00742479"/>
    <w:rsid w:val="00742E48"/>
    <w:rsid w:val="007431EC"/>
    <w:rsid w:val="00743A8C"/>
    <w:rsid w:val="00745877"/>
    <w:rsid w:val="007469DC"/>
    <w:rsid w:val="00747461"/>
    <w:rsid w:val="00747FDD"/>
    <w:rsid w:val="007508A5"/>
    <w:rsid w:val="0075332B"/>
    <w:rsid w:val="007535D7"/>
    <w:rsid w:val="00754349"/>
    <w:rsid w:val="0075436E"/>
    <w:rsid w:val="007549A6"/>
    <w:rsid w:val="00755C16"/>
    <w:rsid w:val="00755E90"/>
    <w:rsid w:val="00755F8A"/>
    <w:rsid w:val="00756911"/>
    <w:rsid w:val="00756946"/>
    <w:rsid w:val="00756B60"/>
    <w:rsid w:val="00756CE1"/>
    <w:rsid w:val="00756CF6"/>
    <w:rsid w:val="0075752D"/>
    <w:rsid w:val="0076106A"/>
    <w:rsid w:val="00761172"/>
    <w:rsid w:val="007627A6"/>
    <w:rsid w:val="00762B5C"/>
    <w:rsid w:val="00762C6E"/>
    <w:rsid w:val="00762CB1"/>
    <w:rsid w:val="007641D0"/>
    <w:rsid w:val="00765B06"/>
    <w:rsid w:val="00765F2C"/>
    <w:rsid w:val="00766256"/>
    <w:rsid w:val="00767151"/>
    <w:rsid w:val="00767E9C"/>
    <w:rsid w:val="007704C3"/>
    <w:rsid w:val="007707B1"/>
    <w:rsid w:val="0077123C"/>
    <w:rsid w:val="00771CD4"/>
    <w:rsid w:val="00772727"/>
    <w:rsid w:val="00772E36"/>
    <w:rsid w:val="00772F49"/>
    <w:rsid w:val="00773518"/>
    <w:rsid w:val="0077410F"/>
    <w:rsid w:val="00774B31"/>
    <w:rsid w:val="00774D26"/>
    <w:rsid w:val="00774E14"/>
    <w:rsid w:val="00775A7A"/>
    <w:rsid w:val="00775A9C"/>
    <w:rsid w:val="00775EC6"/>
    <w:rsid w:val="00777EF1"/>
    <w:rsid w:val="00780476"/>
    <w:rsid w:val="00781083"/>
    <w:rsid w:val="00781659"/>
    <w:rsid w:val="00781AC3"/>
    <w:rsid w:val="007829E9"/>
    <w:rsid w:val="00782B10"/>
    <w:rsid w:val="00782B3E"/>
    <w:rsid w:val="007836BC"/>
    <w:rsid w:val="00783AB0"/>
    <w:rsid w:val="00784CC0"/>
    <w:rsid w:val="00785CCD"/>
    <w:rsid w:val="00785F8A"/>
    <w:rsid w:val="007874AF"/>
    <w:rsid w:val="0078754D"/>
    <w:rsid w:val="00787BFC"/>
    <w:rsid w:val="00790214"/>
    <w:rsid w:val="00790937"/>
    <w:rsid w:val="00793800"/>
    <w:rsid w:val="00793B62"/>
    <w:rsid w:val="00794721"/>
    <w:rsid w:val="00794C32"/>
    <w:rsid w:val="0079641A"/>
    <w:rsid w:val="00796857"/>
    <w:rsid w:val="007968A5"/>
    <w:rsid w:val="00797136"/>
    <w:rsid w:val="00797266"/>
    <w:rsid w:val="007976CA"/>
    <w:rsid w:val="007A1D50"/>
    <w:rsid w:val="007A1E32"/>
    <w:rsid w:val="007A2B06"/>
    <w:rsid w:val="007A2C75"/>
    <w:rsid w:val="007A31F5"/>
    <w:rsid w:val="007A34BB"/>
    <w:rsid w:val="007A43BF"/>
    <w:rsid w:val="007A46C2"/>
    <w:rsid w:val="007A5ADE"/>
    <w:rsid w:val="007A6120"/>
    <w:rsid w:val="007A6777"/>
    <w:rsid w:val="007A79AB"/>
    <w:rsid w:val="007A7BC7"/>
    <w:rsid w:val="007B2D23"/>
    <w:rsid w:val="007B375F"/>
    <w:rsid w:val="007B3F4C"/>
    <w:rsid w:val="007B4485"/>
    <w:rsid w:val="007B4C71"/>
    <w:rsid w:val="007B5551"/>
    <w:rsid w:val="007B61EA"/>
    <w:rsid w:val="007B6FE8"/>
    <w:rsid w:val="007B79CB"/>
    <w:rsid w:val="007C09B1"/>
    <w:rsid w:val="007C0F51"/>
    <w:rsid w:val="007C13D9"/>
    <w:rsid w:val="007C1CA8"/>
    <w:rsid w:val="007C1F8F"/>
    <w:rsid w:val="007C204B"/>
    <w:rsid w:val="007C20C3"/>
    <w:rsid w:val="007C3381"/>
    <w:rsid w:val="007C3604"/>
    <w:rsid w:val="007C3E28"/>
    <w:rsid w:val="007C410E"/>
    <w:rsid w:val="007C4476"/>
    <w:rsid w:val="007C4AF6"/>
    <w:rsid w:val="007C4D6B"/>
    <w:rsid w:val="007C4D84"/>
    <w:rsid w:val="007C4F52"/>
    <w:rsid w:val="007C53A4"/>
    <w:rsid w:val="007C582A"/>
    <w:rsid w:val="007C7B08"/>
    <w:rsid w:val="007D0069"/>
    <w:rsid w:val="007D0429"/>
    <w:rsid w:val="007D114F"/>
    <w:rsid w:val="007D1529"/>
    <w:rsid w:val="007D1CB8"/>
    <w:rsid w:val="007D26A4"/>
    <w:rsid w:val="007D28EA"/>
    <w:rsid w:val="007D4921"/>
    <w:rsid w:val="007D5D1C"/>
    <w:rsid w:val="007D658A"/>
    <w:rsid w:val="007D65F7"/>
    <w:rsid w:val="007D6B1F"/>
    <w:rsid w:val="007D6DDD"/>
    <w:rsid w:val="007D6EEA"/>
    <w:rsid w:val="007D776A"/>
    <w:rsid w:val="007D7864"/>
    <w:rsid w:val="007D7CA3"/>
    <w:rsid w:val="007E0553"/>
    <w:rsid w:val="007E2711"/>
    <w:rsid w:val="007E2EA4"/>
    <w:rsid w:val="007E3451"/>
    <w:rsid w:val="007E5958"/>
    <w:rsid w:val="007E650F"/>
    <w:rsid w:val="007E6850"/>
    <w:rsid w:val="007E7415"/>
    <w:rsid w:val="007E7793"/>
    <w:rsid w:val="007E7F62"/>
    <w:rsid w:val="007F05B3"/>
    <w:rsid w:val="007F0CE9"/>
    <w:rsid w:val="007F0F68"/>
    <w:rsid w:val="007F19B6"/>
    <w:rsid w:val="007F1F72"/>
    <w:rsid w:val="007F23FF"/>
    <w:rsid w:val="007F30FB"/>
    <w:rsid w:val="007F37D2"/>
    <w:rsid w:val="007F381A"/>
    <w:rsid w:val="007F3956"/>
    <w:rsid w:val="007F50DE"/>
    <w:rsid w:val="007F73AC"/>
    <w:rsid w:val="007F74D1"/>
    <w:rsid w:val="00800570"/>
    <w:rsid w:val="008013A0"/>
    <w:rsid w:val="00801644"/>
    <w:rsid w:val="0080175B"/>
    <w:rsid w:val="008020C3"/>
    <w:rsid w:val="00802380"/>
    <w:rsid w:val="00802718"/>
    <w:rsid w:val="00802F88"/>
    <w:rsid w:val="0080534E"/>
    <w:rsid w:val="00805AD7"/>
    <w:rsid w:val="00807414"/>
    <w:rsid w:val="00807693"/>
    <w:rsid w:val="00810AAC"/>
    <w:rsid w:val="00810CB9"/>
    <w:rsid w:val="00810E48"/>
    <w:rsid w:val="008116DE"/>
    <w:rsid w:val="00811E5A"/>
    <w:rsid w:val="00812AD8"/>
    <w:rsid w:val="00812E45"/>
    <w:rsid w:val="008159DD"/>
    <w:rsid w:val="00816531"/>
    <w:rsid w:val="0081756E"/>
    <w:rsid w:val="00817C5C"/>
    <w:rsid w:val="00820600"/>
    <w:rsid w:val="0082088A"/>
    <w:rsid w:val="00821726"/>
    <w:rsid w:val="00822DFB"/>
    <w:rsid w:val="00822E2A"/>
    <w:rsid w:val="008235A3"/>
    <w:rsid w:val="008239E5"/>
    <w:rsid w:val="00824B0E"/>
    <w:rsid w:val="008256D9"/>
    <w:rsid w:val="008261A6"/>
    <w:rsid w:val="008261F6"/>
    <w:rsid w:val="008262F5"/>
    <w:rsid w:val="00826846"/>
    <w:rsid w:val="00827089"/>
    <w:rsid w:val="00827539"/>
    <w:rsid w:val="00830454"/>
    <w:rsid w:val="00831237"/>
    <w:rsid w:val="00831A9B"/>
    <w:rsid w:val="00831EFC"/>
    <w:rsid w:val="008325B1"/>
    <w:rsid w:val="008339F0"/>
    <w:rsid w:val="00833ABD"/>
    <w:rsid w:val="00833DEB"/>
    <w:rsid w:val="008347D8"/>
    <w:rsid w:val="00834FA6"/>
    <w:rsid w:val="00835116"/>
    <w:rsid w:val="0083528D"/>
    <w:rsid w:val="00836639"/>
    <w:rsid w:val="00836B66"/>
    <w:rsid w:val="00836B74"/>
    <w:rsid w:val="0084091F"/>
    <w:rsid w:val="008413A0"/>
    <w:rsid w:val="00841AB7"/>
    <w:rsid w:val="00841F01"/>
    <w:rsid w:val="00842327"/>
    <w:rsid w:val="00842A2B"/>
    <w:rsid w:val="0084452D"/>
    <w:rsid w:val="00847634"/>
    <w:rsid w:val="00847C69"/>
    <w:rsid w:val="0085029F"/>
    <w:rsid w:val="00850ADE"/>
    <w:rsid w:val="00850E60"/>
    <w:rsid w:val="00853409"/>
    <w:rsid w:val="00853CF0"/>
    <w:rsid w:val="00853F28"/>
    <w:rsid w:val="008556C6"/>
    <w:rsid w:val="00855B96"/>
    <w:rsid w:val="00855F6D"/>
    <w:rsid w:val="008561C0"/>
    <w:rsid w:val="008563C8"/>
    <w:rsid w:val="00856E24"/>
    <w:rsid w:val="008577B5"/>
    <w:rsid w:val="00857BE2"/>
    <w:rsid w:val="00862071"/>
    <w:rsid w:val="00862A8D"/>
    <w:rsid w:val="008632F7"/>
    <w:rsid w:val="0086359E"/>
    <w:rsid w:val="0086366A"/>
    <w:rsid w:val="00863E84"/>
    <w:rsid w:val="00863F5C"/>
    <w:rsid w:val="00864607"/>
    <w:rsid w:val="008661C3"/>
    <w:rsid w:val="00866F96"/>
    <w:rsid w:val="00867567"/>
    <w:rsid w:val="00870145"/>
    <w:rsid w:val="008701C9"/>
    <w:rsid w:val="00870858"/>
    <w:rsid w:val="00871554"/>
    <w:rsid w:val="00871D97"/>
    <w:rsid w:val="0087235F"/>
    <w:rsid w:val="00872973"/>
    <w:rsid w:val="00872AF1"/>
    <w:rsid w:val="008739EC"/>
    <w:rsid w:val="00873FA8"/>
    <w:rsid w:val="0087412F"/>
    <w:rsid w:val="00874B76"/>
    <w:rsid w:val="00874D6F"/>
    <w:rsid w:val="008764C5"/>
    <w:rsid w:val="00876E67"/>
    <w:rsid w:val="00877F08"/>
    <w:rsid w:val="008802D8"/>
    <w:rsid w:val="0088163A"/>
    <w:rsid w:val="00882117"/>
    <w:rsid w:val="00882CDF"/>
    <w:rsid w:val="00883FC4"/>
    <w:rsid w:val="0088477C"/>
    <w:rsid w:val="00885A1B"/>
    <w:rsid w:val="008878A8"/>
    <w:rsid w:val="00887973"/>
    <w:rsid w:val="00887AF6"/>
    <w:rsid w:val="0089033E"/>
    <w:rsid w:val="00890EF3"/>
    <w:rsid w:val="00891EEC"/>
    <w:rsid w:val="008925C8"/>
    <w:rsid w:val="0089267E"/>
    <w:rsid w:val="00893AAB"/>
    <w:rsid w:val="0089431C"/>
    <w:rsid w:val="0089488A"/>
    <w:rsid w:val="00894942"/>
    <w:rsid w:val="00895AAD"/>
    <w:rsid w:val="008967C0"/>
    <w:rsid w:val="00897463"/>
    <w:rsid w:val="008A077B"/>
    <w:rsid w:val="008A098F"/>
    <w:rsid w:val="008A18E1"/>
    <w:rsid w:val="008A1E3C"/>
    <w:rsid w:val="008A2143"/>
    <w:rsid w:val="008A214E"/>
    <w:rsid w:val="008A4050"/>
    <w:rsid w:val="008A42C4"/>
    <w:rsid w:val="008A42D6"/>
    <w:rsid w:val="008A4414"/>
    <w:rsid w:val="008A4DA2"/>
    <w:rsid w:val="008A53DA"/>
    <w:rsid w:val="008A5DC8"/>
    <w:rsid w:val="008A64E2"/>
    <w:rsid w:val="008A6CD6"/>
    <w:rsid w:val="008B0085"/>
    <w:rsid w:val="008B0120"/>
    <w:rsid w:val="008B0C65"/>
    <w:rsid w:val="008B165C"/>
    <w:rsid w:val="008B18F1"/>
    <w:rsid w:val="008B1A3A"/>
    <w:rsid w:val="008B1F2D"/>
    <w:rsid w:val="008B2337"/>
    <w:rsid w:val="008B2A1E"/>
    <w:rsid w:val="008B449A"/>
    <w:rsid w:val="008B4DC6"/>
    <w:rsid w:val="008B60FC"/>
    <w:rsid w:val="008B739A"/>
    <w:rsid w:val="008C066A"/>
    <w:rsid w:val="008C093B"/>
    <w:rsid w:val="008C0C28"/>
    <w:rsid w:val="008C0F0C"/>
    <w:rsid w:val="008C0F2D"/>
    <w:rsid w:val="008C1F2A"/>
    <w:rsid w:val="008C1F59"/>
    <w:rsid w:val="008C395A"/>
    <w:rsid w:val="008C463A"/>
    <w:rsid w:val="008C5D23"/>
    <w:rsid w:val="008C5E59"/>
    <w:rsid w:val="008C6B53"/>
    <w:rsid w:val="008C701D"/>
    <w:rsid w:val="008C7302"/>
    <w:rsid w:val="008C7956"/>
    <w:rsid w:val="008D03BF"/>
    <w:rsid w:val="008D118B"/>
    <w:rsid w:val="008D1883"/>
    <w:rsid w:val="008D1BA9"/>
    <w:rsid w:val="008D2157"/>
    <w:rsid w:val="008D28DB"/>
    <w:rsid w:val="008D2B86"/>
    <w:rsid w:val="008D55B5"/>
    <w:rsid w:val="008D5DE5"/>
    <w:rsid w:val="008D6DC4"/>
    <w:rsid w:val="008E0DB3"/>
    <w:rsid w:val="008E1B59"/>
    <w:rsid w:val="008E3A2D"/>
    <w:rsid w:val="008E44F9"/>
    <w:rsid w:val="008E5282"/>
    <w:rsid w:val="008E5B29"/>
    <w:rsid w:val="008E5F64"/>
    <w:rsid w:val="008E5FFC"/>
    <w:rsid w:val="008E609F"/>
    <w:rsid w:val="008E63D3"/>
    <w:rsid w:val="008E6A4B"/>
    <w:rsid w:val="008E7270"/>
    <w:rsid w:val="008E7F08"/>
    <w:rsid w:val="008E7FB1"/>
    <w:rsid w:val="008F06BB"/>
    <w:rsid w:val="008F0EA5"/>
    <w:rsid w:val="008F13BD"/>
    <w:rsid w:val="008F15ED"/>
    <w:rsid w:val="008F2154"/>
    <w:rsid w:val="008F2303"/>
    <w:rsid w:val="008F26FE"/>
    <w:rsid w:val="008F2D7C"/>
    <w:rsid w:val="008F2F7C"/>
    <w:rsid w:val="008F301A"/>
    <w:rsid w:val="008F428E"/>
    <w:rsid w:val="008F5CCD"/>
    <w:rsid w:val="008F6460"/>
    <w:rsid w:val="008F6AD2"/>
    <w:rsid w:val="008F6FFF"/>
    <w:rsid w:val="008F76F8"/>
    <w:rsid w:val="008F7D36"/>
    <w:rsid w:val="009013C9"/>
    <w:rsid w:val="009023BD"/>
    <w:rsid w:val="00902A0A"/>
    <w:rsid w:val="00902DC7"/>
    <w:rsid w:val="00903004"/>
    <w:rsid w:val="00903E27"/>
    <w:rsid w:val="009042ED"/>
    <w:rsid w:val="00904FB9"/>
    <w:rsid w:val="00906455"/>
    <w:rsid w:val="00906B00"/>
    <w:rsid w:val="00906C50"/>
    <w:rsid w:val="009076B0"/>
    <w:rsid w:val="0091183A"/>
    <w:rsid w:val="00912C9B"/>
    <w:rsid w:val="00913438"/>
    <w:rsid w:val="00913F96"/>
    <w:rsid w:val="009141D6"/>
    <w:rsid w:val="0091555A"/>
    <w:rsid w:val="0091593C"/>
    <w:rsid w:val="00916245"/>
    <w:rsid w:val="00917169"/>
    <w:rsid w:val="0091720D"/>
    <w:rsid w:val="009172C4"/>
    <w:rsid w:val="00917570"/>
    <w:rsid w:val="0091758E"/>
    <w:rsid w:val="00917615"/>
    <w:rsid w:val="00917836"/>
    <w:rsid w:val="0092057D"/>
    <w:rsid w:val="00920747"/>
    <w:rsid w:val="00920AB0"/>
    <w:rsid w:val="00921A71"/>
    <w:rsid w:val="009225E6"/>
    <w:rsid w:val="009228EE"/>
    <w:rsid w:val="00922B4D"/>
    <w:rsid w:val="009232AD"/>
    <w:rsid w:val="00924BC0"/>
    <w:rsid w:val="0092506F"/>
    <w:rsid w:val="009258E2"/>
    <w:rsid w:val="00925D00"/>
    <w:rsid w:val="009262C4"/>
    <w:rsid w:val="0092755D"/>
    <w:rsid w:val="0093174E"/>
    <w:rsid w:val="009333DC"/>
    <w:rsid w:val="00933BF4"/>
    <w:rsid w:val="0093409A"/>
    <w:rsid w:val="009344EC"/>
    <w:rsid w:val="00934760"/>
    <w:rsid w:val="009349A5"/>
    <w:rsid w:val="00935A75"/>
    <w:rsid w:val="0093656D"/>
    <w:rsid w:val="00937439"/>
    <w:rsid w:val="00937A7F"/>
    <w:rsid w:val="00937C4F"/>
    <w:rsid w:val="00937DFD"/>
    <w:rsid w:val="00941A10"/>
    <w:rsid w:val="00941B9D"/>
    <w:rsid w:val="00941E63"/>
    <w:rsid w:val="00942C48"/>
    <w:rsid w:val="00943563"/>
    <w:rsid w:val="00943985"/>
    <w:rsid w:val="00943C1E"/>
    <w:rsid w:val="009442B8"/>
    <w:rsid w:val="00944357"/>
    <w:rsid w:val="00944B9F"/>
    <w:rsid w:val="00945487"/>
    <w:rsid w:val="00945EA5"/>
    <w:rsid w:val="00946769"/>
    <w:rsid w:val="00950040"/>
    <w:rsid w:val="00950576"/>
    <w:rsid w:val="00952228"/>
    <w:rsid w:val="00953936"/>
    <w:rsid w:val="00953B6F"/>
    <w:rsid w:val="00954788"/>
    <w:rsid w:val="00954BC6"/>
    <w:rsid w:val="009556E1"/>
    <w:rsid w:val="00956B47"/>
    <w:rsid w:val="00957704"/>
    <w:rsid w:val="00957D9C"/>
    <w:rsid w:val="0096138A"/>
    <w:rsid w:val="00961E61"/>
    <w:rsid w:val="00963083"/>
    <w:rsid w:val="00963481"/>
    <w:rsid w:val="00964441"/>
    <w:rsid w:val="00965B92"/>
    <w:rsid w:val="00965BC6"/>
    <w:rsid w:val="0096652F"/>
    <w:rsid w:val="00966772"/>
    <w:rsid w:val="009670AD"/>
    <w:rsid w:val="00967F44"/>
    <w:rsid w:val="00970240"/>
    <w:rsid w:val="00970AE7"/>
    <w:rsid w:val="00973483"/>
    <w:rsid w:val="0097354F"/>
    <w:rsid w:val="0097424D"/>
    <w:rsid w:val="0097512B"/>
    <w:rsid w:val="0097520B"/>
    <w:rsid w:val="009753EF"/>
    <w:rsid w:val="009770DB"/>
    <w:rsid w:val="00980DB4"/>
    <w:rsid w:val="009810AB"/>
    <w:rsid w:val="00981C9D"/>
    <w:rsid w:val="0098338F"/>
    <w:rsid w:val="00984219"/>
    <w:rsid w:val="00985B75"/>
    <w:rsid w:val="00986080"/>
    <w:rsid w:val="00986E77"/>
    <w:rsid w:val="00987CAC"/>
    <w:rsid w:val="00990905"/>
    <w:rsid w:val="00990AF0"/>
    <w:rsid w:val="00990C82"/>
    <w:rsid w:val="009915B9"/>
    <w:rsid w:val="00992D87"/>
    <w:rsid w:val="00993DC1"/>
    <w:rsid w:val="009944A7"/>
    <w:rsid w:val="00995450"/>
    <w:rsid w:val="009964D9"/>
    <w:rsid w:val="00997042"/>
    <w:rsid w:val="00997608"/>
    <w:rsid w:val="00997CA8"/>
    <w:rsid w:val="00997D44"/>
    <w:rsid w:val="009A04CD"/>
    <w:rsid w:val="009A121A"/>
    <w:rsid w:val="009A14F5"/>
    <w:rsid w:val="009A364C"/>
    <w:rsid w:val="009A37F3"/>
    <w:rsid w:val="009A3B4E"/>
    <w:rsid w:val="009A42C5"/>
    <w:rsid w:val="009A51EF"/>
    <w:rsid w:val="009A52CD"/>
    <w:rsid w:val="009A6328"/>
    <w:rsid w:val="009A6393"/>
    <w:rsid w:val="009A64EB"/>
    <w:rsid w:val="009A6972"/>
    <w:rsid w:val="009A6C67"/>
    <w:rsid w:val="009A705B"/>
    <w:rsid w:val="009B0D41"/>
    <w:rsid w:val="009B1D63"/>
    <w:rsid w:val="009B2B08"/>
    <w:rsid w:val="009B37BF"/>
    <w:rsid w:val="009B584D"/>
    <w:rsid w:val="009B58D4"/>
    <w:rsid w:val="009B65DE"/>
    <w:rsid w:val="009B7AF7"/>
    <w:rsid w:val="009C0025"/>
    <w:rsid w:val="009C0671"/>
    <w:rsid w:val="009C06E3"/>
    <w:rsid w:val="009C0FD3"/>
    <w:rsid w:val="009C108A"/>
    <w:rsid w:val="009C18A1"/>
    <w:rsid w:val="009C18E7"/>
    <w:rsid w:val="009C2A85"/>
    <w:rsid w:val="009C41B6"/>
    <w:rsid w:val="009C6268"/>
    <w:rsid w:val="009D0D49"/>
    <w:rsid w:val="009D17AC"/>
    <w:rsid w:val="009D3215"/>
    <w:rsid w:val="009D3354"/>
    <w:rsid w:val="009D3691"/>
    <w:rsid w:val="009D3F17"/>
    <w:rsid w:val="009D586A"/>
    <w:rsid w:val="009D5F5D"/>
    <w:rsid w:val="009D6581"/>
    <w:rsid w:val="009D665E"/>
    <w:rsid w:val="009D69BF"/>
    <w:rsid w:val="009D7F0D"/>
    <w:rsid w:val="009E06CE"/>
    <w:rsid w:val="009E1AF1"/>
    <w:rsid w:val="009E2FB4"/>
    <w:rsid w:val="009E327A"/>
    <w:rsid w:val="009E5CFE"/>
    <w:rsid w:val="009E5ECC"/>
    <w:rsid w:val="009E62B8"/>
    <w:rsid w:val="009E6378"/>
    <w:rsid w:val="009E63C7"/>
    <w:rsid w:val="009E6AEF"/>
    <w:rsid w:val="009E6B62"/>
    <w:rsid w:val="009E6F76"/>
    <w:rsid w:val="009E78C4"/>
    <w:rsid w:val="009F0350"/>
    <w:rsid w:val="009F1B23"/>
    <w:rsid w:val="009F3C89"/>
    <w:rsid w:val="009F3D3C"/>
    <w:rsid w:val="009F404A"/>
    <w:rsid w:val="009F4901"/>
    <w:rsid w:val="009F6315"/>
    <w:rsid w:val="009F6535"/>
    <w:rsid w:val="009F6CC0"/>
    <w:rsid w:val="00A00289"/>
    <w:rsid w:val="00A00472"/>
    <w:rsid w:val="00A008BA"/>
    <w:rsid w:val="00A010C0"/>
    <w:rsid w:val="00A01B9B"/>
    <w:rsid w:val="00A01CAD"/>
    <w:rsid w:val="00A035D7"/>
    <w:rsid w:val="00A03D05"/>
    <w:rsid w:val="00A03E34"/>
    <w:rsid w:val="00A04657"/>
    <w:rsid w:val="00A04809"/>
    <w:rsid w:val="00A056F3"/>
    <w:rsid w:val="00A05AE3"/>
    <w:rsid w:val="00A06924"/>
    <w:rsid w:val="00A077C3"/>
    <w:rsid w:val="00A103E8"/>
    <w:rsid w:val="00A10D13"/>
    <w:rsid w:val="00A11DE7"/>
    <w:rsid w:val="00A11FD4"/>
    <w:rsid w:val="00A1245F"/>
    <w:rsid w:val="00A12740"/>
    <w:rsid w:val="00A13605"/>
    <w:rsid w:val="00A13E43"/>
    <w:rsid w:val="00A141FB"/>
    <w:rsid w:val="00A14E07"/>
    <w:rsid w:val="00A15794"/>
    <w:rsid w:val="00A15BE4"/>
    <w:rsid w:val="00A16206"/>
    <w:rsid w:val="00A16D3B"/>
    <w:rsid w:val="00A17402"/>
    <w:rsid w:val="00A201C0"/>
    <w:rsid w:val="00A20F8E"/>
    <w:rsid w:val="00A2204D"/>
    <w:rsid w:val="00A2315B"/>
    <w:rsid w:val="00A24400"/>
    <w:rsid w:val="00A24663"/>
    <w:rsid w:val="00A25B96"/>
    <w:rsid w:val="00A25F67"/>
    <w:rsid w:val="00A263CC"/>
    <w:rsid w:val="00A26825"/>
    <w:rsid w:val="00A27408"/>
    <w:rsid w:val="00A2753D"/>
    <w:rsid w:val="00A27802"/>
    <w:rsid w:val="00A30237"/>
    <w:rsid w:val="00A30A8A"/>
    <w:rsid w:val="00A312CB"/>
    <w:rsid w:val="00A3225A"/>
    <w:rsid w:val="00A32E54"/>
    <w:rsid w:val="00A33A9A"/>
    <w:rsid w:val="00A35F71"/>
    <w:rsid w:val="00A3765D"/>
    <w:rsid w:val="00A37D24"/>
    <w:rsid w:val="00A37FB4"/>
    <w:rsid w:val="00A40EC9"/>
    <w:rsid w:val="00A41229"/>
    <w:rsid w:val="00A41B86"/>
    <w:rsid w:val="00A42530"/>
    <w:rsid w:val="00A429B7"/>
    <w:rsid w:val="00A42F67"/>
    <w:rsid w:val="00A43BD2"/>
    <w:rsid w:val="00A45C7F"/>
    <w:rsid w:val="00A46240"/>
    <w:rsid w:val="00A4736E"/>
    <w:rsid w:val="00A5047B"/>
    <w:rsid w:val="00A50A73"/>
    <w:rsid w:val="00A50FCA"/>
    <w:rsid w:val="00A510DE"/>
    <w:rsid w:val="00A51D36"/>
    <w:rsid w:val="00A5274B"/>
    <w:rsid w:val="00A54086"/>
    <w:rsid w:val="00A543E3"/>
    <w:rsid w:val="00A54C2C"/>
    <w:rsid w:val="00A555C6"/>
    <w:rsid w:val="00A55F58"/>
    <w:rsid w:val="00A56E47"/>
    <w:rsid w:val="00A56EB9"/>
    <w:rsid w:val="00A5724B"/>
    <w:rsid w:val="00A57375"/>
    <w:rsid w:val="00A60850"/>
    <w:rsid w:val="00A60AAD"/>
    <w:rsid w:val="00A60C59"/>
    <w:rsid w:val="00A61542"/>
    <w:rsid w:val="00A61585"/>
    <w:rsid w:val="00A61AFC"/>
    <w:rsid w:val="00A61E12"/>
    <w:rsid w:val="00A62266"/>
    <w:rsid w:val="00A628A4"/>
    <w:rsid w:val="00A642F5"/>
    <w:rsid w:val="00A645A0"/>
    <w:rsid w:val="00A6490F"/>
    <w:rsid w:val="00A64D62"/>
    <w:rsid w:val="00A65D3E"/>
    <w:rsid w:val="00A665C1"/>
    <w:rsid w:val="00A665F0"/>
    <w:rsid w:val="00A666EE"/>
    <w:rsid w:val="00A66FF3"/>
    <w:rsid w:val="00A71E30"/>
    <w:rsid w:val="00A7212D"/>
    <w:rsid w:val="00A7410E"/>
    <w:rsid w:val="00A741A5"/>
    <w:rsid w:val="00A74836"/>
    <w:rsid w:val="00A75713"/>
    <w:rsid w:val="00A75B4F"/>
    <w:rsid w:val="00A75CB7"/>
    <w:rsid w:val="00A77CEC"/>
    <w:rsid w:val="00A77DFE"/>
    <w:rsid w:val="00A8054C"/>
    <w:rsid w:val="00A80CC3"/>
    <w:rsid w:val="00A810AD"/>
    <w:rsid w:val="00A81297"/>
    <w:rsid w:val="00A8206E"/>
    <w:rsid w:val="00A82737"/>
    <w:rsid w:val="00A8292B"/>
    <w:rsid w:val="00A84561"/>
    <w:rsid w:val="00A85364"/>
    <w:rsid w:val="00A86BFC"/>
    <w:rsid w:val="00A86F3C"/>
    <w:rsid w:val="00A90674"/>
    <w:rsid w:val="00A90D37"/>
    <w:rsid w:val="00A910B4"/>
    <w:rsid w:val="00A9133E"/>
    <w:rsid w:val="00A9138A"/>
    <w:rsid w:val="00A91B8B"/>
    <w:rsid w:val="00A92624"/>
    <w:rsid w:val="00A92B0A"/>
    <w:rsid w:val="00A92EB0"/>
    <w:rsid w:val="00A94757"/>
    <w:rsid w:val="00A95508"/>
    <w:rsid w:val="00A96268"/>
    <w:rsid w:val="00A963FC"/>
    <w:rsid w:val="00A96F22"/>
    <w:rsid w:val="00AA088C"/>
    <w:rsid w:val="00AA0ED8"/>
    <w:rsid w:val="00AA1AE7"/>
    <w:rsid w:val="00AA20E2"/>
    <w:rsid w:val="00AA2B59"/>
    <w:rsid w:val="00AA3C23"/>
    <w:rsid w:val="00AA4EE9"/>
    <w:rsid w:val="00AA5312"/>
    <w:rsid w:val="00AA5C33"/>
    <w:rsid w:val="00AA683D"/>
    <w:rsid w:val="00AA6C8F"/>
    <w:rsid w:val="00AA6F35"/>
    <w:rsid w:val="00AA7914"/>
    <w:rsid w:val="00AA7965"/>
    <w:rsid w:val="00AB0EE6"/>
    <w:rsid w:val="00AB146E"/>
    <w:rsid w:val="00AB2E47"/>
    <w:rsid w:val="00AB3908"/>
    <w:rsid w:val="00AB3B6C"/>
    <w:rsid w:val="00AB406D"/>
    <w:rsid w:val="00AB4A49"/>
    <w:rsid w:val="00AB54D8"/>
    <w:rsid w:val="00AB59B0"/>
    <w:rsid w:val="00AB59EB"/>
    <w:rsid w:val="00AC1734"/>
    <w:rsid w:val="00AC1E05"/>
    <w:rsid w:val="00AC3BFD"/>
    <w:rsid w:val="00AC4234"/>
    <w:rsid w:val="00AC69C0"/>
    <w:rsid w:val="00AC6E1B"/>
    <w:rsid w:val="00AC7100"/>
    <w:rsid w:val="00AC71CF"/>
    <w:rsid w:val="00AC7284"/>
    <w:rsid w:val="00AC76BD"/>
    <w:rsid w:val="00AD0027"/>
    <w:rsid w:val="00AD0176"/>
    <w:rsid w:val="00AD0E30"/>
    <w:rsid w:val="00AD16C0"/>
    <w:rsid w:val="00AD2136"/>
    <w:rsid w:val="00AD2762"/>
    <w:rsid w:val="00AD4CFA"/>
    <w:rsid w:val="00AD71CE"/>
    <w:rsid w:val="00AE1C0A"/>
    <w:rsid w:val="00AE240E"/>
    <w:rsid w:val="00AE3CC1"/>
    <w:rsid w:val="00AE4057"/>
    <w:rsid w:val="00AE5D12"/>
    <w:rsid w:val="00AE6AC8"/>
    <w:rsid w:val="00AE7330"/>
    <w:rsid w:val="00AF0663"/>
    <w:rsid w:val="00AF0A9B"/>
    <w:rsid w:val="00AF1A19"/>
    <w:rsid w:val="00AF1B6D"/>
    <w:rsid w:val="00AF1EEF"/>
    <w:rsid w:val="00AF2B31"/>
    <w:rsid w:val="00AF6BFB"/>
    <w:rsid w:val="00B01A70"/>
    <w:rsid w:val="00B01AC3"/>
    <w:rsid w:val="00B01D1E"/>
    <w:rsid w:val="00B036DD"/>
    <w:rsid w:val="00B041F8"/>
    <w:rsid w:val="00B04315"/>
    <w:rsid w:val="00B0536F"/>
    <w:rsid w:val="00B07536"/>
    <w:rsid w:val="00B07FFC"/>
    <w:rsid w:val="00B10804"/>
    <w:rsid w:val="00B10CD3"/>
    <w:rsid w:val="00B11295"/>
    <w:rsid w:val="00B12ADE"/>
    <w:rsid w:val="00B12CD3"/>
    <w:rsid w:val="00B12F4E"/>
    <w:rsid w:val="00B14E29"/>
    <w:rsid w:val="00B151B6"/>
    <w:rsid w:val="00B15998"/>
    <w:rsid w:val="00B166D8"/>
    <w:rsid w:val="00B167D9"/>
    <w:rsid w:val="00B1695B"/>
    <w:rsid w:val="00B16E87"/>
    <w:rsid w:val="00B1798E"/>
    <w:rsid w:val="00B17A00"/>
    <w:rsid w:val="00B2002F"/>
    <w:rsid w:val="00B203A6"/>
    <w:rsid w:val="00B22151"/>
    <w:rsid w:val="00B23288"/>
    <w:rsid w:val="00B23A45"/>
    <w:rsid w:val="00B23B0B"/>
    <w:rsid w:val="00B24300"/>
    <w:rsid w:val="00B25623"/>
    <w:rsid w:val="00B269FE"/>
    <w:rsid w:val="00B27740"/>
    <w:rsid w:val="00B279CC"/>
    <w:rsid w:val="00B3089C"/>
    <w:rsid w:val="00B309C1"/>
    <w:rsid w:val="00B311D5"/>
    <w:rsid w:val="00B32A13"/>
    <w:rsid w:val="00B32D20"/>
    <w:rsid w:val="00B33578"/>
    <w:rsid w:val="00B350B3"/>
    <w:rsid w:val="00B35238"/>
    <w:rsid w:val="00B3549E"/>
    <w:rsid w:val="00B358D7"/>
    <w:rsid w:val="00B35C12"/>
    <w:rsid w:val="00B3702F"/>
    <w:rsid w:val="00B37D0F"/>
    <w:rsid w:val="00B41775"/>
    <w:rsid w:val="00B4285D"/>
    <w:rsid w:val="00B42FA3"/>
    <w:rsid w:val="00B43673"/>
    <w:rsid w:val="00B43F0F"/>
    <w:rsid w:val="00B4434B"/>
    <w:rsid w:val="00B44372"/>
    <w:rsid w:val="00B44DAB"/>
    <w:rsid w:val="00B459CF"/>
    <w:rsid w:val="00B45DB0"/>
    <w:rsid w:val="00B512C0"/>
    <w:rsid w:val="00B53505"/>
    <w:rsid w:val="00B56320"/>
    <w:rsid w:val="00B57E8E"/>
    <w:rsid w:val="00B605DF"/>
    <w:rsid w:val="00B60A70"/>
    <w:rsid w:val="00B60ABE"/>
    <w:rsid w:val="00B61B67"/>
    <w:rsid w:val="00B62892"/>
    <w:rsid w:val="00B634EC"/>
    <w:rsid w:val="00B660A2"/>
    <w:rsid w:val="00B666D5"/>
    <w:rsid w:val="00B709AB"/>
    <w:rsid w:val="00B70B78"/>
    <w:rsid w:val="00B71C6D"/>
    <w:rsid w:val="00B7422C"/>
    <w:rsid w:val="00B74649"/>
    <w:rsid w:val="00B7488C"/>
    <w:rsid w:val="00B7622A"/>
    <w:rsid w:val="00B764CB"/>
    <w:rsid w:val="00B76B1E"/>
    <w:rsid w:val="00B77842"/>
    <w:rsid w:val="00B77CEB"/>
    <w:rsid w:val="00B8082E"/>
    <w:rsid w:val="00B8147D"/>
    <w:rsid w:val="00B81518"/>
    <w:rsid w:val="00B837FB"/>
    <w:rsid w:val="00B8391E"/>
    <w:rsid w:val="00B83927"/>
    <w:rsid w:val="00B83F90"/>
    <w:rsid w:val="00B855AE"/>
    <w:rsid w:val="00B85D9A"/>
    <w:rsid w:val="00B85E90"/>
    <w:rsid w:val="00B8634B"/>
    <w:rsid w:val="00B8652B"/>
    <w:rsid w:val="00B868A0"/>
    <w:rsid w:val="00B87078"/>
    <w:rsid w:val="00B874E6"/>
    <w:rsid w:val="00B87980"/>
    <w:rsid w:val="00B905E4"/>
    <w:rsid w:val="00B91515"/>
    <w:rsid w:val="00B916CB"/>
    <w:rsid w:val="00B925BA"/>
    <w:rsid w:val="00B93223"/>
    <w:rsid w:val="00B93294"/>
    <w:rsid w:val="00B93999"/>
    <w:rsid w:val="00B9490B"/>
    <w:rsid w:val="00B954C0"/>
    <w:rsid w:val="00B95C24"/>
    <w:rsid w:val="00B9674C"/>
    <w:rsid w:val="00B97328"/>
    <w:rsid w:val="00B974F4"/>
    <w:rsid w:val="00BA0079"/>
    <w:rsid w:val="00BA09E3"/>
    <w:rsid w:val="00BA179F"/>
    <w:rsid w:val="00BA1B67"/>
    <w:rsid w:val="00BA1E6A"/>
    <w:rsid w:val="00BA20D9"/>
    <w:rsid w:val="00BA2205"/>
    <w:rsid w:val="00BA45A0"/>
    <w:rsid w:val="00BA5754"/>
    <w:rsid w:val="00BA5C43"/>
    <w:rsid w:val="00BA5D68"/>
    <w:rsid w:val="00BB18BE"/>
    <w:rsid w:val="00BB1958"/>
    <w:rsid w:val="00BB19EF"/>
    <w:rsid w:val="00BB326B"/>
    <w:rsid w:val="00BB32F4"/>
    <w:rsid w:val="00BB36E8"/>
    <w:rsid w:val="00BB4B06"/>
    <w:rsid w:val="00BB5163"/>
    <w:rsid w:val="00BB5CB2"/>
    <w:rsid w:val="00BB6AD4"/>
    <w:rsid w:val="00BB7434"/>
    <w:rsid w:val="00BC27EB"/>
    <w:rsid w:val="00BC316D"/>
    <w:rsid w:val="00BC5279"/>
    <w:rsid w:val="00BC546C"/>
    <w:rsid w:val="00BC5518"/>
    <w:rsid w:val="00BC588C"/>
    <w:rsid w:val="00BC64DB"/>
    <w:rsid w:val="00BC7495"/>
    <w:rsid w:val="00BC7BB7"/>
    <w:rsid w:val="00BD05F3"/>
    <w:rsid w:val="00BD2BED"/>
    <w:rsid w:val="00BD3781"/>
    <w:rsid w:val="00BD46F0"/>
    <w:rsid w:val="00BD4AAD"/>
    <w:rsid w:val="00BD4CAA"/>
    <w:rsid w:val="00BD5652"/>
    <w:rsid w:val="00BD6826"/>
    <w:rsid w:val="00BD6A9E"/>
    <w:rsid w:val="00BD71F6"/>
    <w:rsid w:val="00BE1075"/>
    <w:rsid w:val="00BE11D2"/>
    <w:rsid w:val="00BE1E1D"/>
    <w:rsid w:val="00BE502E"/>
    <w:rsid w:val="00BE53C2"/>
    <w:rsid w:val="00BE621A"/>
    <w:rsid w:val="00BE6331"/>
    <w:rsid w:val="00BE6B9A"/>
    <w:rsid w:val="00BE7B36"/>
    <w:rsid w:val="00BF1EE3"/>
    <w:rsid w:val="00BF21B9"/>
    <w:rsid w:val="00BF3484"/>
    <w:rsid w:val="00BF366F"/>
    <w:rsid w:val="00BF382D"/>
    <w:rsid w:val="00BF6F1C"/>
    <w:rsid w:val="00BF7D53"/>
    <w:rsid w:val="00BF7D9B"/>
    <w:rsid w:val="00C003DB"/>
    <w:rsid w:val="00C00825"/>
    <w:rsid w:val="00C00B50"/>
    <w:rsid w:val="00C01089"/>
    <w:rsid w:val="00C01593"/>
    <w:rsid w:val="00C029AC"/>
    <w:rsid w:val="00C02EFC"/>
    <w:rsid w:val="00C0340C"/>
    <w:rsid w:val="00C03AE3"/>
    <w:rsid w:val="00C05BE3"/>
    <w:rsid w:val="00C07120"/>
    <w:rsid w:val="00C1168A"/>
    <w:rsid w:val="00C11B39"/>
    <w:rsid w:val="00C120F7"/>
    <w:rsid w:val="00C12903"/>
    <w:rsid w:val="00C13251"/>
    <w:rsid w:val="00C13415"/>
    <w:rsid w:val="00C1358E"/>
    <w:rsid w:val="00C13827"/>
    <w:rsid w:val="00C142CF"/>
    <w:rsid w:val="00C14994"/>
    <w:rsid w:val="00C14F22"/>
    <w:rsid w:val="00C15189"/>
    <w:rsid w:val="00C15E1F"/>
    <w:rsid w:val="00C1680B"/>
    <w:rsid w:val="00C17D76"/>
    <w:rsid w:val="00C20495"/>
    <w:rsid w:val="00C2242B"/>
    <w:rsid w:val="00C228D7"/>
    <w:rsid w:val="00C22E2B"/>
    <w:rsid w:val="00C2406C"/>
    <w:rsid w:val="00C24244"/>
    <w:rsid w:val="00C2473B"/>
    <w:rsid w:val="00C2538E"/>
    <w:rsid w:val="00C254B5"/>
    <w:rsid w:val="00C25870"/>
    <w:rsid w:val="00C26095"/>
    <w:rsid w:val="00C2660A"/>
    <w:rsid w:val="00C26801"/>
    <w:rsid w:val="00C27E3A"/>
    <w:rsid w:val="00C30C37"/>
    <w:rsid w:val="00C31939"/>
    <w:rsid w:val="00C31A51"/>
    <w:rsid w:val="00C3241A"/>
    <w:rsid w:val="00C34D09"/>
    <w:rsid w:val="00C35443"/>
    <w:rsid w:val="00C3575B"/>
    <w:rsid w:val="00C35A0D"/>
    <w:rsid w:val="00C35CC7"/>
    <w:rsid w:val="00C366D9"/>
    <w:rsid w:val="00C36E8A"/>
    <w:rsid w:val="00C37038"/>
    <w:rsid w:val="00C37041"/>
    <w:rsid w:val="00C3726D"/>
    <w:rsid w:val="00C41189"/>
    <w:rsid w:val="00C41F02"/>
    <w:rsid w:val="00C4229F"/>
    <w:rsid w:val="00C42880"/>
    <w:rsid w:val="00C42D9E"/>
    <w:rsid w:val="00C433D8"/>
    <w:rsid w:val="00C4367E"/>
    <w:rsid w:val="00C43F7D"/>
    <w:rsid w:val="00C442F5"/>
    <w:rsid w:val="00C443BF"/>
    <w:rsid w:val="00C44DDA"/>
    <w:rsid w:val="00C44FB5"/>
    <w:rsid w:val="00C451BD"/>
    <w:rsid w:val="00C45F23"/>
    <w:rsid w:val="00C46945"/>
    <w:rsid w:val="00C47554"/>
    <w:rsid w:val="00C47801"/>
    <w:rsid w:val="00C50055"/>
    <w:rsid w:val="00C512DD"/>
    <w:rsid w:val="00C52435"/>
    <w:rsid w:val="00C538EE"/>
    <w:rsid w:val="00C53DF8"/>
    <w:rsid w:val="00C54E80"/>
    <w:rsid w:val="00C54F84"/>
    <w:rsid w:val="00C550B9"/>
    <w:rsid w:val="00C55171"/>
    <w:rsid w:val="00C55E7E"/>
    <w:rsid w:val="00C562CA"/>
    <w:rsid w:val="00C56859"/>
    <w:rsid w:val="00C56EDC"/>
    <w:rsid w:val="00C5738C"/>
    <w:rsid w:val="00C5775D"/>
    <w:rsid w:val="00C57E4C"/>
    <w:rsid w:val="00C60DBD"/>
    <w:rsid w:val="00C61476"/>
    <w:rsid w:val="00C61ED0"/>
    <w:rsid w:val="00C62596"/>
    <w:rsid w:val="00C627B4"/>
    <w:rsid w:val="00C628CB"/>
    <w:rsid w:val="00C62E5C"/>
    <w:rsid w:val="00C63124"/>
    <w:rsid w:val="00C638CF"/>
    <w:rsid w:val="00C65AEB"/>
    <w:rsid w:val="00C65E1E"/>
    <w:rsid w:val="00C66248"/>
    <w:rsid w:val="00C66826"/>
    <w:rsid w:val="00C66AFA"/>
    <w:rsid w:val="00C67B0A"/>
    <w:rsid w:val="00C704D8"/>
    <w:rsid w:val="00C70AAE"/>
    <w:rsid w:val="00C70E61"/>
    <w:rsid w:val="00C71B24"/>
    <w:rsid w:val="00C71C6D"/>
    <w:rsid w:val="00C728AF"/>
    <w:rsid w:val="00C72A4A"/>
    <w:rsid w:val="00C72BDA"/>
    <w:rsid w:val="00C74AC8"/>
    <w:rsid w:val="00C76C80"/>
    <w:rsid w:val="00C81439"/>
    <w:rsid w:val="00C8281F"/>
    <w:rsid w:val="00C82FEB"/>
    <w:rsid w:val="00C869A9"/>
    <w:rsid w:val="00C86F84"/>
    <w:rsid w:val="00C8760C"/>
    <w:rsid w:val="00C90365"/>
    <w:rsid w:val="00C90A41"/>
    <w:rsid w:val="00C90B2A"/>
    <w:rsid w:val="00C90CC4"/>
    <w:rsid w:val="00C9115E"/>
    <w:rsid w:val="00C9129D"/>
    <w:rsid w:val="00C91635"/>
    <w:rsid w:val="00C91914"/>
    <w:rsid w:val="00C92219"/>
    <w:rsid w:val="00C92648"/>
    <w:rsid w:val="00C93577"/>
    <w:rsid w:val="00C936E8"/>
    <w:rsid w:val="00C93AB7"/>
    <w:rsid w:val="00C94217"/>
    <w:rsid w:val="00C94CDB"/>
    <w:rsid w:val="00C95187"/>
    <w:rsid w:val="00C95A81"/>
    <w:rsid w:val="00C9693A"/>
    <w:rsid w:val="00C972A2"/>
    <w:rsid w:val="00C97F2A"/>
    <w:rsid w:val="00CA1973"/>
    <w:rsid w:val="00CA203D"/>
    <w:rsid w:val="00CA2274"/>
    <w:rsid w:val="00CA23A7"/>
    <w:rsid w:val="00CA5507"/>
    <w:rsid w:val="00CA58D6"/>
    <w:rsid w:val="00CA7A15"/>
    <w:rsid w:val="00CB091F"/>
    <w:rsid w:val="00CB09D7"/>
    <w:rsid w:val="00CB13E0"/>
    <w:rsid w:val="00CB1DDB"/>
    <w:rsid w:val="00CB1E52"/>
    <w:rsid w:val="00CB211D"/>
    <w:rsid w:val="00CB2319"/>
    <w:rsid w:val="00CB2A38"/>
    <w:rsid w:val="00CB3189"/>
    <w:rsid w:val="00CB3625"/>
    <w:rsid w:val="00CB49A9"/>
    <w:rsid w:val="00CB5075"/>
    <w:rsid w:val="00CB592A"/>
    <w:rsid w:val="00CB7C25"/>
    <w:rsid w:val="00CC034D"/>
    <w:rsid w:val="00CC0C2A"/>
    <w:rsid w:val="00CC1304"/>
    <w:rsid w:val="00CC1A45"/>
    <w:rsid w:val="00CC2D19"/>
    <w:rsid w:val="00CC5CE5"/>
    <w:rsid w:val="00CC67FC"/>
    <w:rsid w:val="00CC775B"/>
    <w:rsid w:val="00CD0398"/>
    <w:rsid w:val="00CD1A24"/>
    <w:rsid w:val="00CD2586"/>
    <w:rsid w:val="00CD3717"/>
    <w:rsid w:val="00CD408C"/>
    <w:rsid w:val="00CD425A"/>
    <w:rsid w:val="00CD5546"/>
    <w:rsid w:val="00CD6457"/>
    <w:rsid w:val="00CD6D70"/>
    <w:rsid w:val="00CD6DEF"/>
    <w:rsid w:val="00CE0E58"/>
    <w:rsid w:val="00CE2CAD"/>
    <w:rsid w:val="00CE31AC"/>
    <w:rsid w:val="00CE3768"/>
    <w:rsid w:val="00CE38D2"/>
    <w:rsid w:val="00CE4990"/>
    <w:rsid w:val="00CE4A85"/>
    <w:rsid w:val="00CE5205"/>
    <w:rsid w:val="00CE58DF"/>
    <w:rsid w:val="00CE5F6C"/>
    <w:rsid w:val="00CE63DF"/>
    <w:rsid w:val="00CE739F"/>
    <w:rsid w:val="00CF0775"/>
    <w:rsid w:val="00CF0783"/>
    <w:rsid w:val="00CF0913"/>
    <w:rsid w:val="00CF0AEE"/>
    <w:rsid w:val="00CF0B30"/>
    <w:rsid w:val="00CF21EC"/>
    <w:rsid w:val="00CF23F4"/>
    <w:rsid w:val="00CF337A"/>
    <w:rsid w:val="00CF4C9B"/>
    <w:rsid w:val="00CF5507"/>
    <w:rsid w:val="00CF595D"/>
    <w:rsid w:val="00CF5E50"/>
    <w:rsid w:val="00CF77BF"/>
    <w:rsid w:val="00D00B02"/>
    <w:rsid w:val="00D00C14"/>
    <w:rsid w:val="00D02FE2"/>
    <w:rsid w:val="00D0474D"/>
    <w:rsid w:val="00D04761"/>
    <w:rsid w:val="00D07408"/>
    <w:rsid w:val="00D10CD0"/>
    <w:rsid w:val="00D11162"/>
    <w:rsid w:val="00D12E39"/>
    <w:rsid w:val="00D13107"/>
    <w:rsid w:val="00D13178"/>
    <w:rsid w:val="00D13406"/>
    <w:rsid w:val="00D146CF"/>
    <w:rsid w:val="00D15B37"/>
    <w:rsid w:val="00D15D42"/>
    <w:rsid w:val="00D15D55"/>
    <w:rsid w:val="00D165D0"/>
    <w:rsid w:val="00D170E2"/>
    <w:rsid w:val="00D17F64"/>
    <w:rsid w:val="00D20203"/>
    <w:rsid w:val="00D202A0"/>
    <w:rsid w:val="00D20A7C"/>
    <w:rsid w:val="00D2291A"/>
    <w:rsid w:val="00D22C3C"/>
    <w:rsid w:val="00D22D56"/>
    <w:rsid w:val="00D22E3F"/>
    <w:rsid w:val="00D233FA"/>
    <w:rsid w:val="00D23815"/>
    <w:rsid w:val="00D23E6F"/>
    <w:rsid w:val="00D246A5"/>
    <w:rsid w:val="00D246DD"/>
    <w:rsid w:val="00D2641E"/>
    <w:rsid w:val="00D27CC4"/>
    <w:rsid w:val="00D302F1"/>
    <w:rsid w:val="00D30DF6"/>
    <w:rsid w:val="00D32CD6"/>
    <w:rsid w:val="00D33960"/>
    <w:rsid w:val="00D34886"/>
    <w:rsid w:val="00D35071"/>
    <w:rsid w:val="00D365F8"/>
    <w:rsid w:val="00D36F11"/>
    <w:rsid w:val="00D36F1F"/>
    <w:rsid w:val="00D36FB8"/>
    <w:rsid w:val="00D37793"/>
    <w:rsid w:val="00D4122B"/>
    <w:rsid w:val="00D42CC0"/>
    <w:rsid w:val="00D43ADE"/>
    <w:rsid w:val="00D43CC9"/>
    <w:rsid w:val="00D44A59"/>
    <w:rsid w:val="00D46555"/>
    <w:rsid w:val="00D4663A"/>
    <w:rsid w:val="00D46BCF"/>
    <w:rsid w:val="00D46D18"/>
    <w:rsid w:val="00D47F26"/>
    <w:rsid w:val="00D5074E"/>
    <w:rsid w:val="00D50986"/>
    <w:rsid w:val="00D512B6"/>
    <w:rsid w:val="00D51393"/>
    <w:rsid w:val="00D513FB"/>
    <w:rsid w:val="00D5217B"/>
    <w:rsid w:val="00D52469"/>
    <w:rsid w:val="00D534B5"/>
    <w:rsid w:val="00D54873"/>
    <w:rsid w:val="00D54F74"/>
    <w:rsid w:val="00D55B7F"/>
    <w:rsid w:val="00D56724"/>
    <w:rsid w:val="00D577A2"/>
    <w:rsid w:val="00D600CA"/>
    <w:rsid w:val="00D60A5F"/>
    <w:rsid w:val="00D60AC1"/>
    <w:rsid w:val="00D616B2"/>
    <w:rsid w:val="00D61840"/>
    <w:rsid w:val="00D63D7E"/>
    <w:rsid w:val="00D6402D"/>
    <w:rsid w:val="00D6417C"/>
    <w:rsid w:val="00D641B6"/>
    <w:rsid w:val="00D64C69"/>
    <w:rsid w:val="00D64D14"/>
    <w:rsid w:val="00D6544B"/>
    <w:rsid w:val="00D655F8"/>
    <w:rsid w:val="00D65B83"/>
    <w:rsid w:val="00D67067"/>
    <w:rsid w:val="00D67EAA"/>
    <w:rsid w:val="00D67EE4"/>
    <w:rsid w:val="00D706DF"/>
    <w:rsid w:val="00D7236F"/>
    <w:rsid w:val="00D73011"/>
    <w:rsid w:val="00D73D88"/>
    <w:rsid w:val="00D73F61"/>
    <w:rsid w:val="00D749BA"/>
    <w:rsid w:val="00D752AF"/>
    <w:rsid w:val="00D75C32"/>
    <w:rsid w:val="00D763CB"/>
    <w:rsid w:val="00D768F8"/>
    <w:rsid w:val="00D76ACC"/>
    <w:rsid w:val="00D77061"/>
    <w:rsid w:val="00D77889"/>
    <w:rsid w:val="00D77B08"/>
    <w:rsid w:val="00D77C29"/>
    <w:rsid w:val="00D77DBB"/>
    <w:rsid w:val="00D77FB3"/>
    <w:rsid w:val="00D80E43"/>
    <w:rsid w:val="00D81533"/>
    <w:rsid w:val="00D81C62"/>
    <w:rsid w:val="00D81CF7"/>
    <w:rsid w:val="00D83291"/>
    <w:rsid w:val="00D8385C"/>
    <w:rsid w:val="00D83F89"/>
    <w:rsid w:val="00D8444A"/>
    <w:rsid w:val="00D860FC"/>
    <w:rsid w:val="00D86241"/>
    <w:rsid w:val="00D873D4"/>
    <w:rsid w:val="00D875DD"/>
    <w:rsid w:val="00D901D8"/>
    <w:rsid w:val="00D90552"/>
    <w:rsid w:val="00D90612"/>
    <w:rsid w:val="00D9076B"/>
    <w:rsid w:val="00D90912"/>
    <w:rsid w:val="00D90DB3"/>
    <w:rsid w:val="00D922B2"/>
    <w:rsid w:val="00D92412"/>
    <w:rsid w:val="00D93D6A"/>
    <w:rsid w:val="00D93F47"/>
    <w:rsid w:val="00D94114"/>
    <w:rsid w:val="00D9436B"/>
    <w:rsid w:val="00D95018"/>
    <w:rsid w:val="00D96249"/>
    <w:rsid w:val="00D979A8"/>
    <w:rsid w:val="00DA042E"/>
    <w:rsid w:val="00DA2CE2"/>
    <w:rsid w:val="00DA2F6E"/>
    <w:rsid w:val="00DA3B03"/>
    <w:rsid w:val="00DA3E40"/>
    <w:rsid w:val="00DA65EB"/>
    <w:rsid w:val="00DA6815"/>
    <w:rsid w:val="00DB0DF0"/>
    <w:rsid w:val="00DB0EDD"/>
    <w:rsid w:val="00DB1BAB"/>
    <w:rsid w:val="00DB2E59"/>
    <w:rsid w:val="00DB3146"/>
    <w:rsid w:val="00DB31BD"/>
    <w:rsid w:val="00DB394F"/>
    <w:rsid w:val="00DB5585"/>
    <w:rsid w:val="00DB5D4D"/>
    <w:rsid w:val="00DB608A"/>
    <w:rsid w:val="00DB61D6"/>
    <w:rsid w:val="00DB6780"/>
    <w:rsid w:val="00DB7BC2"/>
    <w:rsid w:val="00DC067F"/>
    <w:rsid w:val="00DC0DB5"/>
    <w:rsid w:val="00DC13C5"/>
    <w:rsid w:val="00DC4567"/>
    <w:rsid w:val="00DC4D14"/>
    <w:rsid w:val="00DC512E"/>
    <w:rsid w:val="00DC5C06"/>
    <w:rsid w:val="00DC5E49"/>
    <w:rsid w:val="00DC6425"/>
    <w:rsid w:val="00DC720F"/>
    <w:rsid w:val="00DC75E8"/>
    <w:rsid w:val="00DD06F1"/>
    <w:rsid w:val="00DD075D"/>
    <w:rsid w:val="00DD092A"/>
    <w:rsid w:val="00DD0F9E"/>
    <w:rsid w:val="00DD14C5"/>
    <w:rsid w:val="00DD1986"/>
    <w:rsid w:val="00DD1D75"/>
    <w:rsid w:val="00DD261E"/>
    <w:rsid w:val="00DD2E47"/>
    <w:rsid w:val="00DD3293"/>
    <w:rsid w:val="00DD35CC"/>
    <w:rsid w:val="00DD41D7"/>
    <w:rsid w:val="00DD4924"/>
    <w:rsid w:val="00DD4CC5"/>
    <w:rsid w:val="00DD5048"/>
    <w:rsid w:val="00DD5C32"/>
    <w:rsid w:val="00DD6384"/>
    <w:rsid w:val="00DE074F"/>
    <w:rsid w:val="00DE12C0"/>
    <w:rsid w:val="00DE1F0B"/>
    <w:rsid w:val="00DE27E3"/>
    <w:rsid w:val="00DE2AE9"/>
    <w:rsid w:val="00DE2B75"/>
    <w:rsid w:val="00DE3122"/>
    <w:rsid w:val="00DE41DF"/>
    <w:rsid w:val="00DE4A2C"/>
    <w:rsid w:val="00DE59D7"/>
    <w:rsid w:val="00DE5B1E"/>
    <w:rsid w:val="00DE64D6"/>
    <w:rsid w:val="00DF07CF"/>
    <w:rsid w:val="00DF1019"/>
    <w:rsid w:val="00DF109E"/>
    <w:rsid w:val="00DF1324"/>
    <w:rsid w:val="00DF214A"/>
    <w:rsid w:val="00DF227B"/>
    <w:rsid w:val="00DF2360"/>
    <w:rsid w:val="00DF2C9E"/>
    <w:rsid w:val="00DF4071"/>
    <w:rsid w:val="00DF5874"/>
    <w:rsid w:val="00DF58F1"/>
    <w:rsid w:val="00DF615A"/>
    <w:rsid w:val="00DF67EF"/>
    <w:rsid w:val="00DF6C27"/>
    <w:rsid w:val="00E00DC4"/>
    <w:rsid w:val="00E02130"/>
    <w:rsid w:val="00E02FF0"/>
    <w:rsid w:val="00E03253"/>
    <w:rsid w:val="00E046C4"/>
    <w:rsid w:val="00E05C17"/>
    <w:rsid w:val="00E06A15"/>
    <w:rsid w:val="00E07A7A"/>
    <w:rsid w:val="00E1029B"/>
    <w:rsid w:val="00E102CE"/>
    <w:rsid w:val="00E104B7"/>
    <w:rsid w:val="00E1118B"/>
    <w:rsid w:val="00E118FE"/>
    <w:rsid w:val="00E12790"/>
    <w:rsid w:val="00E13F82"/>
    <w:rsid w:val="00E14199"/>
    <w:rsid w:val="00E14277"/>
    <w:rsid w:val="00E14C81"/>
    <w:rsid w:val="00E15B29"/>
    <w:rsid w:val="00E1622B"/>
    <w:rsid w:val="00E163BF"/>
    <w:rsid w:val="00E17097"/>
    <w:rsid w:val="00E17438"/>
    <w:rsid w:val="00E20E30"/>
    <w:rsid w:val="00E210EC"/>
    <w:rsid w:val="00E214EC"/>
    <w:rsid w:val="00E21695"/>
    <w:rsid w:val="00E21B7E"/>
    <w:rsid w:val="00E2280F"/>
    <w:rsid w:val="00E228B7"/>
    <w:rsid w:val="00E22D31"/>
    <w:rsid w:val="00E2359E"/>
    <w:rsid w:val="00E23800"/>
    <w:rsid w:val="00E2483F"/>
    <w:rsid w:val="00E25066"/>
    <w:rsid w:val="00E26CF8"/>
    <w:rsid w:val="00E272B3"/>
    <w:rsid w:val="00E278C0"/>
    <w:rsid w:val="00E30C01"/>
    <w:rsid w:val="00E30DB1"/>
    <w:rsid w:val="00E30F33"/>
    <w:rsid w:val="00E310F1"/>
    <w:rsid w:val="00E3172A"/>
    <w:rsid w:val="00E31785"/>
    <w:rsid w:val="00E31AF3"/>
    <w:rsid w:val="00E31E2A"/>
    <w:rsid w:val="00E323C0"/>
    <w:rsid w:val="00E32F2F"/>
    <w:rsid w:val="00E33565"/>
    <w:rsid w:val="00E34308"/>
    <w:rsid w:val="00E34703"/>
    <w:rsid w:val="00E349A9"/>
    <w:rsid w:val="00E34D39"/>
    <w:rsid w:val="00E34DEA"/>
    <w:rsid w:val="00E35272"/>
    <w:rsid w:val="00E35DB4"/>
    <w:rsid w:val="00E35EAB"/>
    <w:rsid w:val="00E364C7"/>
    <w:rsid w:val="00E37ABD"/>
    <w:rsid w:val="00E37D69"/>
    <w:rsid w:val="00E4070A"/>
    <w:rsid w:val="00E407D0"/>
    <w:rsid w:val="00E4154B"/>
    <w:rsid w:val="00E4288B"/>
    <w:rsid w:val="00E43373"/>
    <w:rsid w:val="00E4351D"/>
    <w:rsid w:val="00E43CEA"/>
    <w:rsid w:val="00E440BA"/>
    <w:rsid w:val="00E44346"/>
    <w:rsid w:val="00E444A4"/>
    <w:rsid w:val="00E44D17"/>
    <w:rsid w:val="00E46091"/>
    <w:rsid w:val="00E47D88"/>
    <w:rsid w:val="00E47F0B"/>
    <w:rsid w:val="00E50071"/>
    <w:rsid w:val="00E50337"/>
    <w:rsid w:val="00E516B2"/>
    <w:rsid w:val="00E55709"/>
    <w:rsid w:val="00E55CF1"/>
    <w:rsid w:val="00E560CD"/>
    <w:rsid w:val="00E570EC"/>
    <w:rsid w:val="00E60985"/>
    <w:rsid w:val="00E60F3D"/>
    <w:rsid w:val="00E63794"/>
    <w:rsid w:val="00E64040"/>
    <w:rsid w:val="00E662CE"/>
    <w:rsid w:val="00E67AD6"/>
    <w:rsid w:val="00E67BB3"/>
    <w:rsid w:val="00E73492"/>
    <w:rsid w:val="00E734DB"/>
    <w:rsid w:val="00E739AA"/>
    <w:rsid w:val="00E74598"/>
    <w:rsid w:val="00E75853"/>
    <w:rsid w:val="00E76487"/>
    <w:rsid w:val="00E77B4F"/>
    <w:rsid w:val="00E77C51"/>
    <w:rsid w:val="00E81611"/>
    <w:rsid w:val="00E81B44"/>
    <w:rsid w:val="00E826B3"/>
    <w:rsid w:val="00E82900"/>
    <w:rsid w:val="00E82D47"/>
    <w:rsid w:val="00E82DBC"/>
    <w:rsid w:val="00E83A6B"/>
    <w:rsid w:val="00E84058"/>
    <w:rsid w:val="00E842BB"/>
    <w:rsid w:val="00E84941"/>
    <w:rsid w:val="00E84AE6"/>
    <w:rsid w:val="00E84FE0"/>
    <w:rsid w:val="00E8565C"/>
    <w:rsid w:val="00E862A4"/>
    <w:rsid w:val="00E86722"/>
    <w:rsid w:val="00E86B02"/>
    <w:rsid w:val="00E90E63"/>
    <w:rsid w:val="00E910CE"/>
    <w:rsid w:val="00E92085"/>
    <w:rsid w:val="00E927AF"/>
    <w:rsid w:val="00E92F53"/>
    <w:rsid w:val="00E9302D"/>
    <w:rsid w:val="00E93399"/>
    <w:rsid w:val="00E9487C"/>
    <w:rsid w:val="00E95ED1"/>
    <w:rsid w:val="00E960B4"/>
    <w:rsid w:val="00E96466"/>
    <w:rsid w:val="00E97EA2"/>
    <w:rsid w:val="00EA017D"/>
    <w:rsid w:val="00EA2621"/>
    <w:rsid w:val="00EA2A88"/>
    <w:rsid w:val="00EA39CD"/>
    <w:rsid w:val="00EA45B9"/>
    <w:rsid w:val="00EA547C"/>
    <w:rsid w:val="00EA63C3"/>
    <w:rsid w:val="00EA6CFA"/>
    <w:rsid w:val="00EA71E7"/>
    <w:rsid w:val="00EA75D3"/>
    <w:rsid w:val="00EA7E6A"/>
    <w:rsid w:val="00EB17B0"/>
    <w:rsid w:val="00EB1DDE"/>
    <w:rsid w:val="00EB2CB2"/>
    <w:rsid w:val="00EB4634"/>
    <w:rsid w:val="00EB4848"/>
    <w:rsid w:val="00EB4A74"/>
    <w:rsid w:val="00EB545B"/>
    <w:rsid w:val="00EB66FD"/>
    <w:rsid w:val="00EB6811"/>
    <w:rsid w:val="00EB7013"/>
    <w:rsid w:val="00EB741C"/>
    <w:rsid w:val="00EB79CA"/>
    <w:rsid w:val="00EC021B"/>
    <w:rsid w:val="00EC0AD7"/>
    <w:rsid w:val="00EC0F1B"/>
    <w:rsid w:val="00EC1212"/>
    <w:rsid w:val="00EC12DD"/>
    <w:rsid w:val="00EC173E"/>
    <w:rsid w:val="00EC1F6A"/>
    <w:rsid w:val="00EC2AFF"/>
    <w:rsid w:val="00EC3623"/>
    <w:rsid w:val="00EC62C7"/>
    <w:rsid w:val="00EC6877"/>
    <w:rsid w:val="00EC6E3B"/>
    <w:rsid w:val="00EC70FB"/>
    <w:rsid w:val="00EC71DF"/>
    <w:rsid w:val="00ED011B"/>
    <w:rsid w:val="00ED10F2"/>
    <w:rsid w:val="00ED110B"/>
    <w:rsid w:val="00ED1770"/>
    <w:rsid w:val="00ED1D69"/>
    <w:rsid w:val="00ED2790"/>
    <w:rsid w:val="00ED28B5"/>
    <w:rsid w:val="00ED2946"/>
    <w:rsid w:val="00ED2DB9"/>
    <w:rsid w:val="00ED527A"/>
    <w:rsid w:val="00ED5E03"/>
    <w:rsid w:val="00ED6050"/>
    <w:rsid w:val="00ED7ABA"/>
    <w:rsid w:val="00EE022C"/>
    <w:rsid w:val="00EE032A"/>
    <w:rsid w:val="00EE20F7"/>
    <w:rsid w:val="00EE2826"/>
    <w:rsid w:val="00EE2A08"/>
    <w:rsid w:val="00EE2C73"/>
    <w:rsid w:val="00EE2EA1"/>
    <w:rsid w:val="00EE36E8"/>
    <w:rsid w:val="00EE3B5F"/>
    <w:rsid w:val="00EE44DA"/>
    <w:rsid w:val="00EE4E5A"/>
    <w:rsid w:val="00EE69F9"/>
    <w:rsid w:val="00EE6EC9"/>
    <w:rsid w:val="00EF02E4"/>
    <w:rsid w:val="00EF0A7E"/>
    <w:rsid w:val="00EF3FFC"/>
    <w:rsid w:val="00EF469A"/>
    <w:rsid w:val="00EF4A85"/>
    <w:rsid w:val="00EF515D"/>
    <w:rsid w:val="00EF6036"/>
    <w:rsid w:val="00EF6306"/>
    <w:rsid w:val="00EF6603"/>
    <w:rsid w:val="00EF6749"/>
    <w:rsid w:val="00F00125"/>
    <w:rsid w:val="00F0176C"/>
    <w:rsid w:val="00F02044"/>
    <w:rsid w:val="00F0216C"/>
    <w:rsid w:val="00F02938"/>
    <w:rsid w:val="00F038ED"/>
    <w:rsid w:val="00F03B0E"/>
    <w:rsid w:val="00F03DCD"/>
    <w:rsid w:val="00F044EF"/>
    <w:rsid w:val="00F06981"/>
    <w:rsid w:val="00F072F8"/>
    <w:rsid w:val="00F07F8D"/>
    <w:rsid w:val="00F10536"/>
    <w:rsid w:val="00F1071B"/>
    <w:rsid w:val="00F1072F"/>
    <w:rsid w:val="00F10C19"/>
    <w:rsid w:val="00F10F83"/>
    <w:rsid w:val="00F11574"/>
    <w:rsid w:val="00F127D2"/>
    <w:rsid w:val="00F130FD"/>
    <w:rsid w:val="00F13423"/>
    <w:rsid w:val="00F14416"/>
    <w:rsid w:val="00F17573"/>
    <w:rsid w:val="00F17B57"/>
    <w:rsid w:val="00F204E8"/>
    <w:rsid w:val="00F205F8"/>
    <w:rsid w:val="00F2061E"/>
    <w:rsid w:val="00F20667"/>
    <w:rsid w:val="00F20AE8"/>
    <w:rsid w:val="00F210E0"/>
    <w:rsid w:val="00F213B4"/>
    <w:rsid w:val="00F217A6"/>
    <w:rsid w:val="00F21934"/>
    <w:rsid w:val="00F21B84"/>
    <w:rsid w:val="00F21ED2"/>
    <w:rsid w:val="00F22128"/>
    <w:rsid w:val="00F23B98"/>
    <w:rsid w:val="00F24A2D"/>
    <w:rsid w:val="00F24CBA"/>
    <w:rsid w:val="00F265FB"/>
    <w:rsid w:val="00F26817"/>
    <w:rsid w:val="00F32AB9"/>
    <w:rsid w:val="00F32D48"/>
    <w:rsid w:val="00F333EC"/>
    <w:rsid w:val="00F33F3C"/>
    <w:rsid w:val="00F34C9E"/>
    <w:rsid w:val="00F355AA"/>
    <w:rsid w:val="00F35AF0"/>
    <w:rsid w:val="00F36A0F"/>
    <w:rsid w:val="00F36CBE"/>
    <w:rsid w:val="00F36E65"/>
    <w:rsid w:val="00F37EA7"/>
    <w:rsid w:val="00F4027A"/>
    <w:rsid w:val="00F40945"/>
    <w:rsid w:val="00F41498"/>
    <w:rsid w:val="00F422CD"/>
    <w:rsid w:val="00F434D1"/>
    <w:rsid w:val="00F43547"/>
    <w:rsid w:val="00F44260"/>
    <w:rsid w:val="00F44844"/>
    <w:rsid w:val="00F450CE"/>
    <w:rsid w:val="00F452C1"/>
    <w:rsid w:val="00F4767E"/>
    <w:rsid w:val="00F477AE"/>
    <w:rsid w:val="00F47CA2"/>
    <w:rsid w:val="00F47D67"/>
    <w:rsid w:val="00F5068E"/>
    <w:rsid w:val="00F512CB"/>
    <w:rsid w:val="00F51521"/>
    <w:rsid w:val="00F53E58"/>
    <w:rsid w:val="00F548E5"/>
    <w:rsid w:val="00F55885"/>
    <w:rsid w:val="00F55C00"/>
    <w:rsid w:val="00F573B3"/>
    <w:rsid w:val="00F57435"/>
    <w:rsid w:val="00F60922"/>
    <w:rsid w:val="00F60D3F"/>
    <w:rsid w:val="00F61628"/>
    <w:rsid w:val="00F617CE"/>
    <w:rsid w:val="00F61F85"/>
    <w:rsid w:val="00F62AB3"/>
    <w:rsid w:val="00F63662"/>
    <w:rsid w:val="00F63C17"/>
    <w:rsid w:val="00F6410D"/>
    <w:rsid w:val="00F65F02"/>
    <w:rsid w:val="00F6743F"/>
    <w:rsid w:val="00F67C96"/>
    <w:rsid w:val="00F7178A"/>
    <w:rsid w:val="00F72078"/>
    <w:rsid w:val="00F72266"/>
    <w:rsid w:val="00F73055"/>
    <w:rsid w:val="00F73EB1"/>
    <w:rsid w:val="00F7477F"/>
    <w:rsid w:val="00F7597C"/>
    <w:rsid w:val="00F75C5B"/>
    <w:rsid w:val="00F761FD"/>
    <w:rsid w:val="00F77ECF"/>
    <w:rsid w:val="00F80455"/>
    <w:rsid w:val="00F80E38"/>
    <w:rsid w:val="00F82AEE"/>
    <w:rsid w:val="00F83CBD"/>
    <w:rsid w:val="00F8481A"/>
    <w:rsid w:val="00F8486B"/>
    <w:rsid w:val="00F85186"/>
    <w:rsid w:val="00F85961"/>
    <w:rsid w:val="00F8685B"/>
    <w:rsid w:val="00F86E4A"/>
    <w:rsid w:val="00F9017A"/>
    <w:rsid w:val="00F909C1"/>
    <w:rsid w:val="00F90E82"/>
    <w:rsid w:val="00F9118C"/>
    <w:rsid w:val="00F92730"/>
    <w:rsid w:val="00F93567"/>
    <w:rsid w:val="00F941B3"/>
    <w:rsid w:val="00F944F4"/>
    <w:rsid w:val="00F94BA7"/>
    <w:rsid w:val="00F94FC9"/>
    <w:rsid w:val="00F9508A"/>
    <w:rsid w:val="00F96017"/>
    <w:rsid w:val="00F97730"/>
    <w:rsid w:val="00FA142E"/>
    <w:rsid w:val="00FA143A"/>
    <w:rsid w:val="00FA1711"/>
    <w:rsid w:val="00FA19EF"/>
    <w:rsid w:val="00FA39BC"/>
    <w:rsid w:val="00FA3EB4"/>
    <w:rsid w:val="00FA4489"/>
    <w:rsid w:val="00FA5C7F"/>
    <w:rsid w:val="00FA62DB"/>
    <w:rsid w:val="00FA6786"/>
    <w:rsid w:val="00FA7724"/>
    <w:rsid w:val="00FA77DB"/>
    <w:rsid w:val="00FA7F5C"/>
    <w:rsid w:val="00FB05D6"/>
    <w:rsid w:val="00FB11EB"/>
    <w:rsid w:val="00FB14E1"/>
    <w:rsid w:val="00FB2C70"/>
    <w:rsid w:val="00FB2C88"/>
    <w:rsid w:val="00FB4B48"/>
    <w:rsid w:val="00FB51C8"/>
    <w:rsid w:val="00FB5781"/>
    <w:rsid w:val="00FB599E"/>
    <w:rsid w:val="00FC0016"/>
    <w:rsid w:val="00FC102F"/>
    <w:rsid w:val="00FC130A"/>
    <w:rsid w:val="00FC1DC9"/>
    <w:rsid w:val="00FC225C"/>
    <w:rsid w:val="00FC2D99"/>
    <w:rsid w:val="00FC3383"/>
    <w:rsid w:val="00FC33CF"/>
    <w:rsid w:val="00FC3A7A"/>
    <w:rsid w:val="00FC5D78"/>
    <w:rsid w:val="00FC5EB0"/>
    <w:rsid w:val="00FC6317"/>
    <w:rsid w:val="00FC65C6"/>
    <w:rsid w:val="00FC7E28"/>
    <w:rsid w:val="00FC7FC3"/>
    <w:rsid w:val="00FD0AF1"/>
    <w:rsid w:val="00FD157B"/>
    <w:rsid w:val="00FD4490"/>
    <w:rsid w:val="00FD4DCE"/>
    <w:rsid w:val="00FD5D31"/>
    <w:rsid w:val="00FD6332"/>
    <w:rsid w:val="00FD652C"/>
    <w:rsid w:val="00FD673F"/>
    <w:rsid w:val="00FE068C"/>
    <w:rsid w:val="00FE08EC"/>
    <w:rsid w:val="00FE116D"/>
    <w:rsid w:val="00FE1382"/>
    <w:rsid w:val="00FE1C32"/>
    <w:rsid w:val="00FE363E"/>
    <w:rsid w:val="00FE4025"/>
    <w:rsid w:val="00FE418A"/>
    <w:rsid w:val="00FE4240"/>
    <w:rsid w:val="00FE71A8"/>
    <w:rsid w:val="00FF0309"/>
    <w:rsid w:val="00FF0DDB"/>
    <w:rsid w:val="00FF17CF"/>
    <w:rsid w:val="00FF2135"/>
    <w:rsid w:val="00FF2D2E"/>
    <w:rsid w:val="00FF40AA"/>
    <w:rsid w:val="00FF4FB4"/>
    <w:rsid w:val="00FF66CA"/>
    <w:rsid w:val="00FF6B19"/>
    <w:rsid w:val="00FF6C39"/>
    <w:rsid w:val="00FF7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23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9D"/>
    <w:pPr>
      <w:spacing w:after="100" w:afterAutospacing="1"/>
    </w:pPr>
    <w:rPr>
      <w:rFonts w:ascii="Raleway" w:hAnsi="Raleway"/>
      <w:sz w:val="24"/>
      <w:szCs w:val="24"/>
    </w:rPr>
  </w:style>
  <w:style w:type="paragraph" w:styleId="Heading1">
    <w:name w:val="heading 1"/>
    <w:basedOn w:val="Normal"/>
    <w:next w:val="Normal"/>
    <w:link w:val="Heading1Char"/>
    <w:uiPriority w:val="9"/>
    <w:qFormat/>
    <w:rsid w:val="00A51D36"/>
    <w:pPr>
      <w:keepNext/>
      <w:pBdr>
        <w:bottom w:val="single" w:sz="18" w:space="1" w:color="0070C0"/>
      </w:pBdr>
      <w:spacing w:before="240" w:after="60"/>
      <w:outlineLvl w:val="0"/>
    </w:pPr>
    <w:rPr>
      <w:rFonts w:eastAsiaTheme="majorEastAsia"/>
      <w:b/>
      <w:bCs/>
      <w:kern w:val="32"/>
      <w:sz w:val="28"/>
      <w:szCs w:val="32"/>
    </w:rPr>
  </w:style>
  <w:style w:type="paragraph" w:styleId="Heading2">
    <w:name w:val="heading 2"/>
    <w:basedOn w:val="Heading1"/>
    <w:next w:val="Normal"/>
    <w:link w:val="Heading2Char"/>
    <w:uiPriority w:val="9"/>
    <w:unhideWhenUsed/>
    <w:qFormat/>
    <w:rsid w:val="006545CE"/>
    <w:pPr>
      <w:outlineLvl w:val="1"/>
    </w:pPr>
  </w:style>
  <w:style w:type="paragraph" w:styleId="Heading3">
    <w:name w:val="heading 3"/>
    <w:basedOn w:val="Normal"/>
    <w:next w:val="Normal"/>
    <w:link w:val="Heading3Char"/>
    <w:uiPriority w:val="9"/>
    <w:unhideWhenUsed/>
    <w:qFormat/>
    <w:rsid w:val="00C45F23"/>
    <w:pPr>
      <w:keepNext/>
      <w:spacing w:before="240" w:after="60"/>
      <w:outlineLvl w:val="2"/>
    </w:pPr>
    <w:rPr>
      <w:rFonts w:eastAsiaTheme="majorEastAsia"/>
      <w:b/>
      <w:bCs/>
      <w:sz w:val="28"/>
      <w:szCs w:val="26"/>
    </w:rPr>
  </w:style>
  <w:style w:type="paragraph" w:styleId="Heading4">
    <w:name w:val="heading 4"/>
    <w:basedOn w:val="Normal"/>
    <w:next w:val="Normal"/>
    <w:link w:val="Heading4Char"/>
    <w:uiPriority w:val="9"/>
    <w:unhideWhenUsed/>
    <w:qFormat/>
    <w:rsid w:val="00853F2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53F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3F28"/>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853F28"/>
    <w:pPr>
      <w:spacing w:before="240" w:after="60"/>
      <w:outlineLvl w:val="6"/>
    </w:pPr>
  </w:style>
  <w:style w:type="paragraph" w:styleId="Heading8">
    <w:name w:val="heading 8"/>
    <w:basedOn w:val="Normal"/>
    <w:next w:val="Normal"/>
    <w:link w:val="Heading8Char"/>
    <w:uiPriority w:val="9"/>
    <w:semiHidden/>
    <w:unhideWhenUsed/>
    <w:qFormat/>
    <w:rsid w:val="00853F28"/>
    <w:pPr>
      <w:spacing w:before="240" w:after="60"/>
      <w:outlineLvl w:val="7"/>
    </w:pPr>
    <w:rPr>
      <w:i/>
      <w:iCs/>
    </w:rPr>
  </w:style>
  <w:style w:type="paragraph" w:styleId="Heading9">
    <w:name w:val="heading 9"/>
    <w:basedOn w:val="Normal"/>
    <w:next w:val="Normal"/>
    <w:link w:val="Heading9Char"/>
    <w:uiPriority w:val="9"/>
    <w:semiHidden/>
    <w:unhideWhenUsed/>
    <w:qFormat/>
    <w:rsid w:val="00853F28"/>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D36"/>
    <w:rPr>
      <w:rFonts w:ascii="Raleway" w:eastAsiaTheme="majorEastAsia" w:hAnsi="Raleway"/>
      <w:b/>
      <w:bCs/>
      <w:kern w:val="32"/>
      <w:sz w:val="28"/>
      <w:szCs w:val="32"/>
    </w:rPr>
  </w:style>
  <w:style w:type="character" w:customStyle="1" w:styleId="Heading2Char">
    <w:name w:val="Heading 2 Char"/>
    <w:basedOn w:val="DefaultParagraphFont"/>
    <w:link w:val="Heading2"/>
    <w:uiPriority w:val="9"/>
    <w:rsid w:val="006545CE"/>
    <w:rPr>
      <w:rFonts w:ascii="Raleway" w:eastAsiaTheme="majorEastAsia" w:hAnsi="Raleway"/>
      <w:b/>
      <w:bCs/>
      <w:kern w:val="32"/>
      <w:sz w:val="28"/>
      <w:szCs w:val="32"/>
    </w:rPr>
  </w:style>
  <w:style w:type="character" w:customStyle="1" w:styleId="Heading3Char">
    <w:name w:val="Heading 3 Char"/>
    <w:basedOn w:val="DefaultParagraphFont"/>
    <w:link w:val="Heading3"/>
    <w:uiPriority w:val="9"/>
    <w:rsid w:val="00C45F23"/>
    <w:rPr>
      <w:rFonts w:ascii="Raleway" w:eastAsiaTheme="majorEastAsia" w:hAnsi="Raleway"/>
      <w:b/>
      <w:bCs/>
      <w:sz w:val="28"/>
      <w:szCs w:val="26"/>
    </w:rPr>
  </w:style>
  <w:style w:type="character" w:customStyle="1" w:styleId="Heading4Char">
    <w:name w:val="Heading 4 Char"/>
    <w:basedOn w:val="DefaultParagraphFont"/>
    <w:link w:val="Heading4"/>
    <w:uiPriority w:val="9"/>
    <w:rsid w:val="00853F28"/>
    <w:rPr>
      <w:b/>
      <w:bCs/>
      <w:sz w:val="28"/>
      <w:szCs w:val="28"/>
    </w:rPr>
  </w:style>
  <w:style w:type="character" w:customStyle="1" w:styleId="Heading5Char">
    <w:name w:val="Heading 5 Char"/>
    <w:basedOn w:val="DefaultParagraphFont"/>
    <w:link w:val="Heading5"/>
    <w:uiPriority w:val="9"/>
    <w:rsid w:val="00853F28"/>
    <w:rPr>
      <w:b/>
      <w:bCs/>
      <w:i/>
      <w:iCs/>
      <w:sz w:val="26"/>
      <w:szCs w:val="26"/>
    </w:rPr>
  </w:style>
  <w:style w:type="character" w:customStyle="1" w:styleId="Heading6Char">
    <w:name w:val="Heading 6 Char"/>
    <w:basedOn w:val="DefaultParagraphFont"/>
    <w:link w:val="Heading6"/>
    <w:uiPriority w:val="9"/>
    <w:semiHidden/>
    <w:rsid w:val="00853F28"/>
    <w:rPr>
      <w:b/>
      <w:bCs/>
    </w:rPr>
  </w:style>
  <w:style w:type="character" w:customStyle="1" w:styleId="Heading7Char">
    <w:name w:val="Heading 7 Char"/>
    <w:basedOn w:val="DefaultParagraphFont"/>
    <w:link w:val="Heading7"/>
    <w:uiPriority w:val="9"/>
    <w:semiHidden/>
    <w:rsid w:val="00853F28"/>
    <w:rPr>
      <w:sz w:val="24"/>
      <w:szCs w:val="24"/>
    </w:rPr>
  </w:style>
  <w:style w:type="character" w:customStyle="1" w:styleId="Heading8Char">
    <w:name w:val="Heading 8 Char"/>
    <w:basedOn w:val="DefaultParagraphFont"/>
    <w:link w:val="Heading8"/>
    <w:uiPriority w:val="9"/>
    <w:semiHidden/>
    <w:rsid w:val="00853F28"/>
    <w:rPr>
      <w:i/>
      <w:iCs/>
      <w:sz w:val="24"/>
      <w:szCs w:val="24"/>
    </w:rPr>
  </w:style>
  <w:style w:type="character" w:customStyle="1" w:styleId="Heading9Char">
    <w:name w:val="Heading 9 Char"/>
    <w:basedOn w:val="DefaultParagraphFont"/>
    <w:link w:val="Heading9"/>
    <w:uiPriority w:val="9"/>
    <w:semiHidden/>
    <w:rsid w:val="00853F28"/>
    <w:rPr>
      <w:rFonts w:asciiTheme="majorHAnsi" w:eastAsiaTheme="majorEastAsia" w:hAnsiTheme="majorHAnsi"/>
    </w:rPr>
  </w:style>
  <w:style w:type="paragraph" w:styleId="Title">
    <w:name w:val="Title"/>
    <w:basedOn w:val="Normal"/>
    <w:next w:val="Normal"/>
    <w:link w:val="TitleChar"/>
    <w:uiPriority w:val="10"/>
    <w:qFormat/>
    <w:rsid w:val="00D65B83"/>
    <w:pPr>
      <w:spacing w:before="240" w:after="60"/>
      <w:outlineLvl w:val="0"/>
    </w:pPr>
    <w:rPr>
      <w:rFonts w:eastAsiaTheme="majorEastAsia" w:cstheme="majorBidi"/>
      <w:bCs/>
      <w:kern w:val="28"/>
      <w:sz w:val="64"/>
      <w:szCs w:val="32"/>
    </w:rPr>
  </w:style>
  <w:style w:type="character" w:customStyle="1" w:styleId="TitleChar">
    <w:name w:val="Title Char"/>
    <w:basedOn w:val="DefaultParagraphFont"/>
    <w:link w:val="Title"/>
    <w:uiPriority w:val="10"/>
    <w:rsid w:val="00D65B83"/>
    <w:rPr>
      <w:rFonts w:ascii="Raleway" w:eastAsiaTheme="majorEastAsia" w:hAnsi="Raleway" w:cstheme="majorBidi"/>
      <w:bCs/>
      <w:kern w:val="28"/>
      <w:sz w:val="64"/>
      <w:szCs w:val="32"/>
    </w:rPr>
  </w:style>
  <w:style w:type="paragraph" w:styleId="Subtitle">
    <w:name w:val="Subtitle"/>
    <w:basedOn w:val="Normal"/>
    <w:next w:val="Normal"/>
    <w:link w:val="SubtitleChar"/>
    <w:uiPriority w:val="11"/>
    <w:qFormat/>
    <w:rsid w:val="00D65B83"/>
    <w:pPr>
      <w:spacing w:after="60"/>
      <w:jc w:val="center"/>
      <w:outlineLvl w:val="1"/>
    </w:pPr>
    <w:rPr>
      <w:rFonts w:eastAsiaTheme="majorEastAsia"/>
      <w:sz w:val="36"/>
    </w:rPr>
  </w:style>
  <w:style w:type="character" w:customStyle="1" w:styleId="SubtitleChar">
    <w:name w:val="Subtitle Char"/>
    <w:basedOn w:val="DefaultParagraphFont"/>
    <w:link w:val="Subtitle"/>
    <w:uiPriority w:val="11"/>
    <w:rsid w:val="00D65B83"/>
    <w:rPr>
      <w:rFonts w:ascii="Raleway" w:eastAsiaTheme="majorEastAsia" w:hAnsi="Raleway"/>
      <w:sz w:val="36"/>
      <w:szCs w:val="24"/>
    </w:rPr>
  </w:style>
  <w:style w:type="character" w:styleId="Strong">
    <w:name w:val="Strong"/>
    <w:basedOn w:val="DefaultParagraphFont"/>
    <w:uiPriority w:val="22"/>
    <w:qFormat/>
    <w:rsid w:val="00853F28"/>
    <w:rPr>
      <w:b/>
      <w:bCs/>
    </w:rPr>
  </w:style>
  <w:style w:type="character" w:styleId="Emphasis">
    <w:name w:val="Emphasis"/>
    <w:basedOn w:val="DefaultParagraphFont"/>
    <w:uiPriority w:val="20"/>
    <w:qFormat/>
    <w:rsid w:val="00853F28"/>
    <w:rPr>
      <w:rFonts w:asciiTheme="minorHAnsi" w:hAnsiTheme="minorHAnsi"/>
      <w:b/>
      <w:i/>
      <w:iCs/>
    </w:rPr>
  </w:style>
  <w:style w:type="paragraph" w:styleId="NoSpacing">
    <w:name w:val="No Spacing"/>
    <w:basedOn w:val="Normal"/>
    <w:link w:val="NoSpacingChar"/>
    <w:uiPriority w:val="1"/>
    <w:qFormat/>
    <w:rsid w:val="00853F28"/>
    <w:rPr>
      <w:szCs w:val="32"/>
    </w:rPr>
  </w:style>
  <w:style w:type="paragraph" w:styleId="ListParagraph">
    <w:name w:val="List Paragraph"/>
    <w:basedOn w:val="Normal"/>
    <w:link w:val="ListParagraphChar"/>
    <w:uiPriority w:val="34"/>
    <w:qFormat/>
    <w:rsid w:val="00853F28"/>
    <w:pPr>
      <w:ind w:left="720"/>
      <w:contextualSpacing/>
    </w:pPr>
  </w:style>
  <w:style w:type="paragraph" w:styleId="Quote">
    <w:name w:val="Quote"/>
    <w:basedOn w:val="Normal"/>
    <w:next w:val="Normal"/>
    <w:link w:val="QuoteChar"/>
    <w:uiPriority w:val="29"/>
    <w:qFormat/>
    <w:rsid w:val="00853F28"/>
    <w:rPr>
      <w:i/>
    </w:rPr>
  </w:style>
  <w:style w:type="character" w:customStyle="1" w:styleId="QuoteChar">
    <w:name w:val="Quote Char"/>
    <w:basedOn w:val="DefaultParagraphFont"/>
    <w:link w:val="Quote"/>
    <w:uiPriority w:val="29"/>
    <w:rsid w:val="00853F28"/>
    <w:rPr>
      <w:i/>
      <w:sz w:val="24"/>
      <w:szCs w:val="24"/>
    </w:rPr>
  </w:style>
  <w:style w:type="paragraph" w:styleId="IntenseQuote">
    <w:name w:val="Intense Quote"/>
    <w:basedOn w:val="Normal"/>
    <w:next w:val="Normal"/>
    <w:link w:val="IntenseQuoteChar"/>
    <w:uiPriority w:val="30"/>
    <w:qFormat/>
    <w:rsid w:val="00853F28"/>
    <w:pPr>
      <w:ind w:left="720" w:right="720"/>
    </w:pPr>
    <w:rPr>
      <w:b/>
      <w:i/>
      <w:szCs w:val="22"/>
    </w:rPr>
  </w:style>
  <w:style w:type="character" w:customStyle="1" w:styleId="IntenseQuoteChar">
    <w:name w:val="Intense Quote Char"/>
    <w:basedOn w:val="DefaultParagraphFont"/>
    <w:link w:val="IntenseQuote"/>
    <w:uiPriority w:val="30"/>
    <w:rsid w:val="00853F28"/>
    <w:rPr>
      <w:b/>
      <w:i/>
      <w:sz w:val="24"/>
    </w:rPr>
  </w:style>
  <w:style w:type="character" w:styleId="SubtleEmphasis">
    <w:name w:val="Subtle Emphasis"/>
    <w:uiPriority w:val="19"/>
    <w:qFormat/>
    <w:rsid w:val="00853F28"/>
    <w:rPr>
      <w:i/>
      <w:color w:val="5A5A5A" w:themeColor="text1" w:themeTint="A5"/>
    </w:rPr>
  </w:style>
  <w:style w:type="character" w:styleId="IntenseEmphasis">
    <w:name w:val="Intense Emphasis"/>
    <w:basedOn w:val="DefaultParagraphFont"/>
    <w:uiPriority w:val="21"/>
    <w:qFormat/>
    <w:rsid w:val="00853F28"/>
    <w:rPr>
      <w:b/>
      <w:i/>
      <w:sz w:val="24"/>
      <w:szCs w:val="24"/>
      <w:u w:val="single"/>
    </w:rPr>
  </w:style>
  <w:style w:type="character" w:styleId="SubtleReference">
    <w:name w:val="Subtle Reference"/>
    <w:basedOn w:val="DefaultParagraphFont"/>
    <w:uiPriority w:val="31"/>
    <w:qFormat/>
    <w:rsid w:val="00853F28"/>
    <w:rPr>
      <w:sz w:val="24"/>
      <w:szCs w:val="24"/>
      <w:u w:val="single"/>
    </w:rPr>
  </w:style>
  <w:style w:type="character" w:styleId="IntenseReference">
    <w:name w:val="Intense Reference"/>
    <w:basedOn w:val="DefaultParagraphFont"/>
    <w:uiPriority w:val="32"/>
    <w:qFormat/>
    <w:rsid w:val="00853F28"/>
    <w:rPr>
      <w:b/>
      <w:sz w:val="24"/>
      <w:u w:val="single"/>
    </w:rPr>
  </w:style>
  <w:style w:type="character" w:styleId="BookTitle">
    <w:name w:val="Book Title"/>
    <w:basedOn w:val="DefaultParagraphFont"/>
    <w:uiPriority w:val="33"/>
    <w:qFormat/>
    <w:rsid w:val="00853F28"/>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853F28"/>
    <w:pPr>
      <w:outlineLvl w:val="9"/>
    </w:p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Caption">
    <w:name w:val="caption"/>
    <w:basedOn w:val="Normal"/>
    <w:next w:val="Normal"/>
    <w:uiPriority w:val="35"/>
    <w:semiHidden/>
    <w:unhideWhenUsed/>
    <w:rsid w:val="00853F28"/>
    <w:rPr>
      <w:b/>
      <w:bCs/>
      <w:color w:val="A5A5A5" w:themeColor="accent1" w:themeShade="BF"/>
      <w:sz w:val="16"/>
      <w:szCs w:val="16"/>
    </w:rPr>
  </w:style>
  <w:style w:type="character" w:customStyle="1" w:styleId="NoSpacingChar">
    <w:name w:val="No Spacing Char"/>
    <w:basedOn w:val="DefaultParagraphFont"/>
    <w:link w:val="NoSpacing"/>
    <w:uiPriority w:val="1"/>
    <w:rsid w:val="00CB592A"/>
    <w:rPr>
      <w:rFonts w:ascii="Raleway" w:hAnsi="Raleway"/>
      <w:szCs w:val="32"/>
    </w:rPr>
  </w:style>
  <w:style w:type="character" w:styleId="CommentReference">
    <w:name w:val="annotation reference"/>
    <w:basedOn w:val="DefaultParagraphFont"/>
    <w:uiPriority w:val="99"/>
    <w:semiHidden/>
    <w:unhideWhenUsed/>
    <w:rsid w:val="0061487B"/>
    <w:rPr>
      <w:sz w:val="16"/>
      <w:szCs w:val="16"/>
    </w:rPr>
  </w:style>
  <w:style w:type="paragraph" w:styleId="CommentText">
    <w:name w:val="annotation text"/>
    <w:basedOn w:val="Normal"/>
    <w:link w:val="CommentTextChar"/>
    <w:uiPriority w:val="99"/>
    <w:unhideWhenUsed/>
    <w:rsid w:val="0061487B"/>
    <w:pPr>
      <w:spacing w:before="100" w:after="200"/>
    </w:pPr>
    <w:rPr>
      <w:rFonts w:ascii="Arial" w:eastAsiaTheme="minorEastAsia" w:hAnsi="Arial" w:cstheme="minorBidi"/>
      <w:kern w:val="0"/>
      <w:sz w:val="20"/>
      <w:szCs w:val="20"/>
      <w14:ligatures w14:val="none"/>
    </w:rPr>
  </w:style>
  <w:style w:type="character" w:customStyle="1" w:styleId="CommentTextChar">
    <w:name w:val="Comment Text Char"/>
    <w:basedOn w:val="DefaultParagraphFont"/>
    <w:link w:val="CommentText"/>
    <w:uiPriority w:val="99"/>
    <w:rsid w:val="0061487B"/>
    <w:rPr>
      <w:rFonts w:ascii="Arial" w:eastAsiaTheme="minorEastAsia" w:hAnsi="Arial" w:cstheme="minorBidi"/>
      <w:kern w:val="0"/>
      <w:sz w:val="20"/>
      <w:szCs w:val="20"/>
      <w14:ligatures w14:val="none"/>
    </w:rPr>
  </w:style>
  <w:style w:type="character" w:styleId="Hyperlink">
    <w:name w:val="Hyperlink"/>
    <w:basedOn w:val="DefaultParagraphFont"/>
    <w:uiPriority w:val="99"/>
    <w:unhideWhenUsed/>
    <w:rsid w:val="0061487B"/>
    <w:rPr>
      <w:color w:val="5F5F5F" w:themeColor="hyperlink"/>
      <w:u w:val="single"/>
    </w:rPr>
  </w:style>
  <w:style w:type="character" w:styleId="UnresolvedMention">
    <w:name w:val="Unresolved Mention"/>
    <w:basedOn w:val="DefaultParagraphFont"/>
    <w:uiPriority w:val="99"/>
    <w:semiHidden/>
    <w:unhideWhenUsed/>
    <w:rsid w:val="0061487B"/>
    <w:rPr>
      <w:color w:val="605E5C"/>
      <w:shd w:val="clear" w:color="auto" w:fill="E1DFDD"/>
    </w:rPr>
  </w:style>
  <w:style w:type="paragraph" w:styleId="Revision">
    <w:name w:val="Revision"/>
    <w:hidden/>
    <w:uiPriority w:val="99"/>
    <w:semiHidden/>
    <w:rsid w:val="001D4B18"/>
    <w:rPr>
      <w:rFonts w:ascii="Raleway" w:hAnsi="Raleway"/>
      <w:szCs w:val="24"/>
    </w:rPr>
  </w:style>
  <w:style w:type="character" w:customStyle="1" w:styleId="ListParagraphChar">
    <w:name w:val="List Paragraph Char"/>
    <w:link w:val="ListParagraph"/>
    <w:uiPriority w:val="34"/>
    <w:locked/>
    <w:rsid w:val="001D4B18"/>
    <w:rPr>
      <w:rFonts w:ascii="Raleway" w:hAnsi="Raleway"/>
      <w:szCs w:val="24"/>
    </w:rPr>
  </w:style>
  <w:style w:type="character" w:styleId="FollowedHyperlink">
    <w:name w:val="FollowedHyperlink"/>
    <w:basedOn w:val="DefaultParagraphFont"/>
    <w:uiPriority w:val="99"/>
    <w:semiHidden/>
    <w:unhideWhenUsed/>
    <w:rsid w:val="00D302F1"/>
    <w:rPr>
      <w:color w:val="919191" w:themeColor="followedHyperlink"/>
      <w:u w:val="single"/>
    </w:rPr>
  </w:style>
  <w:style w:type="paragraph" w:styleId="CommentSubject">
    <w:name w:val="annotation subject"/>
    <w:basedOn w:val="CommentText"/>
    <w:next w:val="CommentText"/>
    <w:link w:val="CommentSubjectChar"/>
    <w:uiPriority w:val="99"/>
    <w:semiHidden/>
    <w:unhideWhenUsed/>
    <w:rsid w:val="00D302F1"/>
    <w:pPr>
      <w:spacing w:before="0" w:after="0"/>
    </w:pPr>
    <w:rPr>
      <w:rFonts w:ascii="Raleway" w:eastAsiaTheme="minorHAnsi" w:hAnsi="Raleway" w:cs="Times New Roman"/>
      <w:b/>
      <w:bCs/>
      <w:kern w:val="2"/>
      <w14:ligatures w14:val="standardContextual"/>
    </w:rPr>
  </w:style>
  <w:style w:type="character" w:customStyle="1" w:styleId="CommentSubjectChar">
    <w:name w:val="Comment Subject Char"/>
    <w:basedOn w:val="CommentTextChar"/>
    <w:link w:val="CommentSubject"/>
    <w:uiPriority w:val="99"/>
    <w:semiHidden/>
    <w:rsid w:val="00D302F1"/>
    <w:rPr>
      <w:rFonts w:ascii="Raleway" w:eastAsiaTheme="minorEastAsia" w:hAnsi="Raleway" w:cstheme="minorBidi"/>
      <w:b/>
      <w:bCs/>
      <w:kern w:val="0"/>
      <w:sz w:val="20"/>
      <w:szCs w:val="20"/>
      <w14:ligatures w14:val="none"/>
    </w:rPr>
  </w:style>
  <w:style w:type="character" w:customStyle="1" w:styleId="ui-provider">
    <w:name w:val="ui-provider"/>
    <w:basedOn w:val="DefaultParagraphFont"/>
    <w:rsid w:val="00D302F1"/>
  </w:style>
  <w:style w:type="character" w:customStyle="1" w:styleId="cf01">
    <w:name w:val="cf01"/>
    <w:basedOn w:val="DefaultParagraphFont"/>
    <w:rsid w:val="001F36C6"/>
    <w:rPr>
      <w:rFonts w:ascii="Segoe UI" w:hAnsi="Segoe UI" w:cs="Segoe UI" w:hint="default"/>
      <w:sz w:val="18"/>
      <w:szCs w:val="18"/>
    </w:rPr>
  </w:style>
  <w:style w:type="paragraph" w:styleId="NormalWeb">
    <w:name w:val="Normal (Web)"/>
    <w:basedOn w:val="Normal"/>
    <w:uiPriority w:val="99"/>
    <w:unhideWhenUsed/>
    <w:rsid w:val="0083528D"/>
    <w:pPr>
      <w:spacing w:before="100" w:beforeAutospacing="1"/>
    </w:pPr>
    <w:rPr>
      <w:rFonts w:ascii="Times New Roman" w:eastAsia="Times New Roman" w:hAnsi="Times New Roman"/>
      <w:kern w:val="0"/>
      <w:lang w:val="en-US"/>
      <w14:ligatures w14:val="none"/>
    </w:rPr>
  </w:style>
  <w:style w:type="character" w:styleId="Mention">
    <w:name w:val="Mention"/>
    <w:basedOn w:val="DefaultParagraphFont"/>
    <w:uiPriority w:val="99"/>
    <w:unhideWhenUsed/>
    <w:rsid w:val="00C76C80"/>
    <w:rPr>
      <w:color w:val="2B579A"/>
      <w:shd w:val="clear" w:color="auto" w:fill="E1DFDD"/>
    </w:rPr>
  </w:style>
  <w:style w:type="character" w:customStyle="1" w:styleId="cf11">
    <w:name w:val="cf11"/>
    <w:basedOn w:val="DefaultParagraphFont"/>
    <w:rsid w:val="00585FD1"/>
    <w:rPr>
      <w:rFonts w:ascii="Segoe UI" w:hAnsi="Segoe UI" w:cs="Segoe UI" w:hint="default"/>
      <w:sz w:val="18"/>
      <w:szCs w:val="18"/>
    </w:rPr>
  </w:style>
  <w:style w:type="paragraph" w:styleId="TOC1">
    <w:name w:val="toc 1"/>
    <w:basedOn w:val="Normal"/>
    <w:next w:val="Normal"/>
    <w:autoRedefine/>
    <w:uiPriority w:val="39"/>
    <w:unhideWhenUsed/>
    <w:rsid w:val="006123E8"/>
    <w:pPr>
      <w:tabs>
        <w:tab w:val="right" w:leader="dot" w:pos="9350"/>
      </w:tabs>
    </w:pPr>
  </w:style>
  <w:style w:type="paragraph" w:styleId="TOC2">
    <w:name w:val="toc 2"/>
    <w:basedOn w:val="Normal"/>
    <w:next w:val="Normal"/>
    <w:autoRedefine/>
    <w:uiPriority w:val="39"/>
    <w:unhideWhenUsed/>
    <w:rsid w:val="00700DC2"/>
    <w:pPr>
      <w:tabs>
        <w:tab w:val="right" w:leader="dot" w:pos="9350"/>
      </w:tabs>
      <w:ind w:left="220"/>
    </w:pPr>
  </w:style>
  <w:style w:type="character" w:customStyle="1" w:styleId="normaltextrun">
    <w:name w:val="normaltextrun"/>
    <w:basedOn w:val="DefaultParagraphFont"/>
    <w:rsid w:val="00941E63"/>
  </w:style>
  <w:style w:type="character" w:customStyle="1" w:styleId="eop">
    <w:name w:val="eop"/>
    <w:basedOn w:val="DefaultParagraphFont"/>
    <w:rsid w:val="00941E63"/>
  </w:style>
  <w:style w:type="paragraph" w:customStyle="1" w:styleId="xmsolistparagraph">
    <w:name w:val="x_msolistparagraph"/>
    <w:basedOn w:val="Normal"/>
    <w:rsid w:val="00534601"/>
    <w:pPr>
      <w:spacing w:before="100" w:beforeAutospacing="1"/>
    </w:pPr>
    <w:rPr>
      <w:rFonts w:ascii="Calibri" w:hAnsi="Calibri" w:cs="Calibri"/>
      <w:kern w:val="0"/>
      <w:szCs w:val="22"/>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205">
      <w:bodyDiv w:val="1"/>
      <w:marLeft w:val="0"/>
      <w:marRight w:val="0"/>
      <w:marTop w:val="0"/>
      <w:marBottom w:val="0"/>
      <w:divBdr>
        <w:top w:val="none" w:sz="0" w:space="0" w:color="auto"/>
        <w:left w:val="none" w:sz="0" w:space="0" w:color="auto"/>
        <w:bottom w:val="none" w:sz="0" w:space="0" w:color="auto"/>
        <w:right w:val="none" w:sz="0" w:space="0" w:color="auto"/>
      </w:divBdr>
    </w:div>
    <w:div w:id="408040223">
      <w:bodyDiv w:val="1"/>
      <w:marLeft w:val="0"/>
      <w:marRight w:val="0"/>
      <w:marTop w:val="0"/>
      <w:marBottom w:val="0"/>
      <w:divBdr>
        <w:top w:val="none" w:sz="0" w:space="0" w:color="auto"/>
        <w:left w:val="none" w:sz="0" w:space="0" w:color="auto"/>
        <w:bottom w:val="none" w:sz="0" w:space="0" w:color="auto"/>
        <w:right w:val="none" w:sz="0" w:space="0" w:color="auto"/>
      </w:divBdr>
    </w:div>
    <w:div w:id="585919150">
      <w:bodyDiv w:val="1"/>
      <w:marLeft w:val="0"/>
      <w:marRight w:val="0"/>
      <w:marTop w:val="0"/>
      <w:marBottom w:val="0"/>
      <w:divBdr>
        <w:top w:val="none" w:sz="0" w:space="0" w:color="auto"/>
        <w:left w:val="none" w:sz="0" w:space="0" w:color="auto"/>
        <w:bottom w:val="none" w:sz="0" w:space="0" w:color="auto"/>
        <w:right w:val="none" w:sz="0" w:space="0" w:color="auto"/>
      </w:divBdr>
    </w:div>
    <w:div w:id="968821023">
      <w:bodyDiv w:val="1"/>
      <w:marLeft w:val="0"/>
      <w:marRight w:val="0"/>
      <w:marTop w:val="0"/>
      <w:marBottom w:val="0"/>
      <w:divBdr>
        <w:top w:val="none" w:sz="0" w:space="0" w:color="auto"/>
        <w:left w:val="none" w:sz="0" w:space="0" w:color="auto"/>
        <w:bottom w:val="none" w:sz="0" w:space="0" w:color="auto"/>
        <w:right w:val="none" w:sz="0" w:space="0" w:color="auto"/>
      </w:divBdr>
    </w:div>
    <w:div w:id="11582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ontario.ca/laws/regulation/040380" TargetMode="External"/><Relationship Id="rId26" Type="http://schemas.openxmlformats.org/officeDocument/2006/relationships/hyperlink" Target="https://www.ontario.ca/page/ontario-corps-volunteer-registratio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ntario.ca/laws/statute/90e09" TargetMode="External"/><Relationship Id="rId34" Type="http://schemas.openxmlformats.org/officeDocument/2006/relationships/hyperlink" Target="https://www.ontario.ca/page/a-safe-practiced-and-prepared-ontario"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ontario.ca/laws/statute/90e09" TargetMode="External"/><Relationship Id="rId25" Type="http://schemas.openxmlformats.org/officeDocument/2006/relationships/hyperlink" Target="https://www.ontario.ca/page/a-safe-practiced-and-prepared-ontario" TargetMode="External"/><Relationship Id="rId33" Type="http://schemas.openxmlformats.org/officeDocument/2006/relationships/hyperlink" Target="https://www.ontario.ca/laws/statute/90e09"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ntario.ca/page/safe-practiced-and-prepared-ontario-2023-annual-report" TargetMode="External"/><Relationship Id="rId20" Type="http://schemas.openxmlformats.org/officeDocument/2006/relationships/hyperlink" Target="mailto:EMOpolicy@ontario.ca" TargetMode="External"/><Relationship Id="rId29" Type="http://schemas.openxmlformats.org/officeDocument/2006/relationships/hyperlink" Target="https://www.ontario.ca/page/a-safe-practiced-and-prepared-ontari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tario.ca/laws/statute/90e09" TargetMode="External"/><Relationship Id="rId32" Type="http://schemas.openxmlformats.org/officeDocument/2006/relationships/hyperlink" Target="https://www.ontario.ca/laws/statute/90e0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ntario.ca/page/a-safe-practiced-and-prepared-ontario" TargetMode="External"/><Relationship Id="rId23" Type="http://schemas.openxmlformats.org/officeDocument/2006/relationships/hyperlink" Target="https://www.ontario.ca/page/a-safe-practiced-and-prepared-ontario" TargetMode="External"/><Relationship Id="rId28" Type="http://schemas.openxmlformats.org/officeDocument/2006/relationships/hyperlink" Target="https://www.ontario.ca/laws/statute/90e09" TargetMode="External"/><Relationship Id="rId36" Type="http://schemas.openxmlformats.org/officeDocument/2006/relationships/hyperlink" Target="https://www.ontario.ca/page/emergency-management-ontario" TargetMode="External"/><Relationship Id="rId10" Type="http://schemas.openxmlformats.org/officeDocument/2006/relationships/footnotes" Target="footnotes.xml"/><Relationship Id="rId19" Type="http://schemas.openxmlformats.org/officeDocument/2006/relationships/hyperlink" Target="https://www.ontario.ca/page/a-safe-practiced-and-prepared-ontario" TargetMode="External"/><Relationship Id="rId31" Type="http://schemas.openxmlformats.org/officeDocument/2006/relationships/hyperlink" Target="https://www.ontario.ca/page/safe-practiced-and-prepared-ontario-2023-annual-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ontario.ca/page/a-safe-practiced-and-prepared-ontario" TargetMode="External"/><Relationship Id="rId27" Type="http://schemas.openxmlformats.org/officeDocument/2006/relationships/hyperlink" Target="https://www.ontario.ca/laws/statute/90e09" TargetMode="External"/><Relationship Id="rId30" Type="http://schemas.openxmlformats.org/officeDocument/2006/relationships/hyperlink" Target="https://www.ontario.ca/page/a-safe-practiced-and-prepared-ontario" TargetMode="External"/><Relationship Id="rId35" Type="http://schemas.openxmlformats.org/officeDocument/2006/relationships/hyperlink" Target="https://www.ontario.ca/page/safe-practiced-and-prepared-ontario-2023-annual-re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6748E55A03345A28E5C76E873E8EE" ma:contentTypeVersion="17" ma:contentTypeDescription="Create a new document." ma:contentTypeScope="" ma:versionID="bf84ef65de434654ee5604e0fb017456">
  <xsd:schema xmlns:xsd="http://www.w3.org/2001/XMLSchema" xmlns:xs="http://www.w3.org/2001/XMLSchema" xmlns:p="http://schemas.microsoft.com/office/2006/metadata/properties" xmlns:ns2="56e3ddbf-cd83-4892-bf3e-79027215e130" xmlns:ns3="bbcbfcac-e146-4243-8138-5579855f971f" xmlns:ns4="4683a7a1-2d6a-4c10-8d1c-863a1fc11442" targetNamespace="http://schemas.microsoft.com/office/2006/metadata/properties" ma:root="true" ma:fieldsID="7d0a11389bd4ec5ad4fa037826cefdd8" ns2:_="" ns3:_="" ns4:_="">
    <xsd:import namespace="56e3ddbf-cd83-4892-bf3e-79027215e130"/>
    <xsd:import namespace="bbcbfcac-e146-4243-8138-5579855f971f"/>
    <xsd:import namespace="4683a7a1-2d6a-4c10-8d1c-863a1fc114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3ddbf-cd83-4892-bf3e-79027215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bfcac-e146-4243-8138-5579855f9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3a7a1-2d6a-4c10-8d1c-863a1fc11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e21678-f7da-4512-a2ea-b580fce12b9d}" ma:internalName="TaxCatchAll" ma:showField="CatchAllData" ma:web="4683a7a1-2d6a-4c10-8d1c-863a1fc114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e3ddbf-cd83-4892-bf3e-79027215e130">
      <Terms xmlns="http://schemas.microsoft.com/office/infopath/2007/PartnerControls"/>
    </lcf76f155ced4ddcb4097134ff3c332f>
    <TaxCatchAll xmlns="4683a7a1-2d6a-4c10-8d1c-863a1fc11442" xsi:nil="true"/>
    <SharedWithUsers xmlns="bbcbfcac-e146-4243-8138-5579855f971f">
      <UserInfo>
        <DisplayName>Offenheim, Alyssa (TBS)</DisplayName>
        <AccountId>3437</AccountId>
        <AccountType/>
      </UserInfo>
      <UserInfo>
        <DisplayName>Astill, Michelle (TBS)</DisplayName>
        <AccountId>24</AccountId>
        <AccountType/>
      </UserInfo>
      <UserInfo>
        <DisplayName>Allen, Todd (TBS)</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D87054-C26C-4083-9790-09EE1F7A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3ddbf-cd83-4892-bf3e-79027215e130"/>
    <ds:schemaRef ds:uri="bbcbfcac-e146-4243-8138-5579855f971f"/>
    <ds:schemaRef ds:uri="4683a7a1-2d6a-4c10-8d1c-863a1fc11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0D0B4-7348-4FC4-A246-8561FA1D92C5}">
  <ds:schemaRefs>
    <ds:schemaRef ds:uri="bbcbfcac-e146-4243-8138-5579855f971f"/>
    <ds:schemaRef ds:uri="http://purl.org/dc/terms/"/>
    <ds:schemaRef ds:uri="http://schemas.openxmlformats.org/package/2006/metadata/core-properties"/>
    <ds:schemaRef ds:uri="http://schemas.microsoft.com/office/2006/documentManagement/types"/>
    <ds:schemaRef ds:uri="56e3ddbf-cd83-4892-bf3e-79027215e130"/>
    <ds:schemaRef ds:uri="http://schemas.microsoft.com/office/infopath/2007/PartnerControls"/>
    <ds:schemaRef ds:uri="http://purl.org/dc/elements/1.1/"/>
    <ds:schemaRef ds:uri="http://schemas.microsoft.com/office/2006/metadata/properties"/>
    <ds:schemaRef ds:uri="4683a7a1-2d6a-4c10-8d1c-863a1fc11442"/>
    <ds:schemaRef ds:uri="http://www.w3.org/XML/1998/namespace"/>
    <ds:schemaRef ds:uri="http://purl.org/dc/dcmitype/"/>
  </ds:schemaRefs>
</ds:datastoreItem>
</file>

<file path=customXml/itemProps4.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5.xml><?xml version="1.0" encoding="utf-8"?>
<ds:datastoreItem xmlns:ds="http://schemas.openxmlformats.org/officeDocument/2006/customXml" ds:itemID="{2712B965-89B4-424A-A923-838967013152}">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3238</Words>
  <Characters>18461</Characters>
  <Application>Microsoft Office Word</Application>
  <DocSecurity>6</DocSecurity>
  <Lines>153</Lines>
  <Paragraphs>43</Paragraphs>
  <ScaleCrop>false</ScaleCrop>
  <HeadingPairs>
    <vt:vector size="2" baseType="variant">
      <vt:variant>
        <vt:lpstr>Title</vt:lpstr>
      </vt:variant>
      <vt:variant>
        <vt:i4>1</vt:i4>
      </vt:variant>
    </vt:vector>
  </HeadingPairs>
  <TitlesOfParts>
    <vt:vector size="1" baseType="lpstr">
      <vt:lpstr>Discussion Guide_Engagement on Proposed Modernization of the EMCPA</vt:lpstr>
    </vt:vector>
  </TitlesOfParts>
  <Company/>
  <LinksUpToDate>false</LinksUpToDate>
  <CharactersWithSpaces>21656</CharactersWithSpaces>
  <SharedDoc>false</SharedDoc>
  <HLinks>
    <vt:vector size="180" baseType="variant">
      <vt:variant>
        <vt:i4>4980805</vt:i4>
      </vt:variant>
      <vt:variant>
        <vt:i4>117</vt:i4>
      </vt:variant>
      <vt:variant>
        <vt:i4>0</vt:i4>
      </vt:variant>
      <vt:variant>
        <vt:i4>5</vt:i4>
      </vt:variant>
      <vt:variant>
        <vt:lpwstr>https://www.ontario.ca/page/emergency-management-ontario</vt:lpwstr>
      </vt:variant>
      <vt:variant>
        <vt:lpwstr>section-1</vt:lpwstr>
      </vt:variant>
      <vt:variant>
        <vt:i4>7536765</vt:i4>
      </vt:variant>
      <vt:variant>
        <vt:i4>114</vt:i4>
      </vt:variant>
      <vt:variant>
        <vt:i4>0</vt:i4>
      </vt:variant>
      <vt:variant>
        <vt:i4>5</vt:i4>
      </vt:variant>
      <vt:variant>
        <vt:lpwstr>https://www.ontario.ca/page/safe-practiced-and-prepared-ontario-2023-annual-report</vt:lpwstr>
      </vt:variant>
      <vt:variant>
        <vt:lpwstr/>
      </vt:variant>
      <vt:variant>
        <vt:i4>5046361</vt:i4>
      </vt:variant>
      <vt:variant>
        <vt:i4>111</vt:i4>
      </vt:variant>
      <vt:variant>
        <vt:i4>0</vt:i4>
      </vt:variant>
      <vt:variant>
        <vt:i4>5</vt:i4>
      </vt:variant>
      <vt:variant>
        <vt:lpwstr>https://www.ontario.ca/page/a-safe-practiced-and-prepared-ontario</vt:lpwstr>
      </vt:variant>
      <vt:variant>
        <vt:lpwstr/>
      </vt:variant>
      <vt:variant>
        <vt:i4>917574</vt:i4>
      </vt:variant>
      <vt:variant>
        <vt:i4>108</vt:i4>
      </vt:variant>
      <vt:variant>
        <vt:i4>0</vt:i4>
      </vt:variant>
      <vt:variant>
        <vt:i4>5</vt:i4>
      </vt:variant>
      <vt:variant>
        <vt:lpwstr>https://www.ontario.ca/laws/statute/90e09</vt:lpwstr>
      </vt:variant>
      <vt:variant>
        <vt:lpwstr/>
      </vt:variant>
      <vt:variant>
        <vt:i4>917574</vt:i4>
      </vt:variant>
      <vt:variant>
        <vt:i4>105</vt:i4>
      </vt:variant>
      <vt:variant>
        <vt:i4>0</vt:i4>
      </vt:variant>
      <vt:variant>
        <vt:i4>5</vt:i4>
      </vt:variant>
      <vt:variant>
        <vt:lpwstr>https://www.ontario.ca/laws/statute/90e09</vt:lpwstr>
      </vt:variant>
      <vt:variant>
        <vt:lpwstr/>
      </vt:variant>
      <vt:variant>
        <vt:i4>2097258</vt:i4>
      </vt:variant>
      <vt:variant>
        <vt:i4>102</vt:i4>
      </vt:variant>
      <vt:variant>
        <vt:i4>0</vt:i4>
      </vt:variant>
      <vt:variant>
        <vt:i4>5</vt:i4>
      </vt:variant>
      <vt:variant>
        <vt:lpwstr>https://www.ontario.ca/page/safe-practiced-and-prepared-ontario-2023-annual-report</vt:lpwstr>
      </vt:variant>
      <vt:variant>
        <vt:lpwstr>section-3</vt:lpwstr>
      </vt:variant>
      <vt:variant>
        <vt:i4>5046361</vt:i4>
      </vt:variant>
      <vt:variant>
        <vt:i4>99</vt:i4>
      </vt:variant>
      <vt:variant>
        <vt:i4>0</vt:i4>
      </vt:variant>
      <vt:variant>
        <vt:i4>5</vt:i4>
      </vt:variant>
      <vt:variant>
        <vt:lpwstr>https://www.ontario.ca/page/a-safe-practiced-and-prepared-ontario</vt:lpwstr>
      </vt:variant>
      <vt:variant>
        <vt:lpwstr/>
      </vt:variant>
      <vt:variant>
        <vt:i4>5046361</vt:i4>
      </vt:variant>
      <vt:variant>
        <vt:i4>96</vt:i4>
      </vt:variant>
      <vt:variant>
        <vt:i4>0</vt:i4>
      </vt:variant>
      <vt:variant>
        <vt:i4>5</vt:i4>
      </vt:variant>
      <vt:variant>
        <vt:lpwstr>https://www.ontario.ca/page/a-safe-practiced-and-prepared-ontario</vt:lpwstr>
      </vt:variant>
      <vt:variant>
        <vt:lpwstr/>
      </vt:variant>
      <vt:variant>
        <vt:i4>6619172</vt:i4>
      </vt:variant>
      <vt:variant>
        <vt:i4>93</vt:i4>
      </vt:variant>
      <vt:variant>
        <vt:i4>0</vt:i4>
      </vt:variant>
      <vt:variant>
        <vt:i4>5</vt:i4>
      </vt:variant>
      <vt:variant>
        <vt:lpwstr>https://www.ontario.ca/laws/statute/90e09</vt:lpwstr>
      </vt:variant>
      <vt:variant>
        <vt:lpwstr>BK3</vt:lpwstr>
      </vt:variant>
      <vt:variant>
        <vt:i4>917574</vt:i4>
      </vt:variant>
      <vt:variant>
        <vt:i4>90</vt:i4>
      </vt:variant>
      <vt:variant>
        <vt:i4>0</vt:i4>
      </vt:variant>
      <vt:variant>
        <vt:i4>5</vt:i4>
      </vt:variant>
      <vt:variant>
        <vt:lpwstr>https://www.ontario.ca/laws/statute/90e09</vt:lpwstr>
      </vt:variant>
      <vt:variant>
        <vt:lpwstr/>
      </vt:variant>
      <vt:variant>
        <vt:i4>1572870</vt:i4>
      </vt:variant>
      <vt:variant>
        <vt:i4>87</vt:i4>
      </vt:variant>
      <vt:variant>
        <vt:i4>0</vt:i4>
      </vt:variant>
      <vt:variant>
        <vt:i4>5</vt:i4>
      </vt:variant>
      <vt:variant>
        <vt:lpwstr>https://www.ontario.ca/page/ontario-corps-volunteer-registration</vt:lpwstr>
      </vt:variant>
      <vt:variant>
        <vt:lpwstr/>
      </vt:variant>
      <vt:variant>
        <vt:i4>5046361</vt:i4>
      </vt:variant>
      <vt:variant>
        <vt:i4>84</vt:i4>
      </vt:variant>
      <vt:variant>
        <vt:i4>0</vt:i4>
      </vt:variant>
      <vt:variant>
        <vt:i4>5</vt:i4>
      </vt:variant>
      <vt:variant>
        <vt:lpwstr>https://www.ontario.ca/page/a-safe-practiced-and-prepared-ontario</vt:lpwstr>
      </vt:variant>
      <vt:variant>
        <vt:lpwstr/>
      </vt:variant>
      <vt:variant>
        <vt:i4>917574</vt:i4>
      </vt:variant>
      <vt:variant>
        <vt:i4>81</vt:i4>
      </vt:variant>
      <vt:variant>
        <vt:i4>0</vt:i4>
      </vt:variant>
      <vt:variant>
        <vt:i4>5</vt:i4>
      </vt:variant>
      <vt:variant>
        <vt:lpwstr>https://www.ontario.ca/laws/statute/90e09</vt:lpwstr>
      </vt:variant>
      <vt:variant>
        <vt:lpwstr/>
      </vt:variant>
      <vt:variant>
        <vt:i4>5046361</vt:i4>
      </vt:variant>
      <vt:variant>
        <vt:i4>75</vt:i4>
      </vt:variant>
      <vt:variant>
        <vt:i4>0</vt:i4>
      </vt:variant>
      <vt:variant>
        <vt:i4>5</vt:i4>
      </vt:variant>
      <vt:variant>
        <vt:lpwstr>https://www.ontario.ca/page/a-safe-practiced-and-prepared-ontario</vt:lpwstr>
      </vt:variant>
      <vt:variant>
        <vt:lpwstr/>
      </vt:variant>
      <vt:variant>
        <vt:i4>5046361</vt:i4>
      </vt:variant>
      <vt:variant>
        <vt:i4>72</vt:i4>
      </vt:variant>
      <vt:variant>
        <vt:i4>0</vt:i4>
      </vt:variant>
      <vt:variant>
        <vt:i4>5</vt:i4>
      </vt:variant>
      <vt:variant>
        <vt:lpwstr>https://www.ontario.ca/page/a-safe-practiced-and-prepared-ontario</vt:lpwstr>
      </vt:variant>
      <vt:variant>
        <vt:lpwstr/>
      </vt:variant>
      <vt:variant>
        <vt:i4>917574</vt:i4>
      </vt:variant>
      <vt:variant>
        <vt:i4>69</vt:i4>
      </vt:variant>
      <vt:variant>
        <vt:i4>0</vt:i4>
      </vt:variant>
      <vt:variant>
        <vt:i4>5</vt:i4>
      </vt:variant>
      <vt:variant>
        <vt:lpwstr>https://www.ontario.ca/laws/statute/90e09</vt:lpwstr>
      </vt:variant>
      <vt:variant>
        <vt:lpwstr/>
      </vt:variant>
      <vt:variant>
        <vt:i4>7471184</vt:i4>
      </vt:variant>
      <vt:variant>
        <vt:i4>66</vt:i4>
      </vt:variant>
      <vt:variant>
        <vt:i4>0</vt:i4>
      </vt:variant>
      <vt:variant>
        <vt:i4>5</vt:i4>
      </vt:variant>
      <vt:variant>
        <vt:lpwstr>mailto:EMOpolicy@ontario.ca</vt:lpwstr>
      </vt:variant>
      <vt:variant>
        <vt:lpwstr/>
      </vt:variant>
      <vt:variant>
        <vt:i4>5046361</vt:i4>
      </vt:variant>
      <vt:variant>
        <vt:i4>63</vt:i4>
      </vt:variant>
      <vt:variant>
        <vt:i4>0</vt:i4>
      </vt:variant>
      <vt:variant>
        <vt:i4>5</vt:i4>
      </vt:variant>
      <vt:variant>
        <vt:lpwstr>https://www.ontario.ca/page/a-safe-practiced-and-prepared-ontario</vt:lpwstr>
      </vt:variant>
      <vt:variant>
        <vt:lpwstr/>
      </vt:variant>
      <vt:variant>
        <vt:i4>1769554</vt:i4>
      </vt:variant>
      <vt:variant>
        <vt:i4>60</vt:i4>
      </vt:variant>
      <vt:variant>
        <vt:i4>0</vt:i4>
      </vt:variant>
      <vt:variant>
        <vt:i4>5</vt:i4>
      </vt:variant>
      <vt:variant>
        <vt:lpwstr>https://www.ontario.ca/laws/regulation/040380</vt:lpwstr>
      </vt:variant>
      <vt:variant>
        <vt:lpwstr/>
      </vt:variant>
      <vt:variant>
        <vt:i4>917574</vt:i4>
      </vt:variant>
      <vt:variant>
        <vt:i4>57</vt:i4>
      </vt:variant>
      <vt:variant>
        <vt:i4>0</vt:i4>
      </vt:variant>
      <vt:variant>
        <vt:i4>5</vt:i4>
      </vt:variant>
      <vt:variant>
        <vt:lpwstr>https://www.ontario.ca/laws/statute/90e09</vt:lpwstr>
      </vt:variant>
      <vt:variant>
        <vt:lpwstr/>
      </vt:variant>
      <vt:variant>
        <vt:i4>7536765</vt:i4>
      </vt:variant>
      <vt:variant>
        <vt:i4>54</vt:i4>
      </vt:variant>
      <vt:variant>
        <vt:i4>0</vt:i4>
      </vt:variant>
      <vt:variant>
        <vt:i4>5</vt:i4>
      </vt:variant>
      <vt:variant>
        <vt:lpwstr>https://www.ontario.ca/page/safe-practiced-and-prepared-ontario-2023-annual-report</vt:lpwstr>
      </vt:variant>
      <vt:variant>
        <vt:lpwstr/>
      </vt:variant>
      <vt:variant>
        <vt:i4>5046361</vt:i4>
      </vt:variant>
      <vt:variant>
        <vt:i4>51</vt:i4>
      </vt:variant>
      <vt:variant>
        <vt:i4>0</vt:i4>
      </vt:variant>
      <vt:variant>
        <vt:i4>5</vt:i4>
      </vt:variant>
      <vt:variant>
        <vt:lpwstr>https://www.ontario.ca/page/a-safe-practiced-and-prepared-ontario</vt:lpwstr>
      </vt:variant>
      <vt:variant>
        <vt:lpwstr/>
      </vt:variant>
      <vt:variant>
        <vt:i4>1376308</vt:i4>
      </vt:variant>
      <vt:variant>
        <vt:i4>44</vt:i4>
      </vt:variant>
      <vt:variant>
        <vt:i4>0</vt:i4>
      </vt:variant>
      <vt:variant>
        <vt:i4>5</vt:i4>
      </vt:variant>
      <vt:variant>
        <vt:lpwstr/>
      </vt:variant>
      <vt:variant>
        <vt:lpwstr>_Toc168559884</vt:lpwstr>
      </vt:variant>
      <vt:variant>
        <vt:i4>1376308</vt:i4>
      </vt:variant>
      <vt:variant>
        <vt:i4>38</vt:i4>
      </vt:variant>
      <vt:variant>
        <vt:i4>0</vt:i4>
      </vt:variant>
      <vt:variant>
        <vt:i4>5</vt:i4>
      </vt:variant>
      <vt:variant>
        <vt:lpwstr/>
      </vt:variant>
      <vt:variant>
        <vt:lpwstr>_Toc168559883</vt:lpwstr>
      </vt:variant>
      <vt:variant>
        <vt:i4>1376308</vt:i4>
      </vt:variant>
      <vt:variant>
        <vt:i4>32</vt:i4>
      </vt:variant>
      <vt:variant>
        <vt:i4>0</vt:i4>
      </vt:variant>
      <vt:variant>
        <vt:i4>5</vt:i4>
      </vt:variant>
      <vt:variant>
        <vt:lpwstr/>
      </vt:variant>
      <vt:variant>
        <vt:lpwstr>_Toc168559882</vt:lpwstr>
      </vt:variant>
      <vt:variant>
        <vt:i4>1376308</vt:i4>
      </vt:variant>
      <vt:variant>
        <vt:i4>26</vt:i4>
      </vt:variant>
      <vt:variant>
        <vt:i4>0</vt:i4>
      </vt:variant>
      <vt:variant>
        <vt:i4>5</vt:i4>
      </vt:variant>
      <vt:variant>
        <vt:lpwstr/>
      </vt:variant>
      <vt:variant>
        <vt:lpwstr>_Toc168559881</vt:lpwstr>
      </vt:variant>
      <vt:variant>
        <vt:i4>1376308</vt:i4>
      </vt:variant>
      <vt:variant>
        <vt:i4>20</vt:i4>
      </vt:variant>
      <vt:variant>
        <vt:i4>0</vt:i4>
      </vt:variant>
      <vt:variant>
        <vt:i4>5</vt:i4>
      </vt:variant>
      <vt:variant>
        <vt:lpwstr/>
      </vt:variant>
      <vt:variant>
        <vt:lpwstr>_Toc168559880</vt:lpwstr>
      </vt:variant>
      <vt:variant>
        <vt:i4>1703988</vt:i4>
      </vt:variant>
      <vt:variant>
        <vt:i4>14</vt:i4>
      </vt:variant>
      <vt:variant>
        <vt:i4>0</vt:i4>
      </vt:variant>
      <vt:variant>
        <vt:i4>5</vt:i4>
      </vt:variant>
      <vt:variant>
        <vt:lpwstr/>
      </vt:variant>
      <vt:variant>
        <vt:lpwstr>_Toc168559879</vt:lpwstr>
      </vt:variant>
      <vt:variant>
        <vt:i4>1703988</vt:i4>
      </vt:variant>
      <vt:variant>
        <vt:i4>8</vt:i4>
      </vt:variant>
      <vt:variant>
        <vt:i4>0</vt:i4>
      </vt:variant>
      <vt:variant>
        <vt:i4>5</vt:i4>
      </vt:variant>
      <vt:variant>
        <vt:lpwstr/>
      </vt:variant>
      <vt:variant>
        <vt:lpwstr>_Toc168559878</vt:lpwstr>
      </vt:variant>
      <vt:variant>
        <vt:i4>1703988</vt:i4>
      </vt:variant>
      <vt:variant>
        <vt:i4>2</vt:i4>
      </vt:variant>
      <vt:variant>
        <vt:i4>0</vt:i4>
      </vt:variant>
      <vt:variant>
        <vt:i4>5</vt:i4>
      </vt:variant>
      <vt:variant>
        <vt:lpwstr/>
      </vt:variant>
      <vt:variant>
        <vt:lpwstr>_Toc168559877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Guide_Engagement on Proposed Modernization of the EMCPA</dc:title>
  <dc:subject/>
  <dc:creator/>
  <cp:keywords/>
  <dc:description/>
  <cp:lastModifiedBy/>
  <cp:revision>1</cp:revision>
  <dcterms:created xsi:type="dcterms:W3CDTF">2024-07-03T13:20:00Z</dcterms:created>
  <dcterms:modified xsi:type="dcterms:W3CDTF">2024-07-03T13:20:00Z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0x0101006976748E55A03345A28E5C76E873E8EE</vt:lpwstr>
  </property>
</Properties>
</file>