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71" w:rsidRPr="004C1E71" w:rsidRDefault="004C1E71" w:rsidP="004C1E71">
      <w:pPr>
        <w:rPr>
          <w:rFonts w:ascii="Verdana" w:hAnsi="Verdana"/>
        </w:rPr>
      </w:pPr>
      <w:r w:rsidRPr="004C1E71">
        <w:rPr>
          <w:rFonts w:ascii="Verdana" w:hAnsi="Verdana"/>
        </w:rPr>
        <w:t>February 27, 2019</w:t>
      </w:r>
    </w:p>
    <w:p w:rsidR="004C1E71" w:rsidRPr="006A0E1C" w:rsidRDefault="004C1E71" w:rsidP="004C1E71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</w:rPr>
      </w:pPr>
      <w:r w:rsidRPr="006A0E1C">
        <w:rPr>
          <w:rFonts w:ascii="Verdana" w:eastAsia="Times New Roman" w:hAnsi="Verdana" w:cs="Times New Roman"/>
          <w:color w:val="333333"/>
        </w:rPr>
        <w:t>Ontario Growth Secretariat </w:t>
      </w:r>
      <w:r w:rsidRPr="006A0E1C">
        <w:rPr>
          <w:rFonts w:ascii="Verdana" w:eastAsia="Times New Roman" w:hAnsi="Verdana" w:cs="Times New Roman"/>
          <w:color w:val="333333"/>
        </w:rPr>
        <w:br/>
        <w:t>C/O Charles O’Hara </w:t>
      </w:r>
      <w:r w:rsidRPr="006A0E1C">
        <w:rPr>
          <w:rFonts w:ascii="Verdana" w:eastAsia="Times New Roman" w:hAnsi="Verdana" w:cs="Times New Roman"/>
          <w:color w:val="333333"/>
        </w:rPr>
        <w:br/>
        <w:t>Director, Growth Planning and Analysis Branch </w:t>
      </w:r>
      <w:r w:rsidRPr="006A0E1C">
        <w:rPr>
          <w:rFonts w:ascii="Verdana" w:eastAsia="Times New Roman" w:hAnsi="Verdana" w:cs="Times New Roman"/>
          <w:color w:val="333333"/>
        </w:rPr>
        <w:br/>
        <w:t>Ministry of Municipal Affairs </w:t>
      </w:r>
      <w:r w:rsidRPr="006A0E1C">
        <w:rPr>
          <w:rFonts w:ascii="Verdana" w:eastAsia="Times New Roman" w:hAnsi="Verdana" w:cs="Times New Roman"/>
          <w:color w:val="333333"/>
        </w:rPr>
        <w:br/>
        <w:t>College Park 23</w:t>
      </w:r>
      <w:r w:rsidRPr="006A0E1C">
        <w:rPr>
          <w:rFonts w:ascii="Verdana" w:eastAsia="Times New Roman" w:hAnsi="Verdana" w:cs="Times New Roman"/>
          <w:color w:val="333333"/>
          <w:vertAlign w:val="superscript"/>
        </w:rPr>
        <w:t>rd</w:t>
      </w:r>
      <w:r w:rsidRPr="006A0E1C">
        <w:rPr>
          <w:rFonts w:ascii="Verdana" w:eastAsia="Times New Roman" w:hAnsi="Verdana" w:cs="Times New Roman"/>
          <w:color w:val="333333"/>
        </w:rPr>
        <w:t> Floor </w:t>
      </w:r>
      <w:r w:rsidRPr="006A0E1C">
        <w:rPr>
          <w:rFonts w:ascii="Verdana" w:eastAsia="Times New Roman" w:hAnsi="Verdana" w:cs="Times New Roman"/>
          <w:color w:val="333333"/>
        </w:rPr>
        <w:br/>
        <w:t>777 Bay St. </w:t>
      </w:r>
      <w:r w:rsidRPr="006A0E1C">
        <w:rPr>
          <w:rFonts w:ascii="Verdana" w:eastAsia="Times New Roman" w:hAnsi="Verdana" w:cs="Times New Roman"/>
          <w:color w:val="333333"/>
        </w:rPr>
        <w:br/>
        <w:t xml:space="preserve">Toronto ON M5G </w:t>
      </w:r>
      <w:proofErr w:type="spellStart"/>
      <w:r w:rsidRPr="006A0E1C">
        <w:rPr>
          <w:rFonts w:ascii="Verdana" w:eastAsia="Times New Roman" w:hAnsi="Verdana" w:cs="Times New Roman"/>
          <w:color w:val="333333"/>
        </w:rPr>
        <w:t>2E5</w:t>
      </w:r>
      <w:proofErr w:type="spellEnd"/>
    </w:p>
    <w:p w:rsidR="004C1E71" w:rsidRPr="004C1E71" w:rsidRDefault="004C1E71" w:rsidP="004C1E71">
      <w:pPr>
        <w:pStyle w:val="BodyText"/>
        <w:rPr>
          <w:rFonts w:ascii="Verdana" w:hAnsi="Verdana"/>
          <w:sz w:val="22"/>
          <w:szCs w:val="22"/>
        </w:rPr>
      </w:pPr>
      <w:r w:rsidRPr="004C1E71">
        <w:rPr>
          <w:rFonts w:ascii="Verdana" w:hAnsi="Verdana"/>
          <w:sz w:val="22"/>
          <w:szCs w:val="22"/>
        </w:rPr>
        <w:t>Re: City of Waterloo Comments on draft Amendment 1 of the Growth Plan</w:t>
      </w:r>
    </w:p>
    <w:p w:rsidR="004C1E71" w:rsidRPr="004C1E71" w:rsidRDefault="004C1E71" w:rsidP="00572A9C">
      <w:pPr>
        <w:pStyle w:val="BodyText"/>
        <w:spacing w:before="120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>Dear Mr. O’Hara</w:t>
      </w:r>
    </w:p>
    <w:p w:rsidR="004C1E71" w:rsidRPr="004C1E71" w:rsidRDefault="004C1E71" w:rsidP="004C1E71">
      <w:pPr>
        <w:pStyle w:val="BodyText"/>
        <w:rPr>
          <w:rFonts w:ascii="Verdana" w:hAnsi="Verdana"/>
          <w:sz w:val="22"/>
          <w:szCs w:val="22"/>
        </w:rPr>
      </w:pP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 xml:space="preserve">Thank you for the opportunity to provide comments on the proposed Amendment 1 to the Growth Plan. City of Waterloo Council endorsed overall comments on the proposed modifications </w:t>
      </w:r>
      <w:r w:rsidR="00C13319">
        <w:rPr>
          <w:rFonts w:ascii="Verdana" w:hAnsi="Verdana"/>
          <w:b w:val="0"/>
          <w:sz w:val="22"/>
          <w:szCs w:val="22"/>
        </w:rPr>
        <w:t>on</w:t>
      </w:r>
      <w:r w:rsidRPr="004C1E71">
        <w:rPr>
          <w:rFonts w:ascii="Verdana" w:hAnsi="Verdana"/>
          <w:b w:val="0"/>
          <w:sz w:val="22"/>
          <w:szCs w:val="22"/>
        </w:rPr>
        <w:t xml:space="preserve"> February 4, 2019. Additional comments related to the proposed mapping for the new Provinci</w:t>
      </w:r>
      <w:r w:rsidR="00C13319">
        <w:rPr>
          <w:rFonts w:ascii="Verdana" w:hAnsi="Verdana"/>
          <w:b w:val="0"/>
          <w:sz w:val="22"/>
          <w:szCs w:val="22"/>
        </w:rPr>
        <w:t>al Significant Employment Zones and</w:t>
      </w:r>
      <w:r w:rsidRPr="004C1E71">
        <w:rPr>
          <w:rFonts w:ascii="Verdana" w:hAnsi="Verdana"/>
          <w:b w:val="0"/>
          <w:sz w:val="22"/>
          <w:szCs w:val="22"/>
        </w:rPr>
        <w:t xml:space="preserve"> Urban Design</w:t>
      </w:r>
      <w:r w:rsidR="00C13319">
        <w:rPr>
          <w:rFonts w:ascii="Verdana" w:hAnsi="Verdana"/>
          <w:b w:val="0"/>
          <w:sz w:val="22"/>
          <w:szCs w:val="22"/>
        </w:rPr>
        <w:t xml:space="preserve"> </w:t>
      </w:r>
      <w:proofErr w:type="gramStart"/>
      <w:r w:rsidR="00C13319">
        <w:rPr>
          <w:rFonts w:ascii="Verdana" w:hAnsi="Verdana"/>
          <w:b w:val="0"/>
          <w:sz w:val="22"/>
          <w:szCs w:val="22"/>
        </w:rPr>
        <w:t>are noted</w:t>
      </w:r>
      <w:proofErr w:type="gramEnd"/>
      <w:r w:rsidR="00C13319">
        <w:rPr>
          <w:rFonts w:ascii="Verdana" w:hAnsi="Verdana"/>
          <w:b w:val="0"/>
          <w:sz w:val="22"/>
          <w:szCs w:val="22"/>
        </w:rPr>
        <w:t xml:space="preserve"> below</w:t>
      </w:r>
      <w:r w:rsidRPr="004C1E71">
        <w:rPr>
          <w:rFonts w:ascii="Verdana" w:hAnsi="Verdana"/>
          <w:b w:val="0"/>
          <w:sz w:val="22"/>
          <w:szCs w:val="22"/>
        </w:rPr>
        <w:t>. Relevant attachments and comments are included and form part of this submission</w:t>
      </w:r>
      <w:r w:rsidR="00C13319">
        <w:rPr>
          <w:rFonts w:ascii="Verdana" w:hAnsi="Verdana"/>
          <w:b w:val="0"/>
          <w:sz w:val="22"/>
          <w:szCs w:val="22"/>
        </w:rPr>
        <w:t>. City of Waterloo comments include:</w:t>
      </w: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>1) Overall comments on the proposed Amendment 1 of the Growth Plan – see Council approved Staff report (attached)</w:t>
      </w: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>2) Provincially Significant Employment Zones Mapping – Area 24 City of Waterloo - Please see attached map of the proposed Provincially Significant Employment Zone overall laid to the City of Waterloo’s designated Employment Area. Specifically, the City notes the following:</w:t>
      </w: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ab/>
      </w:r>
    </w:p>
    <w:p w:rsidR="004C1E71" w:rsidRPr="004C1E71" w:rsidRDefault="004C1E71" w:rsidP="004C1E71">
      <w:pPr>
        <w:pStyle w:val="BodyText"/>
        <w:tabs>
          <w:tab w:val="clear" w:pos="2160"/>
          <w:tab w:val="left" w:pos="990"/>
        </w:tabs>
        <w:ind w:left="990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>a) Open Space – inconsistent application of which open spaces are either included or excluded from the PSEZ</w:t>
      </w: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</w:p>
    <w:p w:rsidR="004C1E71" w:rsidRPr="004C1E71" w:rsidRDefault="004C1E71" w:rsidP="004C1E71">
      <w:pPr>
        <w:pStyle w:val="BodyText"/>
        <w:tabs>
          <w:tab w:val="clear" w:pos="2160"/>
          <w:tab w:val="left" w:pos="990"/>
        </w:tabs>
        <w:ind w:left="990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 xml:space="preserve">b) Priority Area – Several “Priority Areas” were identified through the City of Waterloo’s extensive Station Area Planning Study. These areas </w:t>
      </w:r>
      <w:proofErr w:type="gramStart"/>
      <w:r w:rsidRPr="004C1E71">
        <w:rPr>
          <w:rFonts w:ascii="Verdana" w:hAnsi="Verdana"/>
          <w:b w:val="0"/>
          <w:sz w:val="22"/>
          <w:szCs w:val="22"/>
        </w:rPr>
        <w:t>were identified</w:t>
      </w:r>
      <w:proofErr w:type="gramEnd"/>
      <w:r w:rsidRPr="004C1E71">
        <w:rPr>
          <w:rFonts w:ascii="Verdana" w:hAnsi="Verdana"/>
          <w:b w:val="0"/>
          <w:sz w:val="22"/>
          <w:szCs w:val="22"/>
        </w:rPr>
        <w:t xml:space="preserve"> as prime candidate sites for mixed-use </w:t>
      </w:r>
      <w:r w:rsidR="00C13319" w:rsidRPr="004C1E71">
        <w:rPr>
          <w:rFonts w:ascii="Verdana" w:hAnsi="Verdana"/>
          <w:b w:val="0"/>
          <w:sz w:val="22"/>
          <w:szCs w:val="22"/>
        </w:rPr>
        <w:t>developments, which would support transit,</w:t>
      </w:r>
      <w:r w:rsidRPr="004C1E71">
        <w:rPr>
          <w:rFonts w:ascii="Verdana" w:hAnsi="Verdana"/>
          <w:b w:val="0"/>
          <w:sz w:val="22"/>
          <w:szCs w:val="22"/>
        </w:rPr>
        <w:t xml:space="preserve"> use. The intent is to have primarily employment uses but allow for supplemental residential and commercial uses. The City of Waterloo requests removing identified priority areas from proposed the PSEZ</w:t>
      </w:r>
      <w:r w:rsidR="00C13319">
        <w:rPr>
          <w:rFonts w:ascii="Verdana" w:hAnsi="Verdana"/>
          <w:b w:val="0"/>
          <w:sz w:val="22"/>
          <w:szCs w:val="22"/>
        </w:rPr>
        <w:t xml:space="preserve"> to allow for a conversion if necessary</w:t>
      </w:r>
      <w:r w:rsidRPr="004C1E71">
        <w:rPr>
          <w:rFonts w:ascii="Verdana" w:hAnsi="Verdana"/>
          <w:b w:val="0"/>
          <w:sz w:val="22"/>
          <w:szCs w:val="22"/>
        </w:rPr>
        <w:t>.</w:t>
      </w: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</w:p>
    <w:p w:rsidR="004C1E71" w:rsidRPr="004C1E71" w:rsidRDefault="004C1E71" w:rsidP="004C1E71">
      <w:pPr>
        <w:pStyle w:val="BodyText"/>
        <w:tabs>
          <w:tab w:val="clear" w:pos="2160"/>
          <w:tab w:val="left" w:pos="990"/>
        </w:tabs>
        <w:ind w:left="990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 xml:space="preserve">c) Station Area </w:t>
      </w:r>
      <w:r w:rsidR="00572A9C" w:rsidRPr="004C1E71">
        <w:rPr>
          <w:rFonts w:ascii="Verdana" w:hAnsi="Verdana"/>
          <w:b w:val="0"/>
          <w:sz w:val="22"/>
          <w:szCs w:val="22"/>
        </w:rPr>
        <w:t>- the</w:t>
      </w:r>
      <w:r w:rsidRPr="004C1E71">
        <w:rPr>
          <w:rFonts w:ascii="Verdana" w:hAnsi="Verdana"/>
          <w:b w:val="0"/>
          <w:sz w:val="22"/>
          <w:szCs w:val="22"/>
        </w:rPr>
        <w:t xml:space="preserve"> two Station Area Boundaries are shown on the attached Map. These boundaries were delineated thought the City’s Major Transit Station </w:t>
      </w:r>
      <w:r w:rsidR="00572A9C" w:rsidRPr="004C1E71">
        <w:rPr>
          <w:rFonts w:ascii="Verdana" w:hAnsi="Verdana"/>
          <w:b w:val="0"/>
          <w:sz w:val="22"/>
          <w:szCs w:val="22"/>
        </w:rPr>
        <w:t>Area Study</w:t>
      </w:r>
      <w:r w:rsidRPr="004C1E71">
        <w:rPr>
          <w:rFonts w:ascii="Verdana" w:hAnsi="Verdana"/>
          <w:b w:val="0"/>
          <w:sz w:val="22"/>
          <w:szCs w:val="22"/>
        </w:rPr>
        <w:t xml:space="preserve">, which </w:t>
      </w:r>
      <w:proofErr w:type="gramStart"/>
      <w:r w:rsidRPr="004C1E71">
        <w:rPr>
          <w:rFonts w:ascii="Verdana" w:hAnsi="Verdana"/>
          <w:b w:val="0"/>
          <w:sz w:val="22"/>
          <w:szCs w:val="22"/>
        </w:rPr>
        <w:t>was approved</w:t>
      </w:r>
      <w:proofErr w:type="gramEnd"/>
      <w:r w:rsidRPr="004C1E71">
        <w:rPr>
          <w:rFonts w:ascii="Verdana" w:hAnsi="Verdana"/>
          <w:b w:val="0"/>
          <w:sz w:val="22"/>
          <w:szCs w:val="22"/>
        </w:rPr>
        <w:t xml:space="preserve"> by Council in June 2017. The City requests that for the proposed PSEZ either:</w:t>
      </w: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ab/>
        <w:t>a) Station Area’s be excluded from any PSEZ</w:t>
      </w:r>
      <w:r w:rsidR="00C13319">
        <w:rPr>
          <w:rFonts w:ascii="Verdana" w:hAnsi="Verdana"/>
          <w:b w:val="0"/>
          <w:sz w:val="22"/>
          <w:szCs w:val="22"/>
        </w:rPr>
        <w:t>;</w:t>
      </w:r>
      <w:r w:rsidRPr="004C1E71">
        <w:rPr>
          <w:rFonts w:ascii="Verdana" w:hAnsi="Verdana"/>
          <w:b w:val="0"/>
          <w:sz w:val="22"/>
          <w:szCs w:val="22"/>
        </w:rPr>
        <w:t xml:space="preserve"> or</w:t>
      </w:r>
      <w:r w:rsidR="00C13319">
        <w:rPr>
          <w:rFonts w:ascii="Verdana" w:hAnsi="Verdana"/>
          <w:b w:val="0"/>
          <w:sz w:val="22"/>
          <w:szCs w:val="22"/>
        </w:rPr>
        <w:t>,</w:t>
      </w:r>
    </w:p>
    <w:p w:rsidR="004C1E71" w:rsidRPr="004C1E71" w:rsidRDefault="004C1E71" w:rsidP="004C1E71">
      <w:pPr>
        <w:pStyle w:val="BodyText"/>
        <w:ind w:left="2160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 xml:space="preserve">b) </w:t>
      </w:r>
      <w:r w:rsidR="00572A9C" w:rsidRPr="004C1E71">
        <w:rPr>
          <w:rFonts w:ascii="Verdana" w:hAnsi="Verdana"/>
          <w:b w:val="0"/>
          <w:sz w:val="22"/>
          <w:szCs w:val="22"/>
        </w:rPr>
        <w:t>Where</w:t>
      </w:r>
      <w:r w:rsidRPr="004C1E71">
        <w:rPr>
          <w:rFonts w:ascii="Verdana" w:hAnsi="Verdana"/>
          <w:b w:val="0"/>
          <w:sz w:val="22"/>
          <w:szCs w:val="22"/>
        </w:rPr>
        <w:t xml:space="preserve"> a municipal identified Station Area overlaps a </w:t>
      </w:r>
      <w:r w:rsidR="00C13319">
        <w:rPr>
          <w:rFonts w:ascii="Verdana" w:hAnsi="Verdana"/>
          <w:b w:val="0"/>
          <w:sz w:val="22"/>
          <w:szCs w:val="22"/>
        </w:rPr>
        <w:t xml:space="preserve">PSEZ, mixed-uses </w:t>
      </w:r>
      <w:proofErr w:type="gramStart"/>
      <w:r w:rsidR="00C13319">
        <w:rPr>
          <w:rFonts w:ascii="Verdana" w:hAnsi="Verdana"/>
          <w:b w:val="0"/>
          <w:sz w:val="22"/>
          <w:szCs w:val="22"/>
        </w:rPr>
        <w:t>be</w:t>
      </w:r>
      <w:proofErr w:type="gramEnd"/>
      <w:r w:rsidR="00C13319">
        <w:rPr>
          <w:rFonts w:ascii="Verdana" w:hAnsi="Verdana"/>
          <w:b w:val="0"/>
          <w:sz w:val="22"/>
          <w:szCs w:val="22"/>
        </w:rPr>
        <w:t xml:space="preserve"> permitted.</w:t>
      </w:r>
    </w:p>
    <w:p w:rsidR="004C1E71" w:rsidRPr="004C1E71" w:rsidRDefault="004C1E71" w:rsidP="004C1E71">
      <w:pPr>
        <w:pStyle w:val="BodyText"/>
        <w:tabs>
          <w:tab w:val="clear" w:pos="2160"/>
          <w:tab w:val="left" w:pos="990"/>
        </w:tabs>
        <w:rPr>
          <w:rFonts w:ascii="Verdana" w:hAnsi="Verdana"/>
          <w:b w:val="0"/>
          <w:sz w:val="22"/>
          <w:szCs w:val="22"/>
        </w:rPr>
      </w:pPr>
    </w:p>
    <w:p w:rsidR="004C1E71" w:rsidRPr="004C1E71" w:rsidRDefault="004C1E71" w:rsidP="004C1E71">
      <w:pPr>
        <w:pStyle w:val="BodyText"/>
        <w:tabs>
          <w:tab w:val="clear" w:pos="2160"/>
          <w:tab w:val="left" w:pos="990"/>
        </w:tabs>
        <w:ind w:left="990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 xml:space="preserve">d) PSEZ Boundaries – please see </w:t>
      </w:r>
      <w:r w:rsidR="00C13319">
        <w:rPr>
          <w:rFonts w:ascii="Verdana" w:hAnsi="Verdana"/>
          <w:b w:val="0"/>
          <w:sz w:val="22"/>
          <w:szCs w:val="22"/>
        </w:rPr>
        <w:t xml:space="preserve">attached </w:t>
      </w:r>
      <w:proofErr w:type="gramStart"/>
      <w:r w:rsidRPr="004C1E71">
        <w:rPr>
          <w:rFonts w:ascii="Verdana" w:hAnsi="Verdana"/>
          <w:b w:val="0"/>
          <w:sz w:val="22"/>
          <w:szCs w:val="22"/>
        </w:rPr>
        <w:t>files</w:t>
      </w:r>
      <w:proofErr w:type="gramEnd"/>
      <w:r w:rsidRPr="004C1E71">
        <w:rPr>
          <w:rFonts w:ascii="Verdana" w:hAnsi="Verdana"/>
          <w:b w:val="0"/>
          <w:sz w:val="22"/>
          <w:szCs w:val="22"/>
        </w:rPr>
        <w:t xml:space="preserve"> which outlines discrepancies between provincial mapping and actual parcel fabric. The City has provided current GIS layers to highlight property boundaries and designations. </w:t>
      </w: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</w:p>
    <w:p w:rsidR="004C1E71" w:rsidRPr="004C1E71" w:rsidRDefault="004C1E71" w:rsidP="004C1E71">
      <w:pPr>
        <w:pStyle w:val="BodyText"/>
        <w:tabs>
          <w:tab w:val="clear" w:pos="2160"/>
          <w:tab w:val="left" w:pos="990"/>
        </w:tabs>
        <w:ind w:left="990"/>
        <w:rPr>
          <w:rFonts w:ascii="Verdana" w:hAnsi="Verdana"/>
          <w:b w:val="0"/>
          <w:sz w:val="22"/>
          <w:szCs w:val="22"/>
        </w:rPr>
      </w:pPr>
      <w:r w:rsidRPr="004C1E71">
        <w:rPr>
          <w:rFonts w:ascii="Verdana" w:hAnsi="Verdana"/>
          <w:b w:val="0"/>
          <w:sz w:val="22"/>
          <w:szCs w:val="22"/>
        </w:rPr>
        <w:t xml:space="preserve">e) </w:t>
      </w:r>
      <w:r w:rsidR="00C13319" w:rsidRPr="004C1E71">
        <w:rPr>
          <w:rFonts w:ascii="Verdana" w:hAnsi="Verdana"/>
          <w:b w:val="0"/>
          <w:sz w:val="22"/>
          <w:szCs w:val="22"/>
        </w:rPr>
        <w:t>The</w:t>
      </w:r>
      <w:r w:rsidRPr="004C1E71">
        <w:rPr>
          <w:rFonts w:ascii="Verdana" w:hAnsi="Verdana"/>
          <w:b w:val="0"/>
          <w:sz w:val="22"/>
          <w:szCs w:val="22"/>
        </w:rPr>
        <w:t xml:space="preserve"> municipal border between the City of Waterloo and the Township of Woolwich should be included on the </w:t>
      </w:r>
      <w:r w:rsidR="00C13319" w:rsidRPr="004C1E71">
        <w:rPr>
          <w:rFonts w:ascii="Verdana" w:hAnsi="Verdana"/>
          <w:b w:val="0"/>
          <w:sz w:val="22"/>
          <w:szCs w:val="22"/>
        </w:rPr>
        <w:t>Provincial maps</w:t>
      </w:r>
    </w:p>
    <w:p w:rsidR="004C1E71" w:rsidRPr="004C1E71" w:rsidRDefault="004C1E71" w:rsidP="004C1E71">
      <w:pPr>
        <w:pStyle w:val="BodyText"/>
        <w:rPr>
          <w:rFonts w:ascii="Verdana" w:hAnsi="Verdana"/>
          <w:b w:val="0"/>
          <w:sz w:val="22"/>
          <w:szCs w:val="22"/>
        </w:rPr>
      </w:pPr>
    </w:p>
    <w:p w:rsidR="004C1E71" w:rsidRPr="004C1E71" w:rsidRDefault="004C1E71" w:rsidP="004C1E71">
      <w:pPr>
        <w:rPr>
          <w:rFonts w:ascii="Verdana" w:hAnsi="Verdana"/>
        </w:rPr>
      </w:pPr>
      <w:r w:rsidRPr="004C1E71">
        <w:rPr>
          <w:rFonts w:ascii="Verdana" w:hAnsi="Verdana"/>
        </w:rPr>
        <w:t>3) Urban Design Comments:</w:t>
      </w:r>
      <w:bookmarkStart w:id="0" w:name="_GoBack"/>
      <w:bookmarkEnd w:id="0"/>
    </w:p>
    <w:p w:rsidR="004C1E71" w:rsidRPr="004C1E71" w:rsidRDefault="004C1E71" w:rsidP="004C1E71">
      <w:pPr>
        <w:spacing w:before="100" w:beforeAutospacing="1" w:after="100" w:afterAutospacing="1"/>
        <w:ind w:left="720"/>
        <w:rPr>
          <w:rFonts w:ascii="Verdana" w:eastAsia="Times New Roman" w:hAnsi="Verdana" w:cs="Times New Roman"/>
          <w:lang w:val="en-US"/>
        </w:rPr>
      </w:pPr>
      <w:r w:rsidRPr="004C1E71">
        <w:rPr>
          <w:rFonts w:ascii="Verdana" w:eastAsia="Times New Roman" w:hAnsi="Verdana" w:cs="Times New Roman"/>
          <w:lang w:val="en-US"/>
        </w:rPr>
        <w:t xml:space="preserve">Section </w:t>
      </w:r>
      <w:hyperlink r:id="rId12" w:history="1">
        <w:r w:rsidRPr="004C1E71">
          <w:rPr>
            <w:rFonts w:ascii="Verdana" w:eastAsia="Times New Roman" w:hAnsi="Verdana" w:cs="Times New Roman"/>
            <w:lang w:val="en-US"/>
          </w:rPr>
          <w:t>2.2.1.4</w:t>
        </w:r>
      </w:hyperlink>
      <w:r w:rsidRPr="004C1E71">
        <w:rPr>
          <w:rFonts w:ascii="Verdana" w:eastAsia="Times New Roman" w:hAnsi="Verdana" w:cs="Times New Roman"/>
          <w:lang w:val="en-US"/>
        </w:rPr>
        <w:t xml:space="preserve">  under managing growth provides direction for supporting the achievement of complete communities. Specifically </w:t>
      </w:r>
      <w:hyperlink r:id="rId13" w:history="1">
        <w:r w:rsidRPr="004C1E71">
          <w:rPr>
            <w:rFonts w:ascii="Verdana" w:eastAsia="Times New Roman" w:hAnsi="Verdana" w:cs="Times New Roman"/>
            <w:lang w:val="en-US"/>
          </w:rPr>
          <w:t>2.2.1.4</w:t>
        </w:r>
      </w:hyperlink>
      <w:r w:rsidRPr="004C1E71">
        <w:rPr>
          <w:rFonts w:ascii="Verdana" w:eastAsia="Times New Roman" w:hAnsi="Verdana" w:cs="Times New Roman"/>
          <w:lang w:val="en-US"/>
        </w:rPr>
        <w:t xml:space="preserve"> e) provides direction for more compact built form. However, the terms “attractive” and “urban design” </w:t>
      </w:r>
      <w:proofErr w:type="gramStart"/>
      <w:r w:rsidRPr="004C1E71">
        <w:rPr>
          <w:rFonts w:ascii="Verdana" w:eastAsia="Times New Roman" w:hAnsi="Verdana" w:cs="Times New Roman"/>
          <w:lang w:val="en-US"/>
        </w:rPr>
        <w:t>have been removed</w:t>
      </w:r>
      <w:proofErr w:type="gramEnd"/>
      <w:r w:rsidRPr="004C1E71">
        <w:rPr>
          <w:rFonts w:ascii="Verdana" w:eastAsia="Times New Roman" w:hAnsi="Verdana" w:cs="Times New Roman"/>
          <w:lang w:val="en-US"/>
        </w:rPr>
        <w:t xml:space="preserve"> from Growth Plan policy. The reduced emphises on creating attractive communities and good urban design standards is concerning. Regardless of whether areas </w:t>
      </w:r>
      <w:proofErr w:type="gramStart"/>
      <w:r w:rsidRPr="004C1E71">
        <w:rPr>
          <w:rFonts w:ascii="Verdana" w:eastAsia="Times New Roman" w:hAnsi="Verdana" w:cs="Times New Roman"/>
          <w:lang w:val="en-US"/>
        </w:rPr>
        <w:t>being planned</w:t>
      </w:r>
      <w:proofErr w:type="gramEnd"/>
      <w:r w:rsidRPr="004C1E71">
        <w:rPr>
          <w:rFonts w:ascii="Verdana" w:eastAsia="Times New Roman" w:hAnsi="Verdana" w:cs="Times New Roman"/>
          <w:lang w:val="en-US"/>
        </w:rPr>
        <w:t xml:space="preserve"> are infill/intensification or new growth areas, attractive and well-designed communities have benefits beyond aesthetic considerations. Well-designed communities function better and improve quality of life for residents who will live in these areas long after they </w:t>
      </w:r>
      <w:proofErr w:type="gramStart"/>
      <w:r w:rsidRPr="004C1E71">
        <w:rPr>
          <w:rFonts w:ascii="Verdana" w:eastAsia="Times New Roman" w:hAnsi="Verdana" w:cs="Times New Roman"/>
          <w:lang w:val="en-US"/>
        </w:rPr>
        <w:t>have been developed</w:t>
      </w:r>
      <w:proofErr w:type="gramEnd"/>
      <w:r w:rsidRPr="004C1E71">
        <w:rPr>
          <w:rFonts w:ascii="Verdana" w:eastAsia="Times New Roman" w:hAnsi="Verdana" w:cs="Times New Roman"/>
          <w:lang w:val="en-US"/>
        </w:rPr>
        <w:t xml:space="preserve">. </w:t>
      </w:r>
    </w:p>
    <w:p w:rsidR="004C1E71" w:rsidRPr="004C1E71" w:rsidRDefault="004C1E71" w:rsidP="004C1E71">
      <w:pPr>
        <w:spacing w:before="100" w:beforeAutospacing="1" w:after="100" w:afterAutospacing="1"/>
        <w:ind w:left="720"/>
        <w:rPr>
          <w:rFonts w:ascii="Verdana" w:eastAsia="Times New Roman" w:hAnsi="Verdana" w:cs="Times New Roman"/>
          <w:lang w:val="en-US"/>
        </w:rPr>
      </w:pPr>
      <w:r w:rsidRPr="004C1E71">
        <w:rPr>
          <w:rFonts w:ascii="Verdana" w:eastAsia="Times New Roman" w:hAnsi="Verdana" w:cs="Times New Roman"/>
          <w:lang w:val="en-US"/>
        </w:rPr>
        <w:t xml:space="preserve">The public </w:t>
      </w:r>
      <w:proofErr w:type="gramStart"/>
      <w:r w:rsidRPr="004C1E71">
        <w:rPr>
          <w:rFonts w:ascii="Verdana" w:eastAsia="Times New Roman" w:hAnsi="Verdana" w:cs="Times New Roman"/>
          <w:lang w:val="en-US"/>
        </w:rPr>
        <w:t>is not well served</w:t>
      </w:r>
      <w:proofErr w:type="gramEnd"/>
      <w:r w:rsidRPr="004C1E71">
        <w:rPr>
          <w:rFonts w:ascii="Verdana" w:eastAsia="Times New Roman" w:hAnsi="Verdana" w:cs="Times New Roman"/>
          <w:lang w:val="en-US"/>
        </w:rPr>
        <w:t xml:space="preserve"> where development is completed with poor urban design. For example, there is often concern from residents when a new intensification project is proposed. One of the worst arguments against intensification is intensification of poor quality and design. The Province must strike a balance between encouraging growth to provide for more housing and ensuring that projects are well designed and attractive, and that they can stand the test of time. A term that is being use more often by the Province is “gentle density,” good quality urban design can aid, </w:t>
      </w:r>
      <w:proofErr w:type="gramStart"/>
      <w:r w:rsidRPr="004C1E71">
        <w:rPr>
          <w:rFonts w:ascii="Verdana" w:eastAsia="Times New Roman" w:hAnsi="Verdana" w:cs="Times New Roman"/>
          <w:lang w:val="en-US"/>
        </w:rPr>
        <w:t>facilitate</w:t>
      </w:r>
      <w:proofErr w:type="gramEnd"/>
      <w:r w:rsidRPr="004C1E71">
        <w:rPr>
          <w:rFonts w:ascii="Verdana" w:eastAsia="Times New Roman" w:hAnsi="Verdana" w:cs="Times New Roman"/>
          <w:lang w:val="en-US"/>
        </w:rPr>
        <w:t xml:space="preserve"> and ensure that gentle density is applied.</w:t>
      </w:r>
    </w:p>
    <w:p w:rsidR="004C1E71" w:rsidRPr="004C1E71" w:rsidRDefault="004C1E71" w:rsidP="004C1E71">
      <w:pPr>
        <w:rPr>
          <w:rFonts w:ascii="Verdana" w:hAnsi="Verdana"/>
        </w:rPr>
      </w:pPr>
      <w:r w:rsidRPr="004C1E71">
        <w:rPr>
          <w:rFonts w:ascii="Verdana" w:hAnsi="Verdana"/>
        </w:rPr>
        <w:t xml:space="preserve">City of Waterloo planning </w:t>
      </w:r>
      <w:proofErr w:type="gramStart"/>
      <w:r w:rsidRPr="004C1E71">
        <w:rPr>
          <w:rFonts w:ascii="Verdana" w:hAnsi="Verdana"/>
        </w:rPr>
        <w:t>staff remain</w:t>
      </w:r>
      <w:proofErr w:type="gramEnd"/>
      <w:r w:rsidRPr="004C1E71">
        <w:rPr>
          <w:rFonts w:ascii="Verdana" w:hAnsi="Verdana"/>
        </w:rPr>
        <w:t xml:space="preserve"> supportive of the overall intent of the Growth Plan. Should you require any clarification on the noted City of Waterloo submission, please do not hesitate to contact the undersigned.</w:t>
      </w:r>
    </w:p>
    <w:p w:rsidR="004C1E71" w:rsidRDefault="004C1E71" w:rsidP="004C1E71">
      <w:pPr>
        <w:rPr>
          <w:rFonts w:ascii="Verdana" w:hAnsi="Verdana"/>
        </w:rPr>
      </w:pPr>
      <w:r w:rsidRPr="004C1E71">
        <w:rPr>
          <w:rFonts w:ascii="Verdana" w:hAnsi="Verdana"/>
        </w:rPr>
        <w:t>Kind Regards</w:t>
      </w:r>
      <w:r>
        <w:rPr>
          <w:rFonts w:ascii="Verdana" w:hAnsi="Verdana"/>
        </w:rPr>
        <w:t>,</w:t>
      </w:r>
      <w:r w:rsidRPr="004C1E71">
        <w:rPr>
          <w:rFonts w:ascii="Verdana" w:hAnsi="Verdana"/>
        </w:rPr>
        <w:t xml:space="preserve"> </w:t>
      </w:r>
    </w:p>
    <w:p w:rsidR="004C1E71" w:rsidRDefault="004C1E71" w:rsidP="004C1E7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FF77FFD" wp14:editId="74F5D5BD">
            <wp:extent cx="900545" cy="362053"/>
            <wp:effectExtent l="0" t="0" r="0" b="0"/>
            <wp:docPr id="2" name="Picture 2" descr="F: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gnatur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82" cy="36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71" w:rsidRPr="004C1E71" w:rsidRDefault="004C1E71" w:rsidP="004C1E71">
      <w:pPr>
        <w:rPr>
          <w:rFonts w:ascii="Verdana" w:hAnsi="Verdana"/>
        </w:rPr>
      </w:pPr>
      <w:r w:rsidRPr="004C1E71">
        <w:rPr>
          <w:rFonts w:ascii="Verdana" w:hAnsi="Verdana"/>
        </w:rPr>
        <w:t>Ric Martins</w:t>
      </w:r>
      <w:r>
        <w:rPr>
          <w:rFonts w:ascii="Verdana" w:hAnsi="Verdana"/>
        </w:rPr>
        <w:t xml:space="preserve">, Policy Planner, City of Waterloo </w:t>
      </w:r>
    </w:p>
    <w:p w:rsidR="004C1E71" w:rsidRDefault="004C1E71" w:rsidP="004C1E71">
      <w:pPr>
        <w:rPr>
          <w:rFonts w:ascii="Verdana" w:hAnsi="Verdana"/>
        </w:rPr>
      </w:pPr>
    </w:p>
    <w:p w:rsidR="004C1E71" w:rsidRPr="004C1E71" w:rsidRDefault="004C1E71" w:rsidP="004C1E71">
      <w:pPr>
        <w:rPr>
          <w:rFonts w:ascii="Verdana" w:hAnsi="Verdana"/>
        </w:rPr>
      </w:pPr>
      <w:r w:rsidRPr="004C1E71">
        <w:rPr>
          <w:rFonts w:ascii="Verdana" w:hAnsi="Verdana"/>
        </w:rPr>
        <w:lastRenderedPageBreak/>
        <w:t>Attachments:</w:t>
      </w:r>
    </w:p>
    <w:p w:rsidR="004C1E71" w:rsidRPr="004C1E71" w:rsidRDefault="004C1E71" w:rsidP="004C1E71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4C1E71">
        <w:rPr>
          <w:rFonts w:ascii="Verdana" w:hAnsi="Verdana"/>
        </w:rPr>
        <w:t>Council Approved Staff Report</w:t>
      </w:r>
    </w:p>
    <w:p w:rsidR="004C1E71" w:rsidRPr="004C1E71" w:rsidRDefault="004C1E71" w:rsidP="004C1E71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4C1E71">
        <w:rPr>
          <w:rFonts w:ascii="Verdana" w:hAnsi="Verdana"/>
        </w:rPr>
        <w:t>Map showing recommended refinements/ changes to proposed PSEZ mapping</w:t>
      </w:r>
    </w:p>
    <w:p w:rsidR="004C1E71" w:rsidRPr="004C1E71" w:rsidRDefault="004C1E71" w:rsidP="004C1E71">
      <w:pPr>
        <w:pStyle w:val="MediumGrid21"/>
        <w:numPr>
          <w:ilvl w:val="0"/>
          <w:numId w:val="2"/>
        </w:numPr>
        <w:rPr>
          <w:rFonts w:ascii="Verdana" w:eastAsiaTheme="minorHAnsi" w:hAnsi="Verdana" w:cstheme="minorBidi"/>
          <w:lang w:val="en-CA" w:eastAsia="en-CA"/>
        </w:rPr>
      </w:pPr>
      <w:r w:rsidRPr="004C1E71">
        <w:rPr>
          <w:rFonts w:ascii="Verdana" w:eastAsiaTheme="minorHAnsi" w:hAnsi="Verdana" w:cstheme="minorBidi"/>
          <w:lang w:val="en-CA" w:eastAsia="en-CA"/>
        </w:rPr>
        <w:t xml:space="preserve">GIS data to update Provincial Provided  GIS </w:t>
      </w:r>
      <w:proofErr w:type="spellStart"/>
      <w:r w:rsidRPr="004C1E71">
        <w:rPr>
          <w:rFonts w:ascii="Verdana" w:eastAsiaTheme="minorHAnsi" w:hAnsi="Verdana" w:cstheme="minorBidi"/>
          <w:lang w:val="en-CA" w:eastAsia="en-CA"/>
        </w:rPr>
        <w:t>shapefiles</w:t>
      </w:r>
      <w:proofErr w:type="spellEnd"/>
    </w:p>
    <w:p w:rsidR="004C1E71" w:rsidRPr="004C1E71" w:rsidRDefault="004C1E71" w:rsidP="004C1E71">
      <w:pPr>
        <w:pStyle w:val="MediumGrid21"/>
        <w:rPr>
          <w:rFonts w:ascii="Verdana" w:eastAsiaTheme="minorHAnsi" w:hAnsi="Verdana" w:cstheme="minorBidi"/>
          <w:lang w:val="en-CA" w:eastAsia="en-CA"/>
        </w:rPr>
      </w:pPr>
    </w:p>
    <w:sectPr w:rsidR="004C1E71" w:rsidRPr="004C1E71" w:rsidSect="004A192A">
      <w:headerReference w:type="default" r:id="rId15"/>
      <w:footerReference w:type="default" r:id="rId16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71" w:rsidRDefault="004C1E71" w:rsidP="00486352">
      <w:pPr>
        <w:spacing w:after="0" w:line="240" w:lineRule="auto"/>
      </w:pPr>
      <w:r>
        <w:separator/>
      </w:r>
    </w:p>
  </w:endnote>
  <w:endnote w:type="continuationSeparator" w:id="0">
    <w:p w:rsidR="004C1E71" w:rsidRDefault="004C1E71" w:rsidP="0048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E9" w:rsidRPr="005263DE" w:rsidRDefault="00C85CE9" w:rsidP="005263DE">
    <w:pPr>
      <w:pStyle w:val="Footer"/>
      <w:pBdr>
        <w:top w:val="single" w:sz="4" w:space="1" w:color="auto"/>
      </w:pBdr>
      <w:spacing w:before="120"/>
      <w:jc w:val="center"/>
      <w:rPr>
        <w:rFonts w:ascii="Gill Sans MT" w:hAnsi="Gill Sans MT"/>
        <w:b/>
        <w:sz w:val="4"/>
        <w:szCs w:val="4"/>
      </w:rPr>
    </w:pPr>
  </w:p>
  <w:p w:rsidR="00C85CE9" w:rsidRPr="00071B66" w:rsidRDefault="00C85CE9" w:rsidP="005263DE">
    <w:pPr>
      <w:pStyle w:val="Footer"/>
      <w:pBdr>
        <w:top w:val="single" w:sz="4" w:space="1" w:color="auto"/>
      </w:pBdr>
      <w:spacing w:before="120"/>
      <w:jc w:val="center"/>
      <w:rPr>
        <w:rFonts w:ascii="Gill Sans MT" w:hAnsi="Gill Sans MT"/>
        <w:sz w:val="12"/>
      </w:rPr>
    </w:pPr>
    <w:r w:rsidRPr="00071B66">
      <w:rPr>
        <w:rFonts w:ascii="Gill Sans MT" w:hAnsi="Gill Sans MT"/>
        <w:b/>
        <w:sz w:val="16"/>
        <w:szCs w:val="16"/>
      </w:rPr>
      <w:t xml:space="preserve">Waterloo City </w:t>
    </w:r>
    <w:proofErr w:type="gramStart"/>
    <w:r w:rsidRPr="00071B66">
      <w:rPr>
        <w:rFonts w:ascii="Gill Sans MT" w:hAnsi="Gill Sans MT"/>
        <w:b/>
        <w:sz w:val="16"/>
        <w:szCs w:val="16"/>
      </w:rPr>
      <w:t xml:space="preserve">Centre </w:t>
    </w:r>
    <w:r>
      <w:rPr>
        <w:rFonts w:ascii="Gill Sans MT" w:hAnsi="Gill Sans MT"/>
        <w:b/>
        <w:sz w:val="16"/>
        <w:szCs w:val="16"/>
      </w:rPr>
      <w:t xml:space="preserve"> </w:t>
    </w:r>
    <w:r w:rsidRPr="00071B66">
      <w:rPr>
        <w:rFonts w:ascii="Gill Sans MT" w:hAnsi="Gill Sans MT"/>
        <w:sz w:val="16"/>
        <w:szCs w:val="16"/>
      </w:rPr>
      <w:t>|</w:t>
    </w:r>
    <w:proofErr w:type="gramEnd"/>
    <w:r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sz w:val="16"/>
        <w:szCs w:val="16"/>
      </w:rPr>
      <w:t xml:space="preserve">100 Regina Street South, Waterloo, ON </w:t>
    </w:r>
    <w:r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sz w:val="16"/>
        <w:szCs w:val="16"/>
      </w:rPr>
      <w:t>N2J 4A8</w:t>
    </w:r>
    <w:r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sz w:val="16"/>
        <w:szCs w:val="16"/>
      </w:rPr>
      <w:t xml:space="preserve"> |</w:t>
    </w:r>
    <w:r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b/>
        <w:sz w:val="16"/>
        <w:szCs w:val="16"/>
      </w:rPr>
      <w:t>P.</w:t>
    </w:r>
    <w:r w:rsidRPr="00071B66">
      <w:rPr>
        <w:rFonts w:ascii="Gill Sans MT" w:hAnsi="Gill Sans MT"/>
        <w:sz w:val="16"/>
        <w:szCs w:val="16"/>
      </w:rPr>
      <w:t xml:space="preserve"> 519.886.1550</w:t>
    </w:r>
    <w:r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sz w:val="16"/>
        <w:szCs w:val="16"/>
      </w:rPr>
      <w:t xml:space="preserve"> | </w:t>
    </w:r>
    <w:r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b/>
        <w:sz w:val="16"/>
        <w:szCs w:val="16"/>
      </w:rPr>
      <w:t>F.</w:t>
    </w:r>
    <w:r w:rsidRPr="00071B66">
      <w:rPr>
        <w:rFonts w:ascii="Gill Sans MT" w:hAnsi="Gill Sans MT"/>
        <w:sz w:val="16"/>
        <w:szCs w:val="16"/>
      </w:rPr>
      <w:t xml:space="preserve"> 519.747.8760 </w:t>
    </w:r>
    <w:r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sz w:val="16"/>
        <w:szCs w:val="16"/>
      </w:rPr>
      <w:t>|</w:t>
    </w:r>
    <w:r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sz w:val="16"/>
        <w:szCs w:val="16"/>
      </w:rPr>
      <w:t xml:space="preserve"> </w:t>
    </w:r>
    <w:r w:rsidRPr="00071B66">
      <w:rPr>
        <w:rFonts w:ascii="Gill Sans MT" w:hAnsi="Gill Sans MT"/>
        <w:b/>
        <w:sz w:val="16"/>
        <w:szCs w:val="16"/>
      </w:rPr>
      <w:t>TTY.</w:t>
    </w:r>
    <w:r w:rsidRPr="00071B66">
      <w:rPr>
        <w:rFonts w:ascii="Gill Sans MT" w:hAnsi="Gill Sans MT"/>
        <w:sz w:val="16"/>
        <w:szCs w:val="16"/>
      </w:rPr>
      <w:t xml:space="preserve"> 1.866.786.3941</w:t>
    </w:r>
    <w:r>
      <w:rPr>
        <w:rFonts w:ascii="Gill Sans MT" w:hAnsi="Gill Sans MT"/>
        <w:sz w:val="16"/>
        <w:szCs w:val="16"/>
      </w:rPr>
      <w:br/>
    </w:r>
    <w:r w:rsidRPr="00F22293">
      <w:rPr>
        <w:rFonts w:ascii="Gill Sans MT" w:hAnsi="Gill Sans MT"/>
        <w:sz w:val="14"/>
        <w:szCs w:val="14"/>
      </w:rPr>
      <w:t xml:space="preserve">The City of Waterloo is committed to providing accessible formats and communication supports for persons with disabilities. If another format would work better </w:t>
    </w:r>
    <w:r>
      <w:rPr>
        <w:rFonts w:ascii="Gill Sans MT" w:hAnsi="Gill Sans MT"/>
        <w:sz w:val="14"/>
        <w:szCs w:val="14"/>
      </w:rPr>
      <w:br/>
    </w:r>
    <w:r w:rsidRPr="00F22293">
      <w:rPr>
        <w:rFonts w:ascii="Gill Sans MT" w:hAnsi="Gill Sans MT"/>
        <w:sz w:val="14"/>
        <w:szCs w:val="14"/>
      </w:rPr>
      <w:t xml:space="preserve">for you, please contact: </w:t>
    </w:r>
    <w:r w:rsidRPr="00F22293">
      <w:rPr>
        <w:rFonts w:ascii="Gill Sans MT" w:hAnsi="Gill Sans MT"/>
        <w:b/>
        <w:sz w:val="14"/>
        <w:szCs w:val="14"/>
      </w:rPr>
      <w:t>department or division telephone number</w:t>
    </w:r>
    <w:r w:rsidRPr="00F22293">
      <w:rPr>
        <w:rFonts w:ascii="Gill Sans MT" w:hAnsi="Gill Sans MT"/>
        <w:sz w:val="14"/>
        <w:szCs w:val="14"/>
      </w:rPr>
      <w:t xml:space="preserve">, </w:t>
    </w:r>
    <w:r w:rsidRPr="00F22293">
      <w:rPr>
        <w:rFonts w:ascii="Gill Sans MT" w:hAnsi="Gill Sans MT"/>
        <w:b/>
        <w:sz w:val="14"/>
        <w:szCs w:val="14"/>
      </w:rPr>
      <w:t>department or division email address</w:t>
    </w:r>
    <w:r w:rsidRPr="00F22293">
      <w:rPr>
        <w:rFonts w:ascii="Gill Sans MT" w:hAnsi="Gill Sans MT"/>
        <w:sz w:val="14"/>
        <w:szCs w:val="14"/>
      </w:rPr>
      <w:t xml:space="preserve"> or TTY at </w:t>
    </w:r>
    <w:r w:rsidRPr="00F22293">
      <w:rPr>
        <w:rFonts w:ascii="Gill Sans MT" w:hAnsi="Gill Sans MT"/>
        <w:b/>
        <w:sz w:val="14"/>
        <w:szCs w:val="14"/>
      </w:rPr>
      <w:t>1-866-786-3941.</w:t>
    </w:r>
    <w:r>
      <w:rPr>
        <w:rFonts w:ascii="Gill Sans MT" w:hAnsi="Gill Sans MT"/>
        <w:b/>
        <w:sz w:val="14"/>
        <w:szCs w:val="14"/>
      </w:rPr>
      <w:br/>
    </w:r>
    <w:hyperlink r:id="rId1" w:tooltip="Link to City of Waterloo website" w:history="1">
      <w:r w:rsidRPr="00071B66">
        <w:rPr>
          <w:rStyle w:val="Hyperlink"/>
          <w:b/>
          <w:sz w:val="16"/>
          <w:szCs w:val="16"/>
        </w:rPr>
        <w:t>www.waterloo.ca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71" w:rsidRDefault="004C1E71" w:rsidP="00486352">
      <w:pPr>
        <w:spacing w:after="0" w:line="240" w:lineRule="auto"/>
      </w:pPr>
      <w:r>
        <w:separator/>
      </w:r>
    </w:p>
  </w:footnote>
  <w:footnote w:type="continuationSeparator" w:id="0">
    <w:p w:rsidR="004C1E71" w:rsidRDefault="004C1E71" w:rsidP="0048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E9" w:rsidRDefault="0012276C" w:rsidP="004A192A">
    <w:pPr>
      <w:pStyle w:val="Header"/>
      <w:ind w:left="-810"/>
    </w:pPr>
    <w:r>
      <w:rPr>
        <w:noProof/>
        <w:lang w:val="en-CA" w:eastAsia="en-CA"/>
      </w:rPr>
      <w:drawing>
        <wp:inline distT="0" distB="0" distL="0" distR="0" wp14:anchorId="13CAE580" wp14:editId="69D31BBD">
          <wp:extent cx="6991350" cy="381635"/>
          <wp:effectExtent l="0" t="0" r="0" b="0"/>
          <wp:docPr id="1" name="Picture 11" descr="Description: City of Waterlo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City of Waterlo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1CF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0118AA"/>
    <w:multiLevelType w:val="hybridMultilevel"/>
    <w:tmpl w:val="DBEA2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71"/>
    <w:rsid w:val="00007657"/>
    <w:rsid w:val="001133AA"/>
    <w:rsid w:val="0012276C"/>
    <w:rsid w:val="001261E3"/>
    <w:rsid w:val="00152228"/>
    <w:rsid w:val="0015388C"/>
    <w:rsid w:val="00172060"/>
    <w:rsid w:val="00242B90"/>
    <w:rsid w:val="002C2715"/>
    <w:rsid w:val="00305DF7"/>
    <w:rsid w:val="003915DD"/>
    <w:rsid w:val="003B31EF"/>
    <w:rsid w:val="003D215C"/>
    <w:rsid w:val="003F271C"/>
    <w:rsid w:val="004178FC"/>
    <w:rsid w:val="00423928"/>
    <w:rsid w:val="00486352"/>
    <w:rsid w:val="004A192A"/>
    <w:rsid w:val="004C1E71"/>
    <w:rsid w:val="004C64FD"/>
    <w:rsid w:val="004E7200"/>
    <w:rsid w:val="005263DE"/>
    <w:rsid w:val="005442E2"/>
    <w:rsid w:val="00572A9C"/>
    <w:rsid w:val="005F137E"/>
    <w:rsid w:val="006428AD"/>
    <w:rsid w:val="00682FE6"/>
    <w:rsid w:val="006D729C"/>
    <w:rsid w:val="00843D22"/>
    <w:rsid w:val="00920D8E"/>
    <w:rsid w:val="009F6F6D"/>
    <w:rsid w:val="00A84B0A"/>
    <w:rsid w:val="00AE6240"/>
    <w:rsid w:val="00B04A04"/>
    <w:rsid w:val="00B60202"/>
    <w:rsid w:val="00BB5BC6"/>
    <w:rsid w:val="00C13319"/>
    <w:rsid w:val="00C85CE9"/>
    <w:rsid w:val="00CE549A"/>
    <w:rsid w:val="00D01E3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1"/>
    <w:next w:val="Body1"/>
    <w:link w:val="Heading1Char"/>
    <w:uiPriority w:val="9"/>
    <w:qFormat/>
    <w:rsid w:val="003B31EF"/>
    <w:pPr>
      <w:keepNext/>
      <w:keepLines/>
      <w:spacing w:before="480" w:after="240"/>
      <w:outlineLvl w:val="0"/>
    </w:pPr>
    <w:rPr>
      <w:rFonts w:ascii="Gill Sans MT" w:eastAsia="Times New Roman" w:hAnsi="Gill Sans MT"/>
      <w:bCs/>
      <w:caps/>
      <w:color w:val="000000"/>
      <w:sz w:val="36"/>
      <w:szCs w:val="28"/>
    </w:rPr>
  </w:style>
  <w:style w:type="paragraph" w:styleId="Heading2">
    <w:name w:val="heading 2"/>
    <w:basedOn w:val="Body1"/>
    <w:next w:val="Body1"/>
    <w:link w:val="Heading2Char"/>
    <w:uiPriority w:val="9"/>
    <w:qFormat/>
    <w:rsid w:val="00007657"/>
    <w:pPr>
      <w:keepNext/>
      <w:keepLines/>
      <w:spacing w:before="200" w:after="0"/>
      <w:outlineLvl w:val="1"/>
    </w:pPr>
    <w:rPr>
      <w:rFonts w:ascii="Gill Sans MT" w:eastAsia="Times New Roman" w:hAnsi="Gill Sans MT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0202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1F497D" w:themeColor="text2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basedOn w:val="Normal"/>
    <w:link w:val="Body1Char"/>
    <w:qFormat/>
    <w:rsid w:val="00B60202"/>
    <w:pPr>
      <w:spacing w:line="240" w:lineRule="auto"/>
    </w:pPr>
    <w:rPr>
      <w:rFonts w:eastAsia="Calibri" w:cs="Times New Roman"/>
      <w:sz w:val="24"/>
      <w:lang w:val="en-US" w:eastAsia="en-US"/>
    </w:rPr>
  </w:style>
  <w:style w:type="paragraph" w:customStyle="1" w:styleId="Body2">
    <w:name w:val="Body 2"/>
    <w:basedOn w:val="Body1"/>
    <w:link w:val="Body2Char"/>
    <w:qFormat/>
    <w:rsid w:val="00423928"/>
    <w:rPr>
      <w:b/>
    </w:rPr>
  </w:style>
  <w:style w:type="character" w:customStyle="1" w:styleId="Body1Char">
    <w:name w:val="Body 1 Char"/>
    <w:link w:val="Body1"/>
    <w:rsid w:val="00B60202"/>
    <w:rPr>
      <w:rFonts w:asciiTheme="minorHAnsi" w:hAnsiTheme="minorHAnsi"/>
      <w:sz w:val="24"/>
      <w:szCs w:val="22"/>
      <w:lang w:val="en-US" w:eastAsia="en-US"/>
    </w:rPr>
  </w:style>
  <w:style w:type="paragraph" w:styleId="Title">
    <w:name w:val="Title"/>
    <w:basedOn w:val="Body1"/>
    <w:next w:val="Body1"/>
    <w:link w:val="TitleChar"/>
    <w:uiPriority w:val="10"/>
    <w:qFormat/>
    <w:rsid w:val="00AE6240"/>
    <w:pPr>
      <w:spacing w:after="300"/>
      <w:contextualSpacing/>
    </w:pPr>
    <w:rPr>
      <w:rFonts w:ascii="Gill Sans MT" w:eastAsia="Times New Roman" w:hAnsi="Gill Sans MT"/>
      <w:caps/>
      <w:color w:val="000000"/>
      <w:spacing w:val="5"/>
      <w:kern w:val="28"/>
      <w:sz w:val="44"/>
      <w:szCs w:val="52"/>
    </w:rPr>
  </w:style>
  <w:style w:type="character" w:customStyle="1" w:styleId="Body2Char">
    <w:name w:val="Body 2 Char"/>
    <w:link w:val="Body2"/>
    <w:rsid w:val="00423928"/>
    <w:rPr>
      <w:rFonts w:ascii="Palatino Linotype" w:hAnsi="Palatino Linotype"/>
      <w:b/>
    </w:rPr>
  </w:style>
  <w:style w:type="character" w:customStyle="1" w:styleId="TitleChar">
    <w:name w:val="Title Char"/>
    <w:link w:val="Title"/>
    <w:uiPriority w:val="10"/>
    <w:rsid w:val="00AE6240"/>
    <w:rPr>
      <w:rFonts w:ascii="Gill Sans MT" w:eastAsia="Times New Roman" w:hAnsi="Gill Sans MT" w:cs="Times New Roman"/>
      <w:caps/>
      <w:color w:val="000000"/>
      <w:spacing w:val="5"/>
      <w:kern w:val="28"/>
      <w:sz w:val="44"/>
      <w:szCs w:val="52"/>
    </w:rPr>
  </w:style>
  <w:style w:type="character" w:customStyle="1" w:styleId="Heading1Char">
    <w:name w:val="Heading 1 Char"/>
    <w:link w:val="Heading1"/>
    <w:uiPriority w:val="9"/>
    <w:rsid w:val="003B31EF"/>
    <w:rPr>
      <w:rFonts w:ascii="Gill Sans MT" w:eastAsia="Times New Roman" w:hAnsi="Gill Sans MT" w:cs="Times New Roman"/>
      <w:bCs/>
      <w:caps/>
      <w:color w:val="000000"/>
      <w:sz w:val="36"/>
      <w:szCs w:val="28"/>
    </w:rPr>
  </w:style>
  <w:style w:type="character" w:customStyle="1" w:styleId="Heading2Char">
    <w:name w:val="Heading 2 Char"/>
    <w:link w:val="Heading2"/>
    <w:uiPriority w:val="9"/>
    <w:rsid w:val="00007657"/>
    <w:rPr>
      <w:rFonts w:ascii="Gill Sans MT" w:eastAsia="Times New Roman" w:hAnsi="Gill Sans MT" w:cs="Times New Roman"/>
      <w:b/>
      <w:bCs/>
      <w:sz w:val="28"/>
      <w:szCs w:val="26"/>
    </w:rPr>
  </w:style>
  <w:style w:type="paragraph" w:customStyle="1" w:styleId="Title2">
    <w:name w:val="Title 2"/>
    <w:basedOn w:val="Title"/>
    <w:next w:val="Body1"/>
    <w:link w:val="Title2Char"/>
    <w:qFormat/>
    <w:rsid w:val="004C64FD"/>
    <w:pPr>
      <w:pBdr>
        <w:bottom w:val="single" w:sz="8" w:space="1" w:color="E7A614"/>
      </w:pBdr>
    </w:pPr>
  </w:style>
  <w:style w:type="character" w:customStyle="1" w:styleId="Title2Char">
    <w:name w:val="Title 2 Char"/>
    <w:link w:val="Title2"/>
    <w:rsid w:val="004C64FD"/>
    <w:rPr>
      <w:rFonts w:ascii="Gill Sans MT" w:eastAsia="Times New Roman" w:hAnsi="Gill Sans MT" w:cs="Times New Roman"/>
      <w:caps/>
      <w:color w:val="000000"/>
      <w:spacing w:val="5"/>
      <w:kern w:val="28"/>
      <w:sz w:val="44"/>
      <w:szCs w:val="52"/>
    </w:rPr>
  </w:style>
  <w:style w:type="character" w:customStyle="1" w:styleId="BookTitle1">
    <w:name w:val="Book Title1"/>
    <w:uiPriority w:val="33"/>
    <w:rsid w:val="0015388C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15388C"/>
    <w:pPr>
      <w:ind w:left="720"/>
      <w:contextualSpacing/>
    </w:pPr>
    <w:rPr>
      <w:rFonts w:ascii="Palatino Linotype" w:eastAsia="Calibri" w:hAnsi="Palatino Linotype" w:cs="Times New Roman"/>
      <w:lang w:val="en-US" w:eastAsia="en-US"/>
    </w:rPr>
  </w:style>
  <w:style w:type="paragraph" w:customStyle="1" w:styleId="MediumGrid21">
    <w:name w:val="Medium Grid 21"/>
    <w:uiPriority w:val="1"/>
    <w:qFormat/>
    <w:rsid w:val="0015388C"/>
    <w:rPr>
      <w:rFonts w:ascii="Palatino Linotype" w:hAnsi="Palatino Linotype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6352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lang w:val="en-US" w:eastAsia="en-US"/>
    </w:rPr>
  </w:style>
  <w:style w:type="character" w:customStyle="1" w:styleId="HeaderChar">
    <w:name w:val="Header Char"/>
    <w:link w:val="Header"/>
    <w:uiPriority w:val="99"/>
    <w:rsid w:val="00486352"/>
    <w:rPr>
      <w:rFonts w:ascii="Palatino Linotype" w:hAnsi="Palatino Linotype"/>
    </w:rPr>
  </w:style>
  <w:style w:type="paragraph" w:styleId="Footer">
    <w:name w:val="footer"/>
    <w:basedOn w:val="Normal"/>
    <w:link w:val="FooterChar"/>
    <w:unhideWhenUsed/>
    <w:rsid w:val="00486352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lang w:val="en-US" w:eastAsia="en-US"/>
    </w:rPr>
  </w:style>
  <w:style w:type="character" w:customStyle="1" w:styleId="FooterChar">
    <w:name w:val="Footer Char"/>
    <w:link w:val="Footer"/>
    <w:uiPriority w:val="99"/>
    <w:rsid w:val="0048635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352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4863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263DE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B60202"/>
    <w:rPr>
      <w:rFonts w:asciiTheme="minorHAnsi" w:eastAsia="Times New Roman" w:hAnsiTheme="minorHAnsi"/>
      <w:b/>
      <w:bCs/>
      <w:color w:val="1F497D" w:themeColor="text2"/>
      <w:sz w:val="24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E6240"/>
    <w:pPr>
      <w:spacing w:after="100"/>
    </w:pPr>
    <w:rPr>
      <w:rFonts w:ascii="Palatino Linotype" w:eastAsia="Calibri" w:hAnsi="Palatino Linotype" w:cs="Times New Roman"/>
      <w:lang w:val="en-US" w:eastAsia="en-US"/>
    </w:rPr>
  </w:style>
  <w:style w:type="paragraph" w:styleId="Subtitle">
    <w:name w:val="Subtitle"/>
    <w:basedOn w:val="Body1"/>
    <w:next w:val="Body1"/>
    <w:link w:val="SubtitleChar"/>
    <w:uiPriority w:val="11"/>
    <w:qFormat/>
    <w:rsid w:val="002C2715"/>
    <w:pPr>
      <w:numPr>
        <w:ilvl w:val="1"/>
      </w:numPr>
    </w:pPr>
    <w:rPr>
      <w:rFonts w:ascii="Gill Sans MT" w:eastAsia="Times New Roman" w:hAnsi="Gill Sans MT"/>
      <w:b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2C2715"/>
    <w:rPr>
      <w:rFonts w:ascii="Gill Sans MT" w:eastAsia="Times New Roman" w:hAnsi="Gill Sans MT" w:cs="Times New Roman"/>
      <w:b/>
      <w:iCs/>
      <w:spacing w:val="15"/>
      <w:sz w:val="28"/>
      <w:szCs w:val="24"/>
    </w:rPr>
  </w:style>
  <w:style w:type="character" w:styleId="Emphasis">
    <w:name w:val="Emphasis"/>
    <w:aliases w:val="Body 3"/>
    <w:uiPriority w:val="20"/>
    <w:qFormat/>
    <w:rsid w:val="00FF5DA2"/>
    <w:rPr>
      <w:rFonts w:ascii="Palatino Linotype" w:hAnsi="Palatino Linotype"/>
      <w:i/>
      <w:iCs/>
      <w:sz w:val="22"/>
    </w:rPr>
  </w:style>
  <w:style w:type="character" w:customStyle="1" w:styleId="IntenseEmphasis1">
    <w:name w:val="Intense Emphasis1"/>
    <w:aliases w:val="Body 4"/>
    <w:uiPriority w:val="21"/>
    <w:qFormat/>
    <w:rsid w:val="00FF5DA2"/>
    <w:rPr>
      <w:rFonts w:ascii="Palatino Linotype" w:hAnsi="Palatino Linotype"/>
      <w:b/>
      <w:bCs/>
      <w:i/>
      <w:iCs/>
      <w:color w:val="auto"/>
      <w:sz w:val="22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F5DA2"/>
    <w:rPr>
      <w:rFonts w:ascii="Palatino Linotype" w:eastAsia="Calibri" w:hAnsi="Palatino Linotype" w:cs="Times New Roman"/>
      <w:b/>
      <w:i/>
      <w:iCs/>
      <w:color w:val="000000"/>
      <w:lang w:val="en-US" w:eastAsia="en-US"/>
    </w:rPr>
  </w:style>
  <w:style w:type="character" w:customStyle="1" w:styleId="ColorfulGrid-Accent1Char">
    <w:name w:val="Colorful Grid - Accent 1 Char"/>
    <w:link w:val="ColorfulGrid-Accent11"/>
    <w:uiPriority w:val="29"/>
    <w:rsid w:val="00FF5DA2"/>
    <w:rPr>
      <w:rFonts w:ascii="Palatino Linotype" w:hAnsi="Palatino Linotype"/>
      <w:b/>
      <w:i/>
      <w:iCs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3F271C"/>
    <w:pPr>
      <w:spacing w:after="100"/>
      <w:ind w:left="220"/>
    </w:pPr>
    <w:rPr>
      <w:rFonts w:ascii="Palatino Linotype" w:eastAsia="Calibri" w:hAnsi="Palatino Linotype" w:cs="Times New Roman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F271C"/>
    <w:pPr>
      <w:spacing w:after="100"/>
      <w:ind w:left="440"/>
    </w:pPr>
    <w:rPr>
      <w:rFonts w:ascii="Palatino Linotype" w:eastAsia="Calibri" w:hAnsi="Palatino Linotype" w:cs="Times New Roman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F271C"/>
    <w:pPr>
      <w:spacing w:after="100"/>
      <w:ind w:left="660"/>
    </w:pPr>
    <w:rPr>
      <w:rFonts w:ascii="Palatino Linotype" w:eastAsia="Calibri" w:hAnsi="Palatino Linotype" w:cs="Times New Roman"/>
      <w:lang w:val="en-US" w:eastAsia="en-US"/>
    </w:rPr>
  </w:style>
  <w:style w:type="paragraph" w:styleId="BodyText">
    <w:name w:val="Body Text"/>
    <w:basedOn w:val="Normal"/>
    <w:link w:val="BodyTextChar"/>
    <w:rsid w:val="004C1E71"/>
    <w:pPr>
      <w:tabs>
        <w:tab w:val="left" w:pos="2160"/>
        <w:tab w:val="left" w:pos="3600"/>
      </w:tabs>
      <w:spacing w:after="0" w:line="240" w:lineRule="auto"/>
      <w:jc w:val="both"/>
    </w:pPr>
    <w:rPr>
      <w:rFonts w:ascii="CG Times (WN)" w:eastAsia="Times New Roman" w:hAnsi="CG Times (WN)" w:cs="Times New Roman"/>
      <w:b/>
      <w:sz w:val="1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C1E71"/>
    <w:rPr>
      <w:rFonts w:ascii="CG Times (WN)" w:eastAsia="Times New Roman" w:hAnsi="CG Times (WN)"/>
      <w:b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C1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1"/>
    <w:next w:val="Body1"/>
    <w:link w:val="Heading1Char"/>
    <w:uiPriority w:val="9"/>
    <w:qFormat/>
    <w:rsid w:val="003B31EF"/>
    <w:pPr>
      <w:keepNext/>
      <w:keepLines/>
      <w:spacing w:before="480" w:after="240"/>
      <w:outlineLvl w:val="0"/>
    </w:pPr>
    <w:rPr>
      <w:rFonts w:ascii="Gill Sans MT" w:eastAsia="Times New Roman" w:hAnsi="Gill Sans MT"/>
      <w:bCs/>
      <w:caps/>
      <w:color w:val="000000"/>
      <w:sz w:val="36"/>
      <w:szCs w:val="28"/>
    </w:rPr>
  </w:style>
  <w:style w:type="paragraph" w:styleId="Heading2">
    <w:name w:val="heading 2"/>
    <w:basedOn w:val="Body1"/>
    <w:next w:val="Body1"/>
    <w:link w:val="Heading2Char"/>
    <w:uiPriority w:val="9"/>
    <w:qFormat/>
    <w:rsid w:val="00007657"/>
    <w:pPr>
      <w:keepNext/>
      <w:keepLines/>
      <w:spacing w:before="200" w:after="0"/>
      <w:outlineLvl w:val="1"/>
    </w:pPr>
    <w:rPr>
      <w:rFonts w:ascii="Gill Sans MT" w:eastAsia="Times New Roman" w:hAnsi="Gill Sans MT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0202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1F497D" w:themeColor="text2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basedOn w:val="Normal"/>
    <w:link w:val="Body1Char"/>
    <w:qFormat/>
    <w:rsid w:val="00B60202"/>
    <w:pPr>
      <w:spacing w:line="240" w:lineRule="auto"/>
    </w:pPr>
    <w:rPr>
      <w:rFonts w:eastAsia="Calibri" w:cs="Times New Roman"/>
      <w:sz w:val="24"/>
      <w:lang w:val="en-US" w:eastAsia="en-US"/>
    </w:rPr>
  </w:style>
  <w:style w:type="paragraph" w:customStyle="1" w:styleId="Body2">
    <w:name w:val="Body 2"/>
    <w:basedOn w:val="Body1"/>
    <w:link w:val="Body2Char"/>
    <w:qFormat/>
    <w:rsid w:val="00423928"/>
    <w:rPr>
      <w:b/>
    </w:rPr>
  </w:style>
  <w:style w:type="character" w:customStyle="1" w:styleId="Body1Char">
    <w:name w:val="Body 1 Char"/>
    <w:link w:val="Body1"/>
    <w:rsid w:val="00B60202"/>
    <w:rPr>
      <w:rFonts w:asciiTheme="minorHAnsi" w:hAnsiTheme="minorHAnsi"/>
      <w:sz w:val="24"/>
      <w:szCs w:val="22"/>
      <w:lang w:val="en-US" w:eastAsia="en-US"/>
    </w:rPr>
  </w:style>
  <w:style w:type="paragraph" w:styleId="Title">
    <w:name w:val="Title"/>
    <w:basedOn w:val="Body1"/>
    <w:next w:val="Body1"/>
    <w:link w:val="TitleChar"/>
    <w:uiPriority w:val="10"/>
    <w:qFormat/>
    <w:rsid w:val="00AE6240"/>
    <w:pPr>
      <w:spacing w:after="300"/>
      <w:contextualSpacing/>
    </w:pPr>
    <w:rPr>
      <w:rFonts w:ascii="Gill Sans MT" w:eastAsia="Times New Roman" w:hAnsi="Gill Sans MT"/>
      <w:caps/>
      <w:color w:val="000000"/>
      <w:spacing w:val="5"/>
      <w:kern w:val="28"/>
      <w:sz w:val="44"/>
      <w:szCs w:val="52"/>
    </w:rPr>
  </w:style>
  <w:style w:type="character" w:customStyle="1" w:styleId="Body2Char">
    <w:name w:val="Body 2 Char"/>
    <w:link w:val="Body2"/>
    <w:rsid w:val="00423928"/>
    <w:rPr>
      <w:rFonts w:ascii="Palatino Linotype" w:hAnsi="Palatino Linotype"/>
      <w:b/>
    </w:rPr>
  </w:style>
  <w:style w:type="character" w:customStyle="1" w:styleId="TitleChar">
    <w:name w:val="Title Char"/>
    <w:link w:val="Title"/>
    <w:uiPriority w:val="10"/>
    <w:rsid w:val="00AE6240"/>
    <w:rPr>
      <w:rFonts w:ascii="Gill Sans MT" w:eastAsia="Times New Roman" w:hAnsi="Gill Sans MT" w:cs="Times New Roman"/>
      <w:caps/>
      <w:color w:val="000000"/>
      <w:spacing w:val="5"/>
      <w:kern w:val="28"/>
      <w:sz w:val="44"/>
      <w:szCs w:val="52"/>
    </w:rPr>
  </w:style>
  <w:style w:type="character" w:customStyle="1" w:styleId="Heading1Char">
    <w:name w:val="Heading 1 Char"/>
    <w:link w:val="Heading1"/>
    <w:uiPriority w:val="9"/>
    <w:rsid w:val="003B31EF"/>
    <w:rPr>
      <w:rFonts w:ascii="Gill Sans MT" w:eastAsia="Times New Roman" w:hAnsi="Gill Sans MT" w:cs="Times New Roman"/>
      <w:bCs/>
      <w:caps/>
      <w:color w:val="000000"/>
      <w:sz w:val="36"/>
      <w:szCs w:val="28"/>
    </w:rPr>
  </w:style>
  <w:style w:type="character" w:customStyle="1" w:styleId="Heading2Char">
    <w:name w:val="Heading 2 Char"/>
    <w:link w:val="Heading2"/>
    <w:uiPriority w:val="9"/>
    <w:rsid w:val="00007657"/>
    <w:rPr>
      <w:rFonts w:ascii="Gill Sans MT" w:eastAsia="Times New Roman" w:hAnsi="Gill Sans MT" w:cs="Times New Roman"/>
      <w:b/>
      <w:bCs/>
      <w:sz w:val="28"/>
      <w:szCs w:val="26"/>
    </w:rPr>
  </w:style>
  <w:style w:type="paragraph" w:customStyle="1" w:styleId="Title2">
    <w:name w:val="Title 2"/>
    <w:basedOn w:val="Title"/>
    <w:next w:val="Body1"/>
    <w:link w:val="Title2Char"/>
    <w:qFormat/>
    <w:rsid w:val="004C64FD"/>
    <w:pPr>
      <w:pBdr>
        <w:bottom w:val="single" w:sz="8" w:space="1" w:color="E7A614"/>
      </w:pBdr>
    </w:pPr>
  </w:style>
  <w:style w:type="character" w:customStyle="1" w:styleId="Title2Char">
    <w:name w:val="Title 2 Char"/>
    <w:link w:val="Title2"/>
    <w:rsid w:val="004C64FD"/>
    <w:rPr>
      <w:rFonts w:ascii="Gill Sans MT" w:eastAsia="Times New Roman" w:hAnsi="Gill Sans MT" w:cs="Times New Roman"/>
      <w:caps/>
      <w:color w:val="000000"/>
      <w:spacing w:val="5"/>
      <w:kern w:val="28"/>
      <w:sz w:val="44"/>
      <w:szCs w:val="52"/>
    </w:rPr>
  </w:style>
  <w:style w:type="character" w:customStyle="1" w:styleId="BookTitle1">
    <w:name w:val="Book Title1"/>
    <w:uiPriority w:val="33"/>
    <w:rsid w:val="0015388C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15388C"/>
    <w:pPr>
      <w:ind w:left="720"/>
      <w:contextualSpacing/>
    </w:pPr>
    <w:rPr>
      <w:rFonts w:ascii="Palatino Linotype" w:eastAsia="Calibri" w:hAnsi="Palatino Linotype" w:cs="Times New Roman"/>
      <w:lang w:val="en-US" w:eastAsia="en-US"/>
    </w:rPr>
  </w:style>
  <w:style w:type="paragraph" w:customStyle="1" w:styleId="MediumGrid21">
    <w:name w:val="Medium Grid 21"/>
    <w:uiPriority w:val="1"/>
    <w:qFormat/>
    <w:rsid w:val="0015388C"/>
    <w:rPr>
      <w:rFonts w:ascii="Palatino Linotype" w:hAnsi="Palatino Linotype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6352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lang w:val="en-US" w:eastAsia="en-US"/>
    </w:rPr>
  </w:style>
  <w:style w:type="character" w:customStyle="1" w:styleId="HeaderChar">
    <w:name w:val="Header Char"/>
    <w:link w:val="Header"/>
    <w:uiPriority w:val="99"/>
    <w:rsid w:val="00486352"/>
    <w:rPr>
      <w:rFonts w:ascii="Palatino Linotype" w:hAnsi="Palatino Linotype"/>
    </w:rPr>
  </w:style>
  <w:style w:type="paragraph" w:styleId="Footer">
    <w:name w:val="footer"/>
    <w:basedOn w:val="Normal"/>
    <w:link w:val="FooterChar"/>
    <w:unhideWhenUsed/>
    <w:rsid w:val="00486352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lang w:val="en-US" w:eastAsia="en-US"/>
    </w:rPr>
  </w:style>
  <w:style w:type="character" w:customStyle="1" w:styleId="FooterChar">
    <w:name w:val="Footer Char"/>
    <w:link w:val="Footer"/>
    <w:uiPriority w:val="99"/>
    <w:rsid w:val="0048635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352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4863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263DE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B60202"/>
    <w:rPr>
      <w:rFonts w:asciiTheme="minorHAnsi" w:eastAsia="Times New Roman" w:hAnsiTheme="minorHAnsi"/>
      <w:b/>
      <w:bCs/>
      <w:color w:val="1F497D" w:themeColor="text2"/>
      <w:sz w:val="24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E6240"/>
    <w:pPr>
      <w:spacing w:after="100"/>
    </w:pPr>
    <w:rPr>
      <w:rFonts w:ascii="Palatino Linotype" w:eastAsia="Calibri" w:hAnsi="Palatino Linotype" w:cs="Times New Roman"/>
      <w:lang w:val="en-US" w:eastAsia="en-US"/>
    </w:rPr>
  </w:style>
  <w:style w:type="paragraph" w:styleId="Subtitle">
    <w:name w:val="Subtitle"/>
    <w:basedOn w:val="Body1"/>
    <w:next w:val="Body1"/>
    <w:link w:val="SubtitleChar"/>
    <w:uiPriority w:val="11"/>
    <w:qFormat/>
    <w:rsid w:val="002C2715"/>
    <w:pPr>
      <w:numPr>
        <w:ilvl w:val="1"/>
      </w:numPr>
    </w:pPr>
    <w:rPr>
      <w:rFonts w:ascii="Gill Sans MT" w:eastAsia="Times New Roman" w:hAnsi="Gill Sans MT"/>
      <w:b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2C2715"/>
    <w:rPr>
      <w:rFonts w:ascii="Gill Sans MT" w:eastAsia="Times New Roman" w:hAnsi="Gill Sans MT" w:cs="Times New Roman"/>
      <w:b/>
      <w:iCs/>
      <w:spacing w:val="15"/>
      <w:sz w:val="28"/>
      <w:szCs w:val="24"/>
    </w:rPr>
  </w:style>
  <w:style w:type="character" w:styleId="Emphasis">
    <w:name w:val="Emphasis"/>
    <w:aliases w:val="Body 3"/>
    <w:uiPriority w:val="20"/>
    <w:qFormat/>
    <w:rsid w:val="00FF5DA2"/>
    <w:rPr>
      <w:rFonts w:ascii="Palatino Linotype" w:hAnsi="Palatino Linotype"/>
      <w:i/>
      <w:iCs/>
      <w:sz w:val="22"/>
    </w:rPr>
  </w:style>
  <w:style w:type="character" w:customStyle="1" w:styleId="IntenseEmphasis1">
    <w:name w:val="Intense Emphasis1"/>
    <w:aliases w:val="Body 4"/>
    <w:uiPriority w:val="21"/>
    <w:qFormat/>
    <w:rsid w:val="00FF5DA2"/>
    <w:rPr>
      <w:rFonts w:ascii="Palatino Linotype" w:hAnsi="Palatino Linotype"/>
      <w:b/>
      <w:bCs/>
      <w:i/>
      <w:iCs/>
      <w:color w:val="auto"/>
      <w:sz w:val="22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F5DA2"/>
    <w:rPr>
      <w:rFonts w:ascii="Palatino Linotype" w:eastAsia="Calibri" w:hAnsi="Palatino Linotype" w:cs="Times New Roman"/>
      <w:b/>
      <w:i/>
      <w:iCs/>
      <w:color w:val="000000"/>
      <w:lang w:val="en-US" w:eastAsia="en-US"/>
    </w:rPr>
  </w:style>
  <w:style w:type="character" w:customStyle="1" w:styleId="ColorfulGrid-Accent1Char">
    <w:name w:val="Colorful Grid - Accent 1 Char"/>
    <w:link w:val="ColorfulGrid-Accent11"/>
    <w:uiPriority w:val="29"/>
    <w:rsid w:val="00FF5DA2"/>
    <w:rPr>
      <w:rFonts w:ascii="Palatino Linotype" w:hAnsi="Palatino Linotype"/>
      <w:b/>
      <w:i/>
      <w:iCs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3F271C"/>
    <w:pPr>
      <w:spacing w:after="100"/>
      <w:ind w:left="220"/>
    </w:pPr>
    <w:rPr>
      <w:rFonts w:ascii="Palatino Linotype" w:eastAsia="Calibri" w:hAnsi="Palatino Linotype" w:cs="Times New Roman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F271C"/>
    <w:pPr>
      <w:spacing w:after="100"/>
      <w:ind w:left="440"/>
    </w:pPr>
    <w:rPr>
      <w:rFonts w:ascii="Palatino Linotype" w:eastAsia="Calibri" w:hAnsi="Palatino Linotype" w:cs="Times New Roman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F271C"/>
    <w:pPr>
      <w:spacing w:after="100"/>
      <w:ind w:left="660"/>
    </w:pPr>
    <w:rPr>
      <w:rFonts w:ascii="Palatino Linotype" w:eastAsia="Calibri" w:hAnsi="Palatino Linotype" w:cs="Times New Roman"/>
      <w:lang w:val="en-US" w:eastAsia="en-US"/>
    </w:rPr>
  </w:style>
  <w:style w:type="paragraph" w:styleId="BodyText">
    <w:name w:val="Body Text"/>
    <w:basedOn w:val="Normal"/>
    <w:link w:val="BodyTextChar"/>
    <w:rsid w:val="004C1E71"/>
    <w:pPr>
      <w:tabs>
        <w:tab w:val="left" w:pos="2160"/>
        <w:tab w:val="left" w:pos="3600"/>
      </w:tabs>
      <w:spacing w:after="0" w:line="240" w:lineRule="auto"/>
      <w:jc w:val="both"/>
    </w:pPr>
    <w:rPr>
      <w:rFonts w:ascii="CG Times (WN)" w:eastAsia="Times New Roman" w:hAnsi="CG Times (WN)" w:cs="Times New Roman"/>
      <w:b/>
      <w:sz w:val="1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C1E71"/>
    <w:rPr>
      <w:rFonts w:ascii="CG Times (WN)" w:eastAsia="Times New Roman" w:hAnsi="CG Times (WN)"/>
      <w:b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C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2.2.1.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2.2.1.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terloo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tins\Downloads\City%20Word%20colour%20template%20(AOD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aterloo Template" ma:contentTypeID="0x010100B3DFC19A8EF93141AADCC65CDE3CFC6D0015CCD110E58EC242BC424A4AE7E2A467" ma:contentTypeVersion="3" ma:contentTypeDescription="A Template is a document that is typically re-used or acts as a foundation for new or modified document content." ma:contentTypeScope="" ma:versionID="885716512d105fefa74100838b5a6742">
  <xsd:schema xmlns:xsd="http://www.w3.org/2001/XMLSchema" xmlns:p="http://schemas.microsoft.com/office/2006/metadata/properties" targetNamespace="http://schemas.microsoft.com/office/2006/metadata/properties" ma:root="true" ma:fieldsID="5e639c774f385d4b87e306b837db25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43B5-464C-4A6B-BE99-71B7A1DC2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1BC030-C358-4BF8-8BDB-446987D40B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2D514C-39B7-414C-B87A-486512B2B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AD6C9-E18E-4140-8874-A866C08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Word colour template (AODA).dotx</Template>
  <TotalTime>13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Waterloo</Company>
  <LinksUpToDate>false</LinksUpToDate>
  <CharactersWithSpaces>4360</CharactersWithSpaces>
  <SharedDoc>false</SharedDoc>
  <HLinks>
    <vt:vector size="6" baseType="variant">
      <vt:variant>
        <vt:i4>7995419</vt:i4>
      </vt:variant>
      <vt:variant>
        <vt:i4>0</vt:i4>
      </vt:variant>
      <vt:variant>
        <vt:i4>0</vt:i4>
      </vt:variant>
      <vt:variant>
        <vt:i4>5</vt:i4>
      </vt:variant>
      <vt:variant>
        <vt:lpwstr>http://www.waterloo.ca/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2019-02-26T19:00:00Z</dcterms:created>
  <dcterms:modified xsi:type="dcterms:W3CDTF">2019-02-27T21:05:00Z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0x010100B3DFC19A8EF93141AADCC65CDE3CFC6D0015CCD110E58EC242BC424A4AE7E2A467</vt:lpwstr>
  </property>
</Properties>
</file>