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D0A4" w14:textId="51E21EDB" w:rsidR="00283CE3" w:rsidRPr="00283CE3" w:rsidRDefault="00D647C7" w:rsidP="00283CE3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TPRA Co</w:t>
      </w:r>
      <w:bookmarkStart w:id="0" w:name="_GoBack"/>
      <w:bookmarkEnd w:id="0"/>
      <w:r w:rsidR="00283CE3" w:rsidRPr="00283CE3">
        <w:rPr>
          <w:b/>
          <w:sz w:val="28"/>
          <w:szCs w:val="28"/>
        </w:rPr>
        <w:t>mments on Bill 108: More Homes, More Choice Act</w:t>
      </w:r>
    </w:p>
    <w:p w14:paraId="0BE5079C" w14:textId="77777777" w:rsidR="00283CE3" w:rsidRPr="00F95BE3" w:rsidRDefault="00283CE3" w:rsidP="00283CE3">
      <w:pPr>
        <w:pStyle w:val="NormalWeb"/>
      </w:pPr>
      <w:r>
        <w:t>1</w:t>
      </w:r>
      <w:r w:rsidRPr="00F95BE3">
        <w:t xml:space="preserve">. </w:t>
      </w:r>
      <w:r w:rsidR="005105AC">
        <w:t>There are s</w:t>
      </w:r>
      <w:r w:rsidRPr="00F95BE3">
        <w:t xml:space="preserve">ignificant reductions in opportunities for public input in planning </w:t>
      </w:r>
    </w:p>
    <w:p w14:paraId="6C61B1F4" w14:textId="1AAD3AD5" w:rsidR="005105AC" w:rsidRDefault="005105AC" w:rsidP="00747561">
      <w:pPr>
        <w:pStyle w:val="NormalWeb"/>
        <w:numPr>
          <w:ilvl w:val="0"/>
          <w:numId w:val="4"/>
        </w:numPr>
      </w:pPr>
      <w:r>
        <w:t>M</w:t>
      </w:r>
      <w:r w:rsidR="00283CE3">
        <w:t xml:space="preserve">ore decision-making at </w:t>
      </w:r>
      <w:r w:rsidR="00D647C7">
        <w:t xml:space="preserve">the modified </w:t>
      </w:r>
      <w:r w:rsidR="00283CE3">
        <w:t xml:space="preserve">LPAT ignores Council's decisions where residents </w:t>
      </w:r>
      <w:r w:rsidR="00892638">
        <w:t xml:space="preserve">had </w:t>
      </w:r>
      <w:r w:rsidR="00283CE3">
        <w:t>a voice</w:t>
      </w:r>
    </w:p>
    <w:p w14:paraId="7AF4C603" w14:textId="77777777" w:rsidR="005105AC" w:rsidRDefault="005105AC" w:rsidP="00747561">
      <w:pPr>
        <w:pStyle w:val="NormalWeb"/>
        <w:numPr>
          <w:ilvl w:val="0"/>
          <w:numId w:val="4"/>
        </w:numPr>
      </w:pPr>
      <w:r>
        <w:t>There are m</w:t>
      </w:r>
      <w:r w:rsidR="00283CE3">
        <w:t>ajor reductions i</w:t>
      </w:r>
      <w:r w:rsidR="00892638">
        <w:t>n</w:t>
      </w:r>
      <w:r w:rsidR="00283CE3">
        <w:t xml:space="preserve"> time frames for review of development applications so </w:t>
      </w:r>
      <w:r w:rsidR="00892638">
        <w:t xml:space="preserve">insufficient </w:t>
      </w:r>
      <w:r w:rsidR="00283CE3">
        <w:t>time for input and more applications going to LPAT as Council cannot respond in time</w:t>
      </w:r>
      <w:r w:rsidR="004B4276">
        <w:t xml:space="preserve">. The time allowed for review under the LPAT provisions was 210 days. The proposed time allowed for review under Bill 108 is only 90 days. This is a 233% reduction in opportunity for resident’s review  </w:t>
      </w:r>
    </w:p>
    <w:p w14:paraId="1B5D6258" w14:textId="77777777" w:rsidR="005105AC" w:rsidRDefault="005105AC" w:rsidP="00747561">
      <w:pPr>
        <w:pStyle w:val="NormalWeb"/>
        <w:numPr>
          <w:ilvl w:val="0"/>
          <w:numId w:val="4"/>
        </w:numPr>
      </w:pPr>
      <w:r>
        <w:t>D</w:t>
      </w:r>
      <w:r w:rsidR="00283CE3" w:rsidRPr="005105AC">
        <w:rPr>
          <w:i/>
        </w:rPr>
        <w:t>e</w:t>
      </w:r>
      <w:r w:rsidR="00892638" w:rsidRPr="005105AC">
        <w:rPr>
          <w:i/>
        </w:rPr>
        <w:t xml:space="preserve"> </w:t>
      </w:r>
      <w:r w:rsidR="00283CE3" w:rsidRPr="005105AC">
        <w:rPr>
          <w:i/>
        </w:rPr>
        <w:t>novo</w:t>
      </w:r>
      <w:r w:rsidR="00283CE3">
        <w:t xml:space="preserve"> hearings allowed again so resident input at municipal level can be ignored</w:t>
      </w:r>
      <w:r w:rsidR="00283CE3">
        <w:br/>
        <w:t xml:space="preserve">- participants at LPAT can only make submissions in writing </w:t>
      </w:r>
      <w:r w:rsidR="00892638">
        <w:t>in advance not present oral witness sta</w:t>
      </w:r>
      <w:r w:rsidR="00F95BE3">
        <w:t>t</w:t>
      </w:r>
      <w:r w:rsidR="00892638">
        <w:t>ement</w:t>
      </w:r>
    </w:p>
    <w:p w14:paraId="68928A2E" w14:textId="77777777" w:rsidR="005105AC" w:rsidRDefault="005105AC" w:rsidP="00747561">
      <w:pPr>
        <w:pStyle w:val="NormalWeb"/>
        <w:numPr>
          <w:ilvl w:val="0"/>
          <w:numId w:val="4"/>
        </w:numPr>
      </w:pPr>
      <w:r>
        <w:t xml:space="preserve">The </w:t>
      </w:r>
      <w:r w:rsidR="00283CE3">
        <w:t>Minister can impose areas for DPS</w:t>
      </w:r>
      <w:r>
        <w:t xml:space="preserve"> with </w:t>
      </w:r>
      <w:r w:rsidR="00283CE3">
        <w:t>no public input</w:t>
      </w:r>
    </w:p>
    <w:p w14:paraId="58CBFA19" w14:textId="77777777" w:rsidR="00283CE3" w:rsidRDefault="005105AC" w:rsidP="00747561">
      <w:pPr>
        <w:pStyle w:val="NormalWeb"/>
        <w:numPr>
          <w:ilvl w:val="0"/>
          <w:numId w:val="4"/>
        </w:numPr>
      </w:pPr>
      <w:r>
        <w:t xml:space="preserve">There are </w:t>
      </w:r>
      <w:r w:rsidR="00283CE3">
        <w:t>set rules about public benefits eliminate consultation with councillors or appropriate decisions</w:t>
      </w:r>
    </w:p>
    <w:p w14:paraId="244686CC" w14:textId="77777777" w:rsidR="00831E41" w:rsidRDefault="00283CE3" w:rsidP="00283CE3">
      <w:pPr>
        <w:pStyle w:val="NormalWeb"/>
        <w:rPr>
          <w:b/>
        </w:rPr>
      </w:pPr>
      <w:r>
        <w:t xml:space="preserve">2. </w:t>
      </w:r>
      <w:r w:rsidR="005105AC">
        <w:t>There are s</w:t>
      </w:r>
      <w:r w:rsidRPr="00F95BE3">
        <w:t xml:space="preserve">ignificant reductions in </w:t>
      </w:r>
      <w:r w:rsidR="005105AC">
        <w:t xml:space="preserve">the </w:t>
      </w:r>
      <w:r w:rsidRPr="00F95BE3">
        <w:t>City's ability to plan for livable communities</w:t>
      </w:r>
    </w:p>
    <w:p w14:paraId="40AE014C" w14:textId="77777777" w:rsidR="005105AC" w:rsidRDefault="005105AC" w:rsidP="004B4276">
      <w:pPr>
        <w:pStyle w:val="NormalWeb"/>
        <w:numPr>
          <w:ilvl w:val="0"/>
          <w:numId w:val="8"/>
        </w:numPr>
      </w:pPr>
      <w:r>
        <w:t xml:space="preserve">The City will not be able </w:t>
      </w:r>
      <w:r w:rsidR="00283CE3">
        <w:t xml:space="preserve">to pay for appropriate Park space as same park space required on a site no matter what the density and </w:t>
      </w:r>
      <w:r w:rsidR="00AC2E3F">
        <w:t>n</w:t>
      </w:r>
      <w:r w:rsidR="00283CE3">
        <w:t xml:space="preserve">o </w:t>
      </w:r>
      <w:r w:rsidR="00AC2E3F">
        <w:t>“</w:t>
      </w:r>
      <w:r w:rsidR="00283CE3">
        <w:t>payment in lieu</w:t>
      </w:r>
      <w:r w:rsidR="00AC2E3F">
        <w:t>”</w:t>
      </w:r>
      <w:r w:rsidR="00283CE3">
        <w:t xml:space="preserve"> allowed</w:t>
      </w:r>
    </w:p>
    <w:p w14:paraId="6E749B7F" w14:textId="77777777" w:rsidR="004B4276" w:rsidRDefault="004B4276" w:rsidP="004B4276">
      <w:pPr>
        <w:pStyle w:val="NormalWeb"/>
        <w:numPr>
          <w:ilvl w:val="0"/>
          <w:numId w:val="8"/>
        </w:numPr>
      </w:pPr>
      <w:r>
        <w:t xml:space="preserve">The </w:t>
      </w:r>
      <w:r w:rsidR="00283CE3">
        <w:t xml:space="preserve">role of </w:t>
      </w:r>
      <w:r>
        <w:t xml:space="preserve">city </w:t>
      </w:r>
      <w:r w:rsidR="00283CE3">
        <w:t>councillor</w:t>
      </w:r>
      <w:r>
        <w:t xml:space="preserve">s </w:t>
      </w:r>
      <w:r w:rsidR="00283CE3">
        <w:t>in determining appropriate public benefits from a development</w:t>
      </w:r>
      <w:r>
        <w:t xml:space="preserve"> will be greatly diminished</w:t>
      </w:r>
    </w:p>
    <w:p w14:paraId="0A7E3DA4" w14:textId="77777777" w:rsidR="004B4276" w:rsidRDefault="004B4276" w:rsidP="004B4276">
      <w:pPr>
        <w:pStyle w:val="NormalWeb"/>
        <w:numPr>
          <w:ilvl w:val="0"/>
          <w:numId w:val="8"/>
        </w:numPr>
      </w:pPr>
      <w:r>
        <w:t xml:space="preserve">The </w:t>
      </w:r>
      <w:r w:rsidR="00283CE3">
        <w:t xml:space="preserve">allowable types of benefits </w:t>
      </w:r>
      <w:r>
        <w:t xml:space="preserve">will be reduced. This will </w:t>
      </w:r>
      <w:r w:rsidR="00283CE3">
        <w:t>reduce</w:t>
      </w:r>
      <w:r>
        <w:t xml:space="preserve"> the </w:t>
      </w:r>
      <w:r w:rsidR="00283CE3">
        <w:t>ability</w:t>
      </w:r>
      <w:r>
        <w:t xml:space="preserve"> of </w:t>
      </w:r>
      <w:r w:rsidR="00283CE3">
        <w:t>the City to provide needed benefits for an area and extra costs will be borne by existing residents and businesses</w:t>
      </w:r>
    </w:p>
    <w:p w14:paraId="280F82A3" w14:textId="48D15EF8" w:rsidR="00283CE3" w:rsidRDefault="00AC2E3F" w:rsidP="004B4276">
      <w:pPr>
        <w:pStyle w:val="NormalWeb"/>
        <w:numPr>
          <w:ilvl w:val="0"/>
          <w:numId w:val="8"/>
        </w:numPr>
      </w:pPr>
      <w:r>
        <w:t xml:space="preserve">Expanded </w:t>
      </w:r>
      <w:r w:rsidR="00283CE3">
        <w:t xml:space="preserve">intensification areas around major transit stations </w:t>
      </w:r>
      <w:r>
        <w:t>(MTSAs)</w:t>
      </w:r>
      <w:r w:rsidR="004B4276">
        <w:t xml:space="preserve"> will increase</w:t>
      </w:r>
      <w:r>
        <w:t xml:space="preserve"> from 500M to 800M radius</w:t>
      </w:r>
      <w:r w:rsidR="004B4276">
        <w:t xml:space="preserve"> which is a </w:t>
      </w:r>
      <w:r>
        <w:t>256% increase in area</w:t>
      </w:r>
      <w:r w:rsidR="004B4276">
        <w:t xml:space="preserve">. </w:t>
      </w:r>
      <w:r w:rsidR="00D647C7">
        <w:t>There is no detail regarding which stations will be defined a “major”. Lawrence Station is not deemed to be a development “node” in the Official Plan so the TPRA would not define Lawrence Station as “major”. T</w:t>
      </w:r>
      <w:r w:rsidR="004B4276">
        <w:t xml:space="preserve">his will </w:t>
      </w:r>
      <w:r>
        <w:t xml:space="preserve">increase </w:t>
      </w:r>
      <w:r w:rsidR="004B4276">
        <w:t xml:space="preserve">the </w:t>
      </w:r>
      <w:r w:rsidR="00283CE3">
        <w:t xml:space="preserve">impact </w:t>
      </w:r>
      <w:r>
        <w:t xml:space="preserve">on </w:t>
      </w:r>
      <w:r w:rsidR="00283CE3">
        <w:t xml:space="preserve">existing low and medium density areas around </w:t>
      </w:r>
      <w:r w:rsidR="00D647C7">
        <w:t>those “</w:t>
      </w:r>
      <w:r w:rsidR="00283CE3">
        <w:t>major</w:t>
      </w:r>
      <w:r w:rsidR="00D647C7">
        <w:t>”</w:t>
      </w:r>
      <w:r w:rsidR="00283CE3">
        <w:t xml:space="preserve"> transit stations.</w:t>
      </w:r>
      <w:r w:rsidR="00D647C7">
        <w:t xml:space="preserve"> </w:t>
      </w:r>
    </w:p>
    <w:p w14:paraId="76137AAF" w14:textId="77777777" w:rsidR="00FD0969" w:rsidRDefault="00283CE3" w:rsidP="00283CE3">
      <w:pPr>
        <w:pStyle w:val="NormalWeb"/>
      </w:pPr>
      <w:r>
        <w:t>3.</w:t>
      </w:r>
      <w:r w:rsidR="00FD0969">
        <w:t xml:space="preserve"> </w:t>
      </w:r>
      <w:r w:rsidR="00FD0969" w:rsidRPr="00FD0969">
        <w:t>T</w:t>
      </w:r>
      <w:r w:rsidRPr="00FD0969">
        <w:t xml:space="preserve">he Act is called More Homes More Choice </w:t>
      </w:r>
      <w:r w:rsidR="004B4276">
        <w:t xml:space="preserve">but there is no </w:t>
      </w:r>
      <w:r w:rsidRPr="00FD0969">
        <w:t>evidence that the provisions in the Act will achieve this</w:t>
      </w:r>
      <w:r w:rsidR="004B4276">
        <w:t>.</w:t>
      </w:r>
      <w:r>
        <w:t xml:space="preserve">  </w:t>
      </w:r>
    </w:p>
    <w:p w14:paraId="645672C0" w14:textId="77777777" w:rsidR="004B4276" w:rsidRDefault="00283CE3" w:rsidP="004B4276">
      <w:pPr>
        <w:pStyle w:val="NormalWeb"/>
        <w:numPr>
          <w:ilvl w:val="0"/>
          <w:numId w:val="9"/>
        </w:numPr>
      </w:pPr>
      <w:r>
        <w:t>Giving developers a free reign is not the answer</w:t>
      </w:r>
    </w:p>
    <w:p w14:paraId="637D0E3C" w14:textId="77777777" w:rsidR="004B4276" w:rsidRDefault="004B4276" w:rsidP="004B4276">
      <w:pPr>
        <w:pStyle w:val="NormalWeb"/>
        <w:numPr>
          <w:ilvl w:val="0"/>
          <w:numId w:val="9"/>
        </w:numPr>
      </w:pPr>
      <w:r>
        <w:t>P</w:t>
      </w:r>
      <w:r w:rsidR="00283CE3">
        <w:t xml:space="preserve">rovisions for inclusionary zoning </w:t>
      </w:r>
      <w:r>
        <w:t xml:space="preserve">will be </w:t>
      </w:r>
      <w:r w:rsidR="00283CE3">
        <w:t>severely restricted</w:t>
      </w:r>
    </w:p>
    <w:p w14:paraId="4F97EF82" w14:textId="77777777" w:rsidR="00283CE3" w:rsidRDefault="004B4276" w:rsidP="00E10635">
      <w:pPr>
        <w:pStyle w:val="NormalWeb"/>
        <w:numPr>
          <w:ilvl w:val="0"/>
          <w:numId w:val="9"/>
        </w:numPr>
      </w:pPr>
      <w:r>
        <w:t xml:space="preserve">There are </w:t>
      </w:r>
      <w:r w:rsidR="00283CE3">
        <w:t xml:space="preserve">no incentives for supportive </w:t>
      </w:r>
      <w:r w:rsidR="00FD0969">
        <w:t xml:space="preserve">or affordable </w:t>
      </w:r>
      <w:r w:rsidR="00283CE3">
        <w:t>housing</w:t>
      </w:r>
    </w:p>
    <w:p w14:paraId="12CC34A8" w14:textId="77777777" w:rsidR="004B4276" w:rsidRDefault="004B4276" w:rsidP="004B4276">
      <w:pPr>
        <w:pStyle w:val="NormalWeb"/>
      </w:pPr>
      <w:r>
        <w:t xml:space="preserve">4. There have been no draft regulations released with Bill 108. Without those the extent to the impact of the bill cannot be ascertained.   </w:t>
      </w:r>
    </w:p>
    <w:p w14:paraId="3F0CD01F" w14:textId="77777777" w:rsidR="004B4276" w:rsidRDefault="004B4276" w:rsidP="004B4276">
      <w:pPr>
        <w:pStyle w:val="NormalWeb"/>
      </w:pPr>
    </w:p>
    <w:p w14:paraId="69990CDA" w14:textId="77777777" w:rsidR="008435BF" w:rsidRDefault="008435BF"/>
    <w:sectPr w:rsidR="008435BF" w:rsidSect="00843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4F47"/>
    <w:multiLevelType w:val="hybridMultilevel"/>
    <w:tmpl w:val="4DFC1E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2172"/>
    <w:multiLevelType w:val="hybridMultilevel"/>
    <w:tmpl w:val="805E3D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462A"/>
    <w:multiLevelType w:val="hybridMultilevel"/>
    <w:tmpl w:val="1C289C8A"/>
    <w:lvl w:ilvl="0" w:tplc="83C814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22763E"/>
    <w:multiLevelType w:val="hybridMultilevel"/>
    <w:tmpl w:val="F63E37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77FDA"/>
    <w:multiLevelType w:val="hybridMultilevel"/>
    <w:tmpl w:val="3C1A20EC"/>
    <w:lvl w:ilvl="0" w:tplc="83C814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121E5A"/>
    <w:multiLevelType w:val="hybridMultilevel"/>
    <w:tmpl w:val="8AD8090C"/>
    <w:lvl w:ilvl="0" w:tplc="83C81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87780"/>
    <w:multiLevelType w:val="hybridMultilevel"/>
    <w:tmpl w:val="875EB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E07D3"/>
    <w:multiLevelType w:val="hybridMultilevel"/>
    <w:tmpl w:val="14123AA6"/>
    <w:lvl w:ilvl="0" w:tplc="83C81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9760D"/>
    <w:multiLevelType w:val="hybridMultilevel"/>
    <w:tmpl w:val="55B67E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E3"/>
    <w:rsid w:val="00283CE3"/>
    <w:rsid w:val="004B4276"/>
    <w:rsid w:val="005105AC"/>
    <w:rsid w:val="007A3EC9"/>
    <w:rsid w:val="00831E41"/>
    <w:rsid w:val="008435BF"/>
    <w:rsid w:val="00892638"/>
    <w:rsid w:val="00AC2E3F"/>
    <w:rsid w:val="00D647C7"/>
    <w:rsid w:val="00F95BE3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3192"/>
  <w15:docId w15:val="{7276232A-D459-4ADE-8195-42CD22A3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Kettel</dc:creator>
  <cp:lastModifiedBy>Scott Stevens</cp:lastModifiedBy>
  <cp:revision>2</cp:revision>
  <dcterms:created xsi:type="dcterms:W3CDTF">2019-06-01T21:16:00Z</dcterms:created>
  <dcterms:modified xsi:type="dcterms:W3CDTF">2019-06-01T21:16:00Z</dcterms:modified>
</cp:coreProperties>
</file>