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8F9" w:rsidRDefault="00D958F9">
      <w:pPr>
        <w:pStyle w:val="NormalWeb"/>
        <w:spacing w:before="0" w:after="0"/>
        <w:rPr>
          <w:sz w:val="20"/>
          <w:lang w:eastAsia="en-CA"/>
        </w:rPr>
      </w:pPr>
      <w:r w:rsidRPr="00D958F9">
        <w:pict>
          <v:rect id="_x0000_s1028" style="position:absolute;margin-left:-63.75pt;margin-top:107.25pt;width:154.5pt;height:595.5pt;z-index:251656704;mso-wrap-distance-left:9.05pt;mso-wrap-distance-right:9.05pt" strokeweight="1pt">
            <v:textbox>
              <w:txbxContent>
                <w:p w:rsidR="00D958F9" w:rsidRDefault="00E257C2">
                  <w:pPr>
                    <w:jc w:val="center"/>
                    <w:rPr>
                      <w:color w:val="158466"/>
                    </w:rPr>
                  </w:pPr>
                  <w:r>
                    <w:rPr>
                      <w:rFonts w:ascii="Gill Sans MT Condensed" w:hAnsi="Gill Sans MT Condensed" w:cs="Gill Sans MT Condensed"/>
                      <w:b/>
                      <w:color w:val="158466"/>
                      <w:sz w:val="72"/>
                      <w:szCs w:val="72"/>
                    </w:rPr>
                    <w:t>F</w:t>
                  </w:r>
                  <w:r>
                    <w:rPr>
                      <w:rFonts w:ascii="Gill Sans MT Condensed" w:hAnsi="Gill Sans MT Condensed" w:cs="Gill Sans MT Condensed"/>
                      <w:color w:val="158466"/>
                      <w:sz w:val="44"/>
                      <w:szCs w:val="44"/>
                    </w:rPr>
                    <w:t>EDERATION OF</w:t>
                  </w:r>
                </w:p>
                <w:p w:rsidR="00D958F9" w:rsidRDefault="00E257C2">
                  <w:pPr>
                    <w:jc w:val="center"/>
                    <w:rPr>
                      <w:color w:val="158466"/>
                    </w:rPr>
                  </w:pPr>
                  <w:r>
                    <w:rPr>
                      <w:rFonts w:ascii="Gill Sans MT Condensed" w:hAnsi="Gill Sans MT Condensed" w:cs="Gill Sans MT Condensed"/>
                      <w:b/>
                      <w:color w:val="158466"/>
                      <w:sz w:val="72"/>
                      <w:szCs w:val="72"/>
                    </w:rPr>
                    <w:t>U</w:t>
                  </w:r>
                  <w:r>
                    <w:rPr>
                      <w:rFonts w:ascii="Gill Sans MT Condensed" w:hAnsi="Gill Sans MT Condensed" w:cs="Gill Sans MT Condensed"/>
                      <w:color w:val="158466"/>
                      <w:sz w:val="44"/>
                      <w:szCs w:val="44"/>
                    </w:rPr>
                    <w:t>RBAN</w:t>
                  </w:r>
                </w:p>
                <w:p w:rsidR="00D958F9" w:rsidRDefault="00E257C2">
                  <w:pPr>
                    <w:jc w:val="center"/>
                    <w:rPr>
                      <w:color w:val="158466"/>
                    </w:rPr>
                  </w:pPr>
                  <w:r>
                    <w:rPr>
                      <w:rFonts w:ascii="Gill Sans MT Condensed" w:hAnsi="Gill Sans MT Condensed" w:cs="Gill Sans MT Condensed"/>
                      <w:b/>
                      <w:color w:val="158466"/>
                      <w:sz w:val="72"/>
                      <w:szCs w:val="72"/>
                    </w:rPr>
                    <w:t>N</w:t>
                  </w:r>
                  <w:r>
                    <w:rPr>
                      <w:rFonts w:ascii="Gill Sans MT Condensed" w:hAnsi="Gill Sans MT Condensed" w:cs="Gill Sans MT Condensed"/>
                      <w:color w:val="158466"/>
                      <w:sz w:val="44"/>
                      <w:szCs w:val="44"/>
                    </w:rPr>
                    <w:t>EIGHBOURHOODS</w:t>
                  </w:r>
                </w:p>
                <w:p w:rsidR="00D958F9" w:rsidRDefault="00E257C2">
                  <w:pPr>
                    <w:jc w:val="center"/>
                    <w:rPr>
                      <w:color w:val="158466"/>
                    </w:rPr>
                  </w:pPr>
                  <w:r>
                    <w:rPr>
                      <w:rFonts w:ascii="Gill Sans MT Condensed" w:hAnsi="Gill Sans MT Condensed" w:cs="Gill Sans MT Condensed"/>
                      <w:color w:val="158466"/>
                      <w:sz w:val="44"/>
                      <w:szCs w:val="44"/>
                    </w:rPr>
                    <w:t>OF</w:t>
                  </w:r>
                  <w:r>
                    <w:rPr>
                      <w:rFonts w:ascii="Gill Sans MT Condensed" w:hAnsi="Gill Sans MT Condensed" w:cs="Gill Sans MT Condensed"/>
                      <w:b/>
                      <w:color w:val="158466"/>
                      <w:sz w:val="44"/>
                      <w:szCs w:val="44"/>
                    </w:rPr>
                    <w:t xml:space="preserve"> </w:t>
                  </w:r>
                  <w:r>
                    <w:rPr>
                      <w:rFonts w:ascii="Gill Sans MT Condensed" w:hAnsi="Gill Sans MT Condensed" w:cs="Gill Sans MT Condensed"/>
                      <w:b/>
                      <w:color w:val="158466"/>
                      <w:sz w:val="72"/>
                      <w:szCs w:val="72"/>
                    </w:rPr>
                    <w:t>O</w:t>
                  </w:r>
                  <w:r>
                    <w:rPr>
                      <w:rFonts w:ascii="Gill Sans MT Condensed" w:hAnsi="Gill Sans MT Condensed" w:cs="Gill Sans MT Condensed"/>
                      <w:color w:val="158466"/>
                      <w:sz w:val="44"/>
                      <w:szCs w:val="44"/>
                    </w:rPr>
                    <w:t>NTARIO</w:t>
                  </w:r>
                </w:p>
                <w:p w:rsidR="00D958F9" w:rsidRDefault="00E257C2">
                  <w:pPr>
                    <w:rPr>
                      <w:rFonts w:ascii="Gill Sans MT Condensed" w:hAnsi="Gill Sans MT Condensed" w:cs="Gill Sans MT Condensed"/>
                      <w:color w:val="158466"/>
                      <w:sz w:val="32"/>
                      <w:szCs w:val="44"/>
                    </w:rPr>
                  </w:pPr>
                  <w:r>
                    <w:rPr>
                      <w:rFonts w:ascii="Gill Sans MT Condensed" w:hAnsi="Gill Sans MT Condensed" w:cs="Gill Sans MT Condensed"/>
                      <w:color w:val="158466"/>
                      <w:sz w:val="32"/>
                      <w:szCs w:val="44"/>
                    </w:rPr>
                    <w:t>www.urbanneighbourhoods.ca</w:t>
                  </w:r>
                </w:p>
                <w:p w:rsidR="00D958F9" w:rsidRDefault="00E257C2">
                  <w:pPr>
                    <w:pStyle w:val="NormalWeb"/>
                    <w:jc w:val="center"/>
                    <w:rPr>
                      <w:rFonts w:ascii="Gill Sans MT" w:hAnsi="Gill Sans MT" w:cs="Arial"/>
                      <w:color w:val="158466"/>
                    </w:rPr>
                  </w:pPr>
                  <w:r>
                    <w:rPr>
                      <w:rFonts w:ascii="Gill Sans MT" w:hAnsi="Gill Sans MT" w:cs="Arial"/>
                      <w:color w:val="158466"/>
                    </w:rPr>
                    <w:t xml:space="preserve">An Umbrella Group of </w:t>
                  </w:r>
                  <w:r>
                    <w:rPr>
                      <w:rFonts w:ascii="Gill Sans MT" w:hAnsi="Gill Sans MT" w:cs="Arial"/>
                      <w:color w:val="158466"/>
                    </w:rPr>
                    <w:br/>
                    <w:t>Community Associations throughout Ontario</w:t>
                  </w:r>
                </w:p>
                <w:p w:rsidR="00D958F9" w:rsidRDefault="00E257C2">
                  <w:pPr>
                    <w:pStyle w:val="NormalWeb"/>
                    <w:jc w:val="center"/>
                    <w:rPr>
                      <w:rFonts w:ascii="Gill Sans MT" w:hAnsi="Gill Sans MT" w:cs="Arial"/>
                      <w:i/>
                      <w:iCs/>
                      <w:color w:val="158466"/>
                    </w:rPr>
                  </w:pPr>
                  <w:r>
                    <w:rPr>
                      <w:rFonts w:ascii="Gill Sans MT" w:hAnsi="Gill Sans MT" w:cs="Arial"/>
                      <w:i/>
                      <w:iCs/>
                      <w:color w:val="158466"/>
                    </w:rPr>
                    <w:t xml:space="preserve">Communities count.  </w:t>
                  </w:r>
                  <w:r>
                    <w:rPr>
                      <w:rFonts w:ascii="Gill Sans MT" w:hAnsi="Gill Sans MT" w:cs="Arial"/>
                      <w:i/>
                      <w:iCs/>
                      <w:color w:val="158466"/>
                    </w:rPr>
                    <w:br/>
                    <w:t>Civic matters.</w:t>
                  </w:r>
                </w:p>
                <w:p w:rsidR="00D958F9" w:rsidRDefault="00E257C2">
                  <w:pPr>
                    <w:pStyle w:val="Heading5"/>
                    <w:rPr>
                      <w:color w:val="158466"/>
                      <w:sz w:val="20"/>
                      <w:szCs w:val="20"/>
                    </w:rPr>
                  </w:pPr>
                  <w:r>
                    <w:rPr>
                      <w:color w:val="158466"/>
                      <w:sz w:val="20"/>
                      <w:szCs w:val="20"/>
                    </w:rPr>
                    <w:t>Cambridge</w:t>
                  </w:r>
                </w:p>
                <w:p w:rsidR="00D958F9" w:rsidRDefault="00E257C2">
                  <w:pPr>
                    <w:pStyle w:val="Heading5"/>
                    <w:rPr>
                      <w:color w:val="158466"/>
                      <w:sz w:val="20"/>
                      <w:szCs w:val="20"/>
                    </w:rPr>
                  </w:pPr>
                  <w:r>
                    <w:rPr>
                      <w:color w:val="158466"/>
                      <w:sz w:val="20"/>
                      <w:szCs w:val="20"/>
                    </w:rPr>
                    <w:t>Brampton</w:t>
                  </w:r>
                </w:p>
                <w:p w:rsidR="00D958F9" w:rsidRDefault="00E257C2">
                  <w:pPr>
                    <w:pStyle w:val="Heading5"/>
                    <w:rPr>
                      <w:color w:val="158466"/>
                      <w:sz w:val="20"/>
                      <w:szCs w:val="20"/>
                    </w:rPr>
                  </w:pPr>
                  <w:r>
                    <w:rPr>
                      <w:color w:val="158466"/>
                      <w:sz w:val="20"/>
                      <w:szCs w:val="20"/>
                    </w:rPr>
                    <w:t>Guelph</w:t>
                  </w:r>
                </w:p>
                <w:p w:rsidR="00D958F9" w:rsidRDefault="00E257C2">
                  <w:pPr>
                    <w:jc w:val="center"/>
                    <w:rPr>
                      <w:rFonts w:ascii="Gill Sans MT;Segoe UI" w:hAnsi="Gill Sans MT;Segoe UI" w:cs="Arial"/>
                      <w:i/>
                      <w:iCs/>
                      <w:color w:val="158466"/>
                      <w:sz w:val="20"/>
                      <w:szCs w:val="20"/>
                    </w:rPr>
                  </w:pPr>
                  <w:r>
                    <w:rPr>
                      <w:rFonts w:ascii="Gill Sans MT;Segoe UI" w:hAnsi="Gill Sans MT;Segoe UI" w:cs="Arial"/>
                      <w:i/>
                      <w:iCs/>
                      <w:color w:val="158466"/>
                      <w:sz w:val="20"/>
                      <w:szCs w:val="20"/>
                    </w:rPr>
                    <w:t>Hamilton</w:t>
                  </w:r>
                </w:p>
                <w:p w:rsidR="00D958F9" w:rsidRDefault="00E257C2">
                  <w:pPr>
                    <w:jc w:val="center"/>
                    <w:rPr>
                      <w:rFonts w:ascii="Gill Sans MT;Segoe UI" w:hAnsi="Gill Sans MT;Segoe UI" w:cs="Arial"/>
                      <w:i/>
                      <w:iCs/>
                      <w:color w:val="158466"/>
                      <w:sz w:val="20"/>
                      <w:szCs w:val="20"/>
                    </w:rPr>
                  </w:pPr>
                  <w:r>
                    <w:rPr>
                      <w:rFonts w:ascii="Gill Sans MT;Segoe UI" w:hAnsi="Gill Sans MT;Segoe UI" w:cs="Arial"/>
                      <w:i/>
                      <w:iCs/>
                      <w:color w:val="158466"/>
                      <w:sz w:val="20"/>
                      <w:szCs w:val="20"/>
                    </w:rPr>
                    <w:t>Kingston</w:t>
                  </w:r>
                </w:p>
                <w:p w:rsidR="00D958F9" w:rsidRDefault="00E257C2">
                  <w:pPr>
                    <w:jc w:val="center"/>
                    <w:rPr>
                      <w:rFonts w:ascii="Gill Sans MT;Segoe UI" w:hAnsi="Gill Sans MT;Segoe UI" w:cs="Arial"/>
                      <w:i/>
                      <w:iCs/>
                      <w:color w:val="158466"/>
                      <w:sz w:val="20"/>
                      <w:szCs w:val="20"/>
                    </w:rPr>
                  </w:pPr>
                  <w:r>
                    <w:rPr>
                      <w:rFonts w:ascii="Gill Sans MT;Segoe UI" w:hAnsi="Gill Sans MT;Segoe UI" w:cs="Arial"/>
                      <w:i/>
                      <w:iCs/>
                      <w:color w:val="158466"/>
                      <w:sz w:val="20"/>
                      <w:szCs w:val="20"/>
                    </w:rPr>
                    <w:t>Kitchener</w:t>
                  </w:r>
                </w:p>
                <w:p w:rsidR="00D958F9" w:rsidRDefault="00E257C2">
                  <w:pPr>
                    <w:jc w:val="center"/>
                    <w:rPr>
                      <w:rFonts w:ascii="Gill Sans MT;Segoe UI" w:hAnsi="Gill Sans MT;Segoe UI" w:cs="Arial"/>
                      <w:i/>
                      <w:iCs/>
                      <w:color w:val="158466"/>
                      <w:sz w:val="20"/>
                      <w:szCs w:val="20"/>
                    </w:rPr>
                  </w:pPr>
                  <w:r>
                    <w:rPr>
                      <w:rFonts w:ascii="Gill Sans MT;Segoe UI" w:hAnsi="Gill Sans MT;Segoe UI" w:cs="Arial"/>
                      <w:i/>
                      <w:iCs/>
                      <w:color w:val="158466"/>
                      <w:sz w:val="20"/>
                      <w:szCs w:val="20"/>
                    </w:rPr>
                    <w:t>London</w:t>
                  </w:r>
                </w:p>
                <w:p w:rsidR="00D958F9" w:rsidRDefault="00E257C2">
                  <w:pPr>
                    <w:jc w:val="center"/>
                    <w:rPr>
                      <w:rFonts w:ascii="Gill Sans MT;Segoe UI" w:hAnsi="Gill Sans MT;Segoe UI" w:cs="Arial"/>
                      <w:i/>
                      <w:iCs/>
                      <w:color w:val="158466"/>
                      <w:sz w:val="20"/>
                      <w:szCs w:val="20"/>
                    </w:rPr>
                  </w:pPr>
                  <w:r>
                    <w:rPr>
                      <w:rFonts w:ascii="Gill Sans MT;Segoe UI" w:hAnsi="Gill Sans MT;Segoe UI" w:cs="Arial"/>
                      <w:i/>
                      <w:iCs/>
                      <w:color w:val="158466"/>
                      <w:sz w:val="20"/>
                      <w:szCs w:val="20"/>
                    </w:rPr>
                    <w:t>Ottawa</w:t>
                  </w:r>
                </w:p>
                <w:p w:rsidR="00D958F9" w:rsidRDefault="00E257C2">
                  <w:pPr>
                    <w:pStyle w:val="Heading3"/>
                    <w:rPr>
                      <w:color w:val="158466"/>
                      <w:sz w:val="20"/>
                      <w:szCs w:val="20"/>
                    </w:rPr>
                  </w:pPr>
                  <w:r>
                    <w:rPr>
                      <w:color w:val="158466"/>
                      <w:sz w:val="20"/>
                      <w:szCs w:val="20"/>
                    </w:rPr>
                    <w:t>Markham</w:t>
                  </w:r>
                </w:p>
                <w:p w:rsidR="00D958F9" w:rsidRDefault="00E257C2">
                  <w:pPr>
                    <w:pStyle w:val="Heading3"/>
                    <w:rPr>
                      <w:color w:val="158466"/>
                      <w:sz w:val="20"/>
                      <w:szCs w:val="20"/>
                    </w:rPr>
                  </w:pPr>
                  <w:r>
                    <w:rPr>
                      <w:color w:val="158466"/>
                      <w:sz w:val="20"/>
                      <w:szCs w:val="20"/>
                    </w:rPr>
                    <w:t>Mississauga</w:t>
                  </w:r>
                </w:p>
                <w:p w:rsidR="00D958F9" w:rsidRDefault="00E257C2">
                  <w:pPr>
                    <w:pStyle w:val="Heading3"/>
                    <w:rPr>
                      <w:color w:val="158466"/>
                      <w:sz w:val="20"/>
                      <w:szCs w:val="20"/>
                    </w:rPr>
                  </w:pPr>
                  <w:r>
                    <w:rPr>
                      <w:color w:val="158466"/>
                      <w:sz w:val="20"/>
                      <w:szCs w:val="20"/>
                    </w:rPr>
                    <w:t>Oakville</w:t>
                  </w:r>
                </w:p>
                <w:p w:rsidR="00D958F9" w:rsidRDefault="00E257C2">
                  <w:pPr>
                    <w:pStyle w:val="Heading3"/>
                    <w:rPr>
                      <w:color w:val="158466"/>
                      <w:sz w:val="20"/>
                      <w:szCs w:val="20"/>
                    </w:rPr>
                  </w:pPr>
                  <w:r>
                    <w:rPr>
                      <w:color w:val="158466"/>
                      <w:sz w:val="20"/>
                      <w:szCs w:val="20"/>
                    </w:rPr>
                    <w:t>Toronto</w:t>
                  </w:r>
                </w:p>
                <w:p w:rsidR="00D958F9" w:rsidRDefault="00E257C2">
                  <w:pPr>
                    <w:jc w:val="center"/>
                    <w:rPr>
                      <w:rFonts w:ascii="Gill Sans MT;Segoe UI" w:hAnsi="Gill Sans MT;Segoe UI" w:cs="Arial"/>
                      <w:i/>
                      <w:iCs/>
                      <w:color w:val="158466"/>
                      <w:sz w:val="20"/>
                      <w:szCs w:val="20"/>
                    </w:rPr>
                  </w:pPr>
                  <w:r>
                    <w:rPr>
                      <w:rFonts w:ascii="Gill Sans MT;Segoe UI" w:hAnsi="Gill Sans MT;Segoe UI" w:cs="Arial"/>
                      <w:i/>
                      <w:iCs/>
                      <w:color w:val="158466"/>
                      <w:sz w:val="20"/>
                      <w:szCs w:val="20"/>
                    </w:rPr>
                    <w:t>Vaughan</w:t>
                  </w:r>
                </w:p>
                <w:p w:rsidR="00D958F9" w:rsidRDefault="00E257C2">
                  <w:pPr>
                    <w:jc w:val="center"/>
                    <w:rPr>
                      <w:rFonts w:ascii="Gill Sans MT;Segoe UI" w:hAnsi="Gill Sans MT;Segoe UI" w:cs="Arial"/>
                      <w:i/>
                      <w:iCs/>
                      <w:color w:val="158466"/>
                      <w:sz w:val="20"/>
                      <w:szCs w:val="20"/>
                    </w:rPr>
                  </w:pPr>
                  <w:r>
                    <w:rPr>
                      <w:rFonts w:ascii="Gill Sans MT;Segoe UI" w:hAnsi="Gill Sans MT;Segoe UI" w:cs="Arial"/>
                      <w:i/>
                      <w:iCs/>
                      <w:color w:val="158466"/>
                      <w:sz w:val="20"/>
                      <w:szCs w:val="20"/>
                    </w:rPr>
                    <w:t>Waterloo</w:t>
                  </w:r>
                </w:p>
                <w:p w:rsidR="00D958F9" w:rsidRDefault="00E257C2">
                  <w:pPr>
                    <w:jc w:val="center"/>
                    <w:rPr>
                      <w:rFonts w:ascii="Gill Sans MT;Segoe UI" w:hAnsi="Gill Sans MT;Segoe UI" w:cs="Arial"/>
                      <w:i/>
                      <w:iCs/>
                      <w:color w:val="158466"/>
                      <w:sz w:val="20"/>
                      <w:szCs w:val="20"/>
                    </w:rPr>
                  </w:pPr>
                  <w:r>
                    <w:rPr>
                      <w:rFonts w:ascii="Gill Sans MT;Segoe UI" w:hAnsi="Gill Sans MT;Segoe UI" w:cs="Arial"/>
                      <w:i/>
                      <w:iCs/>
                      <w:color w:val="158466"/>
                      <w:sz w:val="20"/>
                      <w:szCs w:val="20"/>
                    </w:rPr>
                    <w:t>Sudbury</w:t>
                  </w:r>
                </w:p>
                <w:p w:rsidR="00D958F9" w:rsidRDefault="00E257C2">
                  <w:pPr>
                    <w:jc w:val="center"/>
                    <w:rPr>
                      <w:rFonts w:ascii="Gill Sans MT;Segoe UI" w:hAnsi="Gill Sans MT;Segoe UI" w:cs="Arial"/>
                      <w:i/>
                      <w:iCs/>
                      <w:color w:val="158466"/>
                      <w:sz w:val="20"/>
                      <w:szCs w:val="20"/>
                    </w:rPr>
                  </w:pPr>
                  <w:r>
                    <w:rPr>
                      <w:rFonts w:ascii="Gill Sans MT;Segoe UI" w:hAnsi="Gill Sans MT;Segoe UI" w:cs="Arial"/>
                      <w:i/>
                      <w:iCs/>
                      <w:color w:val="158466"/>
                      <w:sz w:val="20"/>
                      <w:szCs w:val="20"/>
                    </w:rPr>
                    <w:t>Thunder Bay</w:t>
                  </w:r>
                </w:p>
                <w:p w:rsidR="00D958F9" w:rsidRDefault="00E257C2">
                  <w:pPr>
                    <w:jc w:val="center"/>
                    <w:rPr>
                      <w:rFonts w:ascii="Gill Sans MT;Segoe UI" w:hAnsi="Gill Sans MT;Segoe UI" w:cs="Arial"/>
                      <w:i/>
                      <w:iCs/>
                      <w:color w:val="158466"/>
                      <w:sz w:val="20"/>
                      <w:szCs w:val="20"/>
                    </w:rPr>
                  </w:pPr>
                  <w:r>
                    <w:rPr>
                      <w:rFonts w:ascii="Gill Sans MT;Segoe UI" w:hAnsi="Gill Sans MT;Segoe UI" w:cs="Arial"/>
                      <w:i/>
                      <w:iCs/>
                      <w:color w:val="158466"/>
                      <w:sz w:val="20"/>
                      <w:szCs w:val="20"/>
                    </w:rPr>
                    <w:t>Unionville</w:t>
                  </w:r>
                </w:p>
                <w:p w:rsidR="00D958F9" w:rsidRDefault="00E257C2">
                  <w:pPr>
                    <w:jc w:val="center"/>
                    <w:rPr>
                      <w:rFonts w:ascii="Gill Sans MT;Segoe UI" w:hAnsi="Gill Sans MT;Segoe UI" w:cs="Arial"/>
                      <w:i/>
                      <w:iCs/>
                      <w:color w:val="158466"/>
                      <w:sz w:val="20"/>
                      <w:szCs w:val="20"/>
                    </w:rPr>
                  </w:pPr>
                  <w:r>
                    <w:rPr>
                      <w:rFonts w:ascii="Gill Sans MT;Segoe UI" w:hAnsi="Gill Sans MT;Segoe UI" w:cs="Arial"/>
                      <w:i/>
                      <w:iCs/>
                      <w:color w:val="158466"/>
                      <w:sz w:val="20"/>
                      <w:szCs w:val="20"/>
                    </w:rPr>
                    <w:t>Windsor</w:t>
                  </w:r>
                </w:p>
                <w:p w:rsidR="00D958F9" w:rsidRDefault="00D958F9">
                  <w:pPr>
                    <w:jc w:val="center"/>
                    <w:rPr>
                      <w:rFonts w:ascii="Gill Sans MT;Segoe UI" w:hAnsi="Gill Sans MT;Segoe UI" w:cs="Arial"/>
                      <w:i/>
                      <w:iCs/>
                      <w:color w:val="158466"/>
                      <w:sz w:val="18"/>
                      <w:szCs w:val="18"/>
                    </w:rPr>
                  </w:pPr>
                </w:p>
                <w:p w:rsidR="00D958F9" w:rsidRDefault="00E257C2">
                  <w:pPr>
                    <w:jc w:val="center"/>
                    <w:rPr>
                      <w:rFonts w:ascii="Gill Sans MT Condensed;Arial Na" w:eastAsia="Gill Sans MT Condensed;Arial Na" w:hAnsi="Gill Sans MT Condensed;Arial Na" w:cs="Gill Sans MT Condensed;Arial Na"/>
                      <w:color w:val="158466"/>
                      <w:sz w:val="28"/>
                      <w:szCs w:val="20"/>
                    </w:rPr>
                  </w:pPr>
                  <w:r>
                    <w:rPr>
                      <w:rFonts w:ascii="Gill Sans MT Condensed;Arial Na" w:eastAsia="Gill Sans MT Condensed;Arial Na" w:hAnsi="Gill Sans MT Condensed;Arial Na" w:cs="Gill Sans MT Condensed;Arial Na"/>
                      <w:color w:val="158466"/>
                      <w:sz w:val="28"/>
                      <w:szCs w:val="20"/>
                    </w:rPr>
                    <w:t xml:space="preserve"> </w:t>
                  </w:r>
                  <w:r>
                    <w:rPr>
                      <w:rFonts w:ascii="Gill Sans MT Condensed;Arial Na" w:eastAsia="Gill Sans MT Condensed;Arial Na" w:hAnsi="Gill Sans MT Condensed;Arial Na" w:cs="Gill Sans MT Condensed;Arial Na"/>
                      <w:color w:val="158466"/>
                      <w:sz w:val="20"/>
                      <w:szCs w:val="20"/>
                    </w:rPr>
                    <w:t>Contact email</w:t>
                  </w:r>
                </w:p>
                <w:p w:rsidR="00D958F9" w:rsidRDefault="00D958F9">
                  <w:pPr>
                    <w:jc w:val="center"/>
                    <w:rPr>
                      <w:rFonts w:ascii="Gill Sans MT Condensed;Arial Na" w:eastAsia="Gill Sans MT Condensed;Arial Na" w:hAnsi="Gill Sans MT Condensed;Arial Na" w:cs="Gill Sans MT Condensed;Arial Na"/>
                      <w:color w:val="000000"/>
                      <w:sz w:val="28"/>
                      <w:szCs w:val="20"/>
                      <w:lang w:val="en-US"/>
                    </w:rPr>
                  </w:pPr>
                  <w:hyperlink r:id="rId5">
                    <w:r w:rsidR="00E257C2">
                      <w:rPr>
                        <w:rStyle w:val="InternetLink"/>
                        <w:rFonts w:ascii="Gill Sans MT Condensed;Arial Na" w:eastAsia="Gill Sans MT Condensed;Arial Na" w:hAnsi="Gill Sans MT Condensed;Arial Na" w:cs="Gill Sans MT Condensed;Arial Na"/>
                        <w:color w:val="158466"/>
                        <w:sz w:val="20"/>
                        <w:szCs w:val="20"/>
                        <w:u w:val="none"/>
                        <w:lang w:val="en-US"/>
                      </w:rPr>
                      <w:t>funontario@rogers.com</w:t>
                    </w:r>
                  </w:hyperlink>
                </w:p>
                <w:p w:rsidR="00D958F9" w:rsidRDefault="00D958F9">
                  <w:pPr>
                    <w:jc w:val="center"/>
                    <w:rPr>
                      <w:rFonts w:ascii="Gill Sans MT Condensed" w:hAnsi="Gill Sans MT Condensed" w:cs="Gill Sans MT Condensed"/>
                      <w:color w:val="158466"/>
                      <w:sz w:val="20"/>
                      <w:szCs w:val="20"/>
                      <w:lang w:val="en-US"/>
                    </w:rPr>
                  </w:pPr>
                </w:p>
                <w:p w:rsidR="00D958F9" w:rsidRDefault="00D958F9">
                  <w:pPr>
                    <w:rPr>
                      <w:rFonts w:ascii="Gill Sans MT Condensed" w:hAnsi="Gill Sans MT Condensed" w:cs="Gill Sans MT Condensed"/>
                      <w:b/>
                      <w:color w:val="FFFF00"/>
                      <w:sz w:val="22"/>
                      <w:szCs w:val="22"/>
                    </w:rPr>
                  </w:pPr>
                </w:p>
              </w:txbxContent>
            </v:textbox>
          </v:rect>
        </w:pict>
      </w:r>
      <w:r w:rsidRPr="00D958F9">
        <w:pict>
          <v:rect id="_x0000_s1027" style="position:absolute;margin-left:-63pt;margin-top:-45pt;width:152.3pt;height:141.05pt;z-index:251657728;mso-wrap-distance-left:9.05pt;mso-wrap-distance-right:9.05pt">
            <v:textbox inset="7.25pt,3.65pt,7.25pt,3.65pt">
              <w:txbxContent>
                <w:p w:rsidR="00D958F9" w:rsidRDefault="00E257C2">
                  <w:r>
                    <w:rPr>
                      <w:noProof/>
                      <w:lang w:eastAsia="en-CA"/>
                    </w:rPr>
                    <w:drawing>
                      <wp:inline distT="0" distB="0" distL="0" distR="0">
                        <wp:extent cx="1749425" cy="1698625"/>
                        <wp:effectExtent l="0" t="0" r="0" b="0"/>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6"/>
                                <a:srcRect l="-5" t="-6" r="-5" b="-6"/>
                                <a:stretch>
                                  <a:fillRect/>
                                </a:stretch>
                              </pic:blipFill>
                              <pic:spPr bwMode="auto">
                                <a:xfrm>
                                  <a:off x="0" y="0"/>
                                  <a:ext cx="1749425" cy="1698625"/>
                                </a:xfrm>
                                <a:prstGeom prst="rect">
                                  <a:avLst/>
                                </a:prstGeom>
                              </pic:spPr>
                            </pic:pic>
                          </a:graphicData>
                        </a:graphic>
                      </wp:inline>
                    </w:drawing>
                  </w:r>
                </w:p>
              </w:txbxContent>
            </v:textbox>
          </v:rect>
        </w:pict>
      </w:r>
      <w:r w:rsidRPr="00D958F9">
        <w:pict>
          <v:rect id="_x0000_s1026" style="position:absolute;margin-left:108pt;margin-top:-18pt;width:369pt;height:702pt;z-index:251658752;mso-wrap-distance-left:9.05pt;mso-wrap-distance-right:9.05pt">
            <v:textbox inset="7.25pt,3.65pt,7.25pt,3.65pt">
              <w:txbxContent>
                <w:p w:rsidR="007B1860" w:rsidRPr="00867CE9" w:rsidRDefault="007B1860" w:rsidP="007B1860">
                  <w:pPr>
                    <w:pStyle w:val="Default"/>
                    <w:numPr>
                      <w:ilvl w:val="0"/>
                      <w:numId w:val="2"/>
                    </w:numPr>
                    <w:spacing w:line="276" w:lineRule="auto"/>
                  </w:pPr>
                  <w:proofErr w:type="gramStart"/>
                  <w:r>
                    <w:t>that</w:t>
                  </w:r>
                  <w:proofErr w:type="gramEnd"/>
                  <w:r>
                    <w:t xml:space="preserve"> </w:t>
                  </w:r>
                  <w:r w:rsidRPr="00867CE9">
                    <w:t xml:space="preserve">housing option policies will not be misused to direct growth to where it is not needed. </w:t>
                  </w:r>
                </w:p>
                <w:p w:rsidR="007B1860" w:rsidRDefault="007B1860" w:rsidP="007B1860">
                  <w:pPr>
                    <w:pStyle w:val="Default"/>
                    <w:spacing w:line="276" w:lineRule="auto"/>
                  </w:pPr>
                </w:p>
                <w:p w:rsidR="007B1860" w:rsidRDefault="007B1860" w:rsidP="007B1860">
                  <w:pPr>
                    <w:pStyle w:val="Default"/>
                    <w:spacing w:line="276" w:lineRule="auto"/>
                  </w:pPr>
                  <w:r>
                    <w:t xml:space="preserve">Unfortunately these assumptions are unproven, and frankly are likely false. </w:t>
                  </w:r>
                </w:p>
                <w:p w:rsidR="007B1860" w:rsidRDefault="007B1860" w:rsidP="007B1860">
                  <w:pPr>
                    <w:pStyle w:val="Default"/>
                    <w:spacing w:line="276" w:lineRule="auto"/>
                  </w:pPr>
                </w:p>
                <w:p w:rsidR="007B1860" w:rsidRPr="005F5563" w:rsidRDefault="007B1860" w:rsidP="007B1860">
                  <w:pPr>
                    <w:pStyle w:val="Default"/>
                    <w:spacing w:line="276" w:lineRule="auto"/>
                  </w:pPr>
                  <w:r w:rsidRPr="00867CE9">
                    <w:t>F</w:t>
                  </w:r>
                  <w:r>
                    <w:t xml:space="preserve">UN represents resident associations in Ontario’s largest cities, some of which have designated Urban Growth Centres under the Growth Plan </w:t>
                  </w:r>
                  <w:r w:rsidRPr="00867CE9">
                    <w:t xml:space="preserve">where the targets of the Growth Plan have not only been met but exceeded. Today, in 2019, the City of Toronto as a whole has already achieved 96% of the residential units needed to meet the provincial population targets of 2041. And yet, the Minister found it necessary to intervene in the municipal planning processes related to the Secondary Plans for these Growth Centres and to also specify minimum density targets for Major Transit Station Areas </w:t>
                  </w:r>
                  <w:r>
                    <w:t xml:space="preserve">(MTSAs) </w:t>
                  </w:r>
                  <w:r w:rsidRPr="00867CE9">
                    <w:t xml:space="preserve">in the recently revised Growth Plan that have no realistic relationships to </w:t>
                  </w:r>
                  <w:r w:rsidRPr="005F5563">
                    <w:t xml:space="preserve">Toronto’s actual growth targets of the same Plan. </w:t>
                  </w:r>
                </w:p>
                <w:p w:rsidR="007B1860" w:rsidRPr="005F5563" w:rsidRDefault="007B1860" w:rsidP="007B1860">
                  <w:pPr>
                    <w:pStyle w:val="Default"/>
                    <w:spacing w:line="276" w:lineRule="auto"/>
                  </w:pPr>
                </w:p>
                <w:p w:rsidR="007B1860" w:rsidRPr="005F5563" w:rsidRDefault="007B1860" w:rsidP="007B1860">
                  <w:pPr>
                    <w:rPr>
                      <w:rFonts w:ascii="Arial" w:hAnsi="Arial" w:cs="Arial"/>
                    </w:rPr>
                  </w:pPr>
                  <w:r w:rsidRPr="005F5563">
                    <w:rPr>
                      <w:rFonts w:ascii="Arial" w:hAnsi="Arial" w:cs="Arial"/>
                    </w:rPr>
                    <w:t>FUN appreciates the opportunity to comment on the revised Policies prior to their finalization and looks forward to the government’s response to the public input.</w:t>
                  </w:r>
                </w:p>
                <w:p w:rsidR="007B1860" w:rsidRPr="005F5563" w:rsidRDefault="007B1860" w:rsidP="007B1860">
                  <w:pPr>
                    <w:pStyle w:val="Default"/>
                  </w:pPr>
                  <w:r w:rsidRPr="005F5563">
                    <w:t>Respectfully submitted,</w:t>
                  </w:r>
                </w:p>
                <w:p w:rsidR="007B1860" w:rsidRPr="005F5563" w:rsidRDefault="007B1860" w:rsidP="007B1860">
                  <w:pPr>
                    <w:pStyle w:val="Default"/>
                  </w:pPr>
                </w:p>
                <w:p w:rsidR="007B1860" w:rsidRPr="005F5563" w:rsidRDefault="007B1860" w:rsidP="007B1860">
                  <w:pPr>
                    <w:pStyle w:val="Default"/>
                  </w:pPr>
                </w:p>
                <w:p w:rsidR="007B1860" w:rsidRDefault="007B1860" w:rsidP="007B1860">
                  <w:pPr>
                    <w:pStyle w:val="Default"/>
                  </w:pPr>
                </w:p>
                <w:p w:rsidR="007B1860" w:rsidRDefault="007B1860" w:rsidP="007B1860">
                  <w:pPr>
                    <w:pStyle w:val="Default"/>
                  </w:pPr>
                </w:p>
                <w:p w:rsidR="007B1860" w:rsidRDefault="007B1860" w:rsidP="007B1860">
                  <w:pPr>
                    <w:pStyle w:val="Default"/>
                  </w:pPr>
                </w:p>
                <w:p w:rsidR="007B1860" w:rsidRDefault="007B1860" w:rsidP="007B1860">
                  <w:pPr>
                    <w:pStyle w:val="Default"/>
                  </w:pPr>
                  <w:r>
                    <w:t xml:space="preserve">Geoff </w:t>
                  </w:r>
                  <w:proofErr w:type="spellStart"/>
                  <w:r>
                    <w:t>Kettel</w:t>
                  </w:r>
                  <w:proofErr w:type="spellEnd"/>
                  <w:r>
                    <w:t>,</w:t>
                  </w:r>
                </w:p>
                <w:p w:rsidR="007B1860" w:rsidRPr="00867CE9" w:rsidRDefault="007B1860" w:rsidP="007B1860">
                  <w:pPr>
                    <w:pStyle w:val="Default"/>
                  </w:pPr>
                  <w:r>
                    <w:t xml:space="preserve">President  </w:t>
                  </w:r>
                </w:p>
                <w:p w:rsidR="007B1860" w:rsidRDefault="007B1860" w:rsidP="007B1860">
                  <w:pPr>
                    <w:rPr>
                      <w:rFonts w:ascii="Arial" w:hAnsi="Arial" w:cs="Arial"/>
                    </w:rPr>
                  </w:pPr>
                </w:p>
                <w:p w:rsidR="007B1860" w:rsidRPr="009F48EB" w:rsidRDefault="007B1860" w:rsidP="007B1860">
                  <w:pPr>
                    <w:rPr>
                      <w:rFonts w:ascii="Arial" w:hAnsi="Arial" w:cs="Arial"/>
                    </w:rPr>
                  </w:pPr>
                  <w:proofErr w:type="gramStart"/>
                  <w:r>
                    <w:rPr>
                      <w:rFonts w:ascii="Arial" w:hAnsi="Arial" w:cs="Arial"/>
                    </w:rPr>
                    <w:t>c.c.</w:t>
                  </w:r>
                  <w:proofErr w:type="gramEnd"/>
                  <w:r>
                    <w:rPr>
                      <w:rFonts w:ascii="Arial" w:hAnsi="Arial" w:cs="Arial"/>
                    </w:rPr>
                    <w:t xml:space="preserve"> </w:t>
                  </w:r>
                  <w:r>
                    <w:rPr>
                      <w:rFonts w:ascii="Arial" w:hAnsi="Arial" w:cs="Arial"/>
                    </w:rPr>
                    <w:tab/>
                  </w:r>
                  <w:r w:rsidRPr="009F48EB">
                    <w:rPr>
                      <w:rFonts w:ascii="Arial" w:hAnsi="Arial" w:cs="Arial"/>
                    </w:rPr>
                    <w:t xml:space="preserve">Premier Doug Ford </w:t>
                  </w:r>
                </w:p>
                <w:p w:rsidR="007B1860" w:rsidRPr="009F48EB" w:rsidRDefault="007B1860" w:rsidP="007B1860">
                  <w:pPr>
                    <w:pStyle w:val="Default"/>
                    <w:ind w:firstLine="720"/>
                  </w:pPr>
                  <w:r w:rsidRPr="009F48EB">
                    <w:t xml:space="preserve">John Fraser, Interim Leader, Liberal Party </w:t>
                  </w:r>
                </w:p>
                <w:p w:rsidR="007B1860" w:rsidRPr="009F48EB" w:rsidRDefault="007B1860" w:rsidP="007B1860">
                  <w:pPr>
                    <w:pStyle w:val="Default"/>
                    <w:ind w:firstLine="720"/>
                  </w:pPr>
                  <w:r w:rsidRPr="009F48EB">
                    <w:t xml:space="preserve">Andrea </w:t>
                  </w:r>
                  <w:proofErr w:type="spellStart"/>
                  <w:r w:rsidRPr="009F48EB">
                    <w:t>Horwath</w:t>
                  </w:r>
                  <w:proofErr w:type="spellEnd"/>
                  <w:r w:rsidRPr="009F48EB">
                    <w:t xml:space="preserve">, Leader, New Democratic Party </w:t>
                  </w:r>
                </w:p>
                <w:p w:rsidR="007B1860" w:rsidRPr="009F48EB" w:rsidRDefault="007B1860" w:rsidP="007B1860">
                  <w:pPr>
                    <w:pStyle w:val="Default"/>
                    <w:ind w:firstLine="720"/>
                  </w:pPr>
                  <w:r w:rsidRPr="009F48EB">
                    <w:t>Ontario MPPs</w:t>
                  </w:r>
                </w:p>
                <w:p w:rsidR="007B1860" w:rsidRPr="009F48EB" w:rsidRDefault="007B1860" w:rsidP="007B1860">
                  <w:pPr>
                    <w:rPr>
                      <w:rFonts w:ascii="Arial" w:hAnsi="Arial" w:cs="Arial"/>
                    </w:rPr>
                  </w:pPr>
                  <w:r>
                    <w:rPr>
                      <w:rFonts w:ascii="Arial" w:hAnsi="Arial" w:cs="Arial"/>
                    </w:rPr>
                    <w:tab/>
                    <w:t xml:space="preserve">Federation of Urban Neighbourhoods </w:t>
                  </w:r>
                </w:p>
                <w:p w:rsidR="00D958F9" w:rsidRDefault="00D958F9"/>
                <w:p w:rsidR="00D958F9" w:rsidRDefault="00D958F9"/>
              </w:txbxContent>
            </v:textbox>
          </v:rect>
        </w:pict>
      </w:r>
    </w:p>
    <w:sectPr w:rsidR="00D958F9" w:rsidSect="00D958F9">
      <w:pgSz w:w="12240" w:h="15840"/>
      <w:pgMar w:top="1440" w:right="1800" w:bottom="1440" w:left="180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Gill Sans MT;Segoe UI">
    <w:altName w:val="Times New Roman"/>
    <w:panose1 w:val="00000000000000000000"/>
    <w:charset w:val="00"/>
    <w:family w:val="roman"/>
    <w:notTrueType/>
    <w:pitch w:val="default"/>
    <w:sig w:usb0="00000000" w:usb1="00000000" w:usb2="00000000" w:usb3="00000000" w:csb0="00000000" w:csb1="00000000"/>
  </w:font>
  <w:font w:name="Gill Sans MT Condensed;Arial N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24E20"/>
    <w:multiLevelType w:val="hybridMultilevel"/>
    <w:tmpl w:val="D3200F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B067889"/>
    <w:multiLevelType w:val="multilevel"/>
    <w:tmpl w:val="CE401646"/>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proofState w:spelling="clean" w:grammar="clean"/>
  <w:defaultTabStop w:val="720"/>
  <w:characterSpacingControl w:val="doNotCompress"/>
  <w:compat>
    <w:useFELayout/>
  </w:compat>
  <w:rsids>
    <w:rsidRoot w:val="00D958F9"/>
    <w:rsid w:val="007B1860"/>
    <w:rsid w:val="00D958F9"/>
    <w:rsid w:val="00E257C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Cs w:val="24"/>
        <w:lang w:val="en-C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8F9"/>
    <w:rPr>
      <w:rFonts w:ascii="Times New Roman" w:eastAsia="Times New Roman" w:hAnsi="Times New Roman" w:cs="Times New Roman"/>
      <w:sz w:val="24"/>
      <w:lang w:bidi="ar-SA"/>
    </w:rPr>
  </w:style>
  <w:style w:type="paragraph" w:styleId="Heading1">
    <w:name w:val="heading 1"/>
    <w:basedOn w:val="Normal"/>
    <w:next w:val="Normal"/>
    <w:qFormat/>
    <w:rsid w:val="00D958F9"/>
    <w:pPr>
      <w:keepNext/>
      <w:numPr>
        <w:numId w:val="1"/>
      </w:numPr>
      <w:jc w:val="center"/>
      <w:outlineLvl w:val="0"/>
    </w:pPr>
    <w:rPr>
      <w:b/>
      <w:bCs/>
    </w:rPr>
  </w:style>
  <w:style w:type="paragraph" w:styleId="Heading2">
    <w:name w:val="heading 2"/>
    <w:basedOn w:val="Normal"/>
    <w:next w:val="Normal"/>
    <w:qFormat/>
    <w:rsid w:val="00D958F9"/>
    <w:pPr>
      <w:keepNext/>
      <w:numPr>
        <w:ilvl w:val="1"/>
        <w:numId w:val="1"/>
      </w:numPr>
      <w:jc w:val="center"/>
      <w:outlineLvl w:val="1"/>
    </w:pPr>
    <w:rPr>
      <w:b/>
      <w:sz w:val="20"/>
    </w:rPr>
  </w:style>
  <w:style w:type="paragraph" w:styleId="Heading3">
    <w:name w:val="heading 3"/>
    <w:basedOn w:val="Normal"/>
    <w:next w:val="Normal"/>
    <w:qFormat/>
    <w:rsid w:val="00D958F9"/>
    <w:pPr>
      <w:keepNext/>
      <w:numPr>
        <w:ilvl w:val="2"/>
        <w:numId w:val="1"/>
      </w:numPr>
      <w:jc w:val="center"/>
      <w:outlineLvl w:val="2"/>
    </w:pPr>
    <w:rPr>
      <w:rFonts w:ascii="Gill Sans MT" w:hAnsi="Gill Sans MT" w:cs="Arial"/>
      <w:i/>
      <w:iCs/>
      <w:color w:val="FFFFFF"/>
    </w:rPr>
  </w:style>
  <w:style w:type="paragraph" w:styleId="Heading4">
    <w:name w:val="heading 4"/>
    <w:basedOn w:val="Normal"/>
    <w:next w:val="Normal"/>
    <w:qFormat/>
    <w:rsid w:val="00D958F9"/>
    <w:pPr>
      <w:keepNext/>
      <w:numPr>
        <w:ilvl w:val="3"/>
        <w:numId w:val="1"/>
      </w:numPr>
      <w:jc w:val="center"/>
      <w:outlineLvl w:val="3"/>
    </w:pPr>
    <w:rPr>
      <w:b/>
      <w:color w:val="FFFF99"/>
      <w:sz w:val="18"/>
    </w:rPr>
  </w:style>
  <w:style w:type="paragraph" w:styleId="Heading5">
    <w:name w:val="heading 5"/>
    <w:basedOn w:val="Normal"/>
    <w:next w:val="Normal"/>
    <w:qFormat/>
    <w:rsid w:val="00D958F9"/>
    <w:pPr>
      <w:keepNext/>
      <w:numPr>
        <w:ilvl w:val="4"/>
        <w:numId w:val="1"/>
      </w:numPr>
      <w:jc w:val="center"/>
      <w:outlineLvl w:val="4"/>
    </w:pPr>
    <w:rPr>
      <w:rFonts w:ascii="Gill Sans MT" w:hAnsi="Gill Sans MT" w:cs="Arial"/>
      <w:i/>
      <w:iCs/>
      <w:color w:val="FFFF99"/>
    </w:rPr>
  </w:style>
  <w:style w:type="paragraph" w:styleId="Heading6">
    <w:name w:val="heading 6"/>
    <w:basedOn w:val="Normal"/>
    <w:next w:val="Normal"/>
    <w:qFormat/>
    <w:rsid w:val="00D958F9"/>
    <w:pPr>
      <w:keepNext/>
      <w:numPr>
        <w:ilvl w:val="5"/>
        <w:numId w:val="1"/>
      </w:numPr>
      <w:outlineLvl w:val="5"/>
    </w:pPr>
    <w:rPr>
      <w:rFonts w:ascii="Gill Sans MT" w:hAnsi="Gill Sans MT" w:cs="Gill Sans MT"/>
      <w:color w:val="008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D958F9"/>
    <w:rPr>
      <w:color w:val="0000FF"/>
      <w:u w:val="single"/>
    </w:rPr>
  </w:style>
  <w:style w:type="paragraph" w:customStyle="1" w:styleId="Heading">
    <w:name w:val="Heading"/>
    <w:basedOn w:val="Normal"/>
    <w:next w:val="BodyText"/>
    <w:qFormat/>
    <w:rsid w:val="00D958F9"/>
    <w:pPr>
      <w:keepNext/>
      <w:spacing w:before="240" w:after="120"/>
    </w:pPr>
    <w:rPr>
      <w:rFonts w:ascii="Liberation Sans" w:eastAsia="Microsoft YaHei" w:hAnsi="Liberation Sans" w:cs="Lucida Sans"/>
      <w:sz w:val="28"/>
      <w:szCs w:val="28"/>
    </w:rPr>
  </w:style>
  <w:style w:type="paragraph" w:styleId="BodyText">
    <w:name w:val="Body Text"/>
    <w:basedOn w:val="Normal"/>
    <w:rsid w:val="00D958F9"/>
    <w:pPr>
      <w:spacing w:after="140" w:line="288" w:lineRule="auto"/>
    </w:pPr>
  </w:style>
  <w:style w:type="paragraph" w:styleId="List">
    <w:name w:val="List"/>
    <w:basedOn w:val="BodyText"/>
    <w:rsid w:val="00D958F9"/>
    <w:rPr>
      <w:rFonts w:cs="Lucida Sans"/>
    </w:rPr>
  </w:style>
  <w:style w:type="paragraph" w:styleId="Caption">
    <w:name w:val="caption"/>
    <w:basedOn w:val="Normal"/>
    <w:qFormat/>
    <w:rsid w:val="00D958F9"/>
    <w:pPr>
      <w:suppressLineNumbers/>
      <w:spacing w:before="120" w:after="120"/>
    </w:pPr>
    <w:rPr>
      <w:rFonts w:cs="Lucida Sans"/>
      <w:i/>
      <w:iCs/>
    </w:rPr>
  </w:style>
  <w:style w:type="paragraph" w:customStyle="1" w:styleId="Index">
    <w:name w:val="Index"/>
    <w:basedOn w:val="Normal"/>
    <w:qFormat/>
    <w:rsid w:val="00D958F9"/>
    <w:pPr>
      <w:suppressLineNumbers/>
    </w:pPr>
    <w:rPr>
      <w:rFonts w:cs="Lucida Sans"/>
    </w:rPr>
  </w:style>
  <w:style w:type="paragraph" w:styleId="NormalWeb">
    <w:name w:val="Normal (Web)"/>
    <w:basedOn w:val="Normal"/>
    <w:qFormat/>
    <w:rsid w:val="00D958F9"/>
    <w:pPr>
      <w:spacing w:before="280" w:after="280"/>
    </w:pPr>
  </w:style>
  <w:style w:type="paragraph" w:customStyle="1" w:styleId="FrameContents">
    <w:name w:val="Frame Contents"/>
    <w:basedOn w:val="Normal"/>
    <w:qFormat/>
    <w:rsid w:val="00D958F9"/>
  </w:style>
  <w:style w:type="paragraph" w:styleId="BalloonText">
    <w:name w:val="Balloon Text"/>
    <w:basedOn w:val="Normal"/>
    <w:link w:val="BalloonTextChar"/>
    <w:uiPriority w:val="99"/>
    <w:semiHidden/>
    <w:unhideWhenUsed/>
    <w:rsid w:val="007B1860"/>
    <w:rPr>
      <w:rFonts w:ascii="Tahoma" w:hAnsi="Tahoma" w:cs="Tahoma"/>
      <w:sz w:val="16"/>
      <w:szCs w:val="16"/>
    </w:rPr>
  </w:style>
  <w:style w:type="character" w:customStyle="1" w:styleId="BalloonTextChar">
    <w:name w:val="Balloon Text Char"/>
    <w:basedOn w:val="DefaultParagraphFont"/>
    <w:link w:val="BalloonText"/>
    <w:uiPriority w:val="99"/>
    <w:semiHidden/>
    <w:rsid w:val="007B1860"/>
    <w:rPr>
      <w:rFonts w:ascii="Tahoma" w:eastAsia="Times New Roman" w:hAnsi="Tahoma" w:cs="Tahoma"/>
      <w:sz w:val="16"/>
      <w:szCs w:val="16"/>
      <w:lang w:bidi="ar-SA"/>
    </w:rPr>
  </w:style>
  <w:style w:type="paragraph" w:customStyle="1" w:styleId="Default">
    <w:name w:val="Default"/>
    <w:rsid w:val="007B1860"/>
    <w:pPr>
      <w:autoSpaceDE w:val="0"/>
      <w:autoSpaceDN w:val="0"/>
      <w:adjustRightInd w:val="0"/>
    </w:pPr>
    <w:rPr>
      <w:rFonts w:ascii="Arial" w:eastAsiaTheme="minorHAnsi" w:hAnsi="Arial" w:cs="Arial"/>
      <w:color w:val="000000"/>
      <w:sz w:val="24"/>
      <w:lang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funontario@rog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3</Characters>
  <Application>Microsoft Office Word</Application>
  <DocSecurity>0</DocSecurity>
  <Lines>1</Lines>
  <Paragraphs>1</Paragraphs>
  <ScaleCrop>false</ScaleCrop>
  <Company>Grizli777</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Piper</dc:creator>
  <cp:lastModifiedBy>Geoff Kettel</cp:lastModifiedBy>
  <cp:revision>2</cp:revision>
  <dcterms:created xsi:type="dcterms:W3CDTF">2019-10-22T00:11:00Z</dcterms:created>
  <dcterms:modified xsi:type="dcterms:W3CDTF">2019-10-22T00:11:00Z</dcterms:modified>
  <dc:language>en-CA</dc:language>
</cp:coreProperties>
</file>