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926AE" w14:textId="608E5DB5" w:rsidR="00244CD1" w:rsidRPr="00214670" w:rsidRDefault="00CB6724" w:rsidP="00CB6724">
      <w:pPr>
        <w:pStyle w:val="Body"/>
        <w:pBdr>
          <w:top w:val="none" w:sz="0" w:space="0" w:color="auto"/>
          <w:left w:val="none" w:sz="0" w:space="0" w:color="auto"/>
          <w:bottom w:val="single" w:sz="2" w:space="1" w:color="000000" w:themeColor="text1"/>
          <w:right w:val="none" w:sz="0" w:space="0" w:color="auto"/>
          <w:between w:val="none" w:sz="0" w:space="0" w:color="auto"/>
          <w:bar w:val="none" w:sz="0" w:color="auto"/>
        </w:pBdr>
        <w:spacing w:after="0"/>
        <w:rPr>
          <w:rFonts w:asciiTheme="majorHAnsi" w:hAnsiTheme="majorHAnsi" w:cstheme="majorHAnsi"/>
          <w:spacing w:val="3"/>
          <w:sz w:val="22"/>
          <w:szCs w:val="22"/>
          <w:lang w:val="en-CA"/>
        </w:rPr>
      </w:pPr>
      <w:r>
        <w:rPr>
          <w:rFonts w:asciiTheme="majorHAnsi" w:hAnsiTheme="majorHAnsi" w:cstheme="majorHAnsi"/>
          <w:spacing w:val="3"/>
          <w:sz w:val="22"/>
          <w:szCs w:val="22"/>
          <w:lang w:val="en-CA"/>
        </w:rPr>
        <w:t xml:space="preserve">December </w:t>
      </w:r>
      <w:r w:rsidR="00830CB1">
        <w:rPr>
          <w:rFonts w:asciiTheme="majorHAnsi" w:hAnsiTheme="majorHAnsi" w:cstheme="majorHAnsi"/>
          <w:spacing w:val="3"/>
          <w:sz w:val="22"/>
          <w:szCs w:val="22"/>
          <w:lang w:val="en-CA"/>
        </w:rPr>
        <w:t>4</w:t>
      </w:r>
      <w:r w:rsidR="00244CD1" w:rsidRPr="00214670">
        <w:rPr>
          <w:rFonts w:asciiTheme="majorHAnsi" w:hAnsiTheme="majorHAnsi" w:cstheme="majorHAnsi"/>
          <w:spacing w:val="3"/>
          <w:sz w:val="22"/>
          <w:szCs w:val="22"/>
          <w:lang w:val="en-CA"/>
        </w:rPr>
        <w:t>, 202</w:t>
      </w:r>
      <w:r w:rsidR="0097471B" w:rsidRPr="00214670">
        <w:rPr>
          <w:rFonts w:asciiTheme="majorHAnsi" w:hAnsiTheme="majorHAnsi" w:cstheme="majorHAnsi"/>
          <w:spacing w:val="3"/>
          <w:sz w:val="22"/>
          <w:szCs w:val="22"/>
          <w:lang w:val="en-CA"/>
        </w:rPr>
        <w:t>2</w:t>
      </w:r>
    </w:p>
    <w:p w14:paraId="032DD355" w14:textId="269D3A79" w:rsidR="00244CD1" w:rsidRPr="00214670" w:rsidRDefault="00244CD1" w:rsidP="00244CD1">
      <w:pPr>
        <w:pStyle w:val="Body"/>
        <w:pBdr>
          <w:top w:val="none" w:sz="0" w:space="0" w:color="auto"/>
          <w:left w:val="none" w:sz="0" w:space="0" w:color="auto"/>
          <w:bottom w:val="single" w:sz="2" w:space="1" w:color="000000" w:themeColor="text1"/>
          <w:right w:val="none" w:sz="0" w:space="0" w:color="auto"/>
          <w:between w:val="none" w:sz="0" w:space="0" w:color="auto"/>
          <w:bar w:val="none" w:sz="0" w:color="auto"/>
        </w:pBdr>
        <w:spacing w:after="0"/>
        <w:rPr>
          <w:rFonts w:asciiTheme="majorHAnsi" w:hAnsiTheme="majorHAnsi" w:cstheme="majorHAnsi"/>
          <w:b/>
          <w:bCs/>
          <w:spacing w:val="3"/>
          <w:sz w:val="22"/>
          <w:szCs w:val="22"/>
          <w:lang w:val="en-CA"/>
        </w:rPr>
      </w:pPr>
    </w:p>
    <w:p w14:paraId="78D8EB7A" w14:textId="54FEECD4" w:rsidR="005C6D15" w:rsidRPr="00214670" w:rsidRDefault="005C6D15" w:rsidP="00244CD1">
      <w:pPr>
        <w:pStyle w:val="Body"/>
        <w:pBdr>
          <w:top w:val="none" w:sz="0" w:space="0" w:color="auto"/>
          <w:left w:val="none" w:sz="0" w:space="0" w:color="auto"/>
          <w:bottom w:val="single" w:sz="2" w:space="1" w:color="000000" w:themeColor="text1"/>
          <w:right w:val="none" w:sz="0" w:space="0" w:color="auto"/>
          <w:between w:val="none" w:sz="0" w:space="0" w:color="auto"/>
          <w:bar w:val="none" w:sz="0" w:color="auto"/>
        </w:pBdr>
        <w:spacing w:after="0"/>
        <w:rPr>
          <w:rFonts w:asciiTheme="majorHAnsi" w:hAnsiTheme="majorHAnsi" w:cstheme="majorHAnsi"/>
          <w:spacing w:val="3"/>
          <w:sz w:val="22"/>
          <w:szCs w:val="22"/>
          <w:lang w:val="en-CA"/>
        </w:rPr>
      </w:pPr>
      <w:r w:rsidRPr="00214670">
        <w:rPr>
          <w:rFonts w:asciiTheme="majorHAnsi" w:hAnsiTheme="majorHAnsi" w:cstheme="majorHAnsi"/>
          <w:spacing w:val="3"/>
          <w:sz w:val="22"/>
          <w:szCs w:val="22"/>
          <w:lang w:val="en-CA"/>
        </w:rPr>
        <w:t>Ministry of Municipal Affairs and Housing</w:t>
      </w:r>
    </w:p>
    <w:p w14:paraId="52D05D40" w14:textId="643701D1" w:rsidR="005C6D15" w:rsidRPr="00214670" w:rsidRDefault="005C6D15" w:rsidP="00244CD1">
      <w:pPr>
        <w:pStyle w:val="Body"/>
        <w:pBdr>
          <w:top w:val="none" w:sz="0" w:space="0" w:color="auto"/>
          <w:left w:val="none" w:sz="0" w:space="0" w:color="auto"/>
          <w:bottom w:val="single" w:sz="2" w:space="1" w:color="000000" w:themeColor="text1"/>
          <w:right w:val="none" w:sz="0" w:space="0" w:color="auto"/>
          <w:between w:val="none" w:sz="0" w:space="0" w:color="auto"/>
          <w:bar w:val="none" w:sz="0" w:color="auto"/>
        </w:pBdr>
        <w:spacing w:after="0"/>
        <w:rPr>
          <w:rFonts w:asciiTheme="majorHAnsi" w:hAnsiTheme="majorHAnsi" w:cstheme="majorHAnsi"/>
          <w:spacing w:val="3"/>
          <w:sz w:val="22"/>
          <w:szCs w:val="22"/>
          <w:lang w:val="en-CA"/>
        </w:rPr>
      </w:pPr>
      <w:r w:rsidRPr="00214670">
        <w:rPr>
          <w:rFonts w:asciiTheme="majorHAnsi" w:hAnsiTheme="majorHAnsi" w:cstheme="majorHAnsi"/>
          <w:spacing w:val="3"/>
          <w:sz w:val="22"/>
          <w:szCs w:val="22"/>
          <w:lang w:val="en-CA"/>
        </w:rPr>
        <w:t xml:space="preserve">Office of the Minister </w:t>
      </w:r>
    </w:p>
    <w:p w14:paraId="02C70D73" w14:textId="5877CBD6" w:rsidR="00244CD1" w:rsidRPr="00214670" w:rsidRDefault="00814F0F" w:rsidP="00244CD1">
      <w:pPr>
        <w:pStyle w:val="Body"/>
        <w:pBdr>
          <w:top w:val="none" w:sz="0" w:space="0" w:color="auto"/>
          <w:left w:val="none" w:sz="0" w:space="0" w:color="auto"/>
          <w:bottom w:val="single" w:sz="2" w:space="1" w:color="000000" w:themeColor="text1"/>
          <w:right w:val="none" w:sz="0" w:space="0" w:color="auto"/>
          <w:between w:val="none" w:sz="0" w:space="0" w:color="auto"/>
          <w:bar w:val="none" w:sz="0" w:color="auto"/>
        </w:pBdr>
        <w:spacing w:after="0"/>
        <w:rPr>
          <w:rFonts w:asciiTheme="majorHAnsi" w:hAnsiTheme="majorHAnsi" w:cstheme="majorHAnsi"/>
          <w:spacing w:val="3"/>
          <w:sz w:val="22"/>
          <w:szCs w:val="22"/>
          <w:lang w:val="en-CA"/>
        </w:rPr>
      </w:pPr>
      <w:r w:rsidRPr="00214670">
        <w:rPr>
          <w:rFonts w:asciiTheme="majorHAnsi" w:hAnsiTheme="majorHAnsi" w:cstheme="majorHAnsi"/>
          <w:spacing w:val="3"/>
          <w:sz w:val="22"/>
          <w:szCs w:val="22"/>
          <w:lang w:val="en-CA"/>
        </w:rPr>
        <w:t>777 Ba</w:t>
      </w:r>
      <w:r w:rsidR="00CB6724">
        <w:rPr>
          <w:rFonts w:asciiTheme="majorHAnsi" w:hAnsiTheme="majorHAnsi" w:cstheme="majorHAnsi"/>
          <w:spacing w:val="3"/>
          <w:sz w:val="22"/>
          <w:szCs w:val="22"/>
          <w:lang w:val="en-CA"/>
        </w:rPr>
        <w:t>y</w:t>
      </w:r>
      <w:r w:rsidRPr="00214670">
        <w:rPr>
          <w:rFonts w:asciiTheme="majorHAnsi" w:hAnsiTheme="majorHAnsi" w:cstheme="majorHAnsi"/>
          <w:spacing w:val="3"/>
          <w:sz w:val="22"/>
          <w:szCs w:val="22"/>
          <w:lang w:val="en-CA"/>
        </w:rPr>
        <w:t xml:space="preserve"> Street, 1</w:t>
      </w:r>
      <w:r w:rsidR="005C6D15" w:rsidRPr="00214670">
        <w:rPr>
          <w:rFonts w:asciiTheme="majorHAnsi" w:hAnsiTheme="majorHAnsi" w:cstheme="majorHAnsi"/>
          <w:spacing w:val="3"/>
          <w:sz w:val="22"/>
          <w:szCs w:val="22"/>
          <w:lang w:val="en-CA"/>
        </w:rPr>
        <w:t>7</w:t>
      </w:r>
      <w:r w:rsidRPr="00214670">
        <w:rPr>
          <w:rFonts w:asciiTheme="majorHAnsi" w:hAnsiTheme="majorHAnsi" w:cstheme="majorHAnsi"/>
          <w:spacing w:val="3"/>
          <w:sz w:val="22"/>
          <w:szCs w:val="22"/>
          <w:vertAlign w:val="superscript"/>
          <w:lang w:val="en-CA"/>
        </w:rPr>
        <w:t>th</w:t>
      </w:r>
      <w:r w:rsidRPr="00214670">
        <w:rPr>
          <w:rFonts w:asciiTheme="majorHAnsi" w:hAnsiTheme="majorHAnsi" w:cstheme="majorHAnsi"/>
          <w:spacing w:val="3"/>
          <w:sz w:val="22"/>
          <w:szCs w:val="22"/>
          <w:lang w:val="en-CA"/>
        </w:rPr>
        <w:t xml:space="preserve"> Floor </w:t>
      </w:r>
    </w:p>
    <w:p w14:paraId="295B9B5E" w14:textId="4E82AAED" w:rsidR="00244CD1" w:rsidRPr="00214670" w:rsidRDefault="00814F0F" w:rsidP="00244CD1">
      <w:pPr>
        <w:pStyle w:val="Body"/>
        <w:pBdr>
          <w:top w:val="none" w:sz="0" w:space="0" w:color="auto"/>
          <w:left w:val="none" w:sz="0" w:space="0" w:color="auto"/>
          <w:bottom w:val="single" w:sz="2" w:space="1" w:color="000000" w:themeColor="text1"/>
          <w:right w:val="none" w:sz="0" w:space="0" w:color="auto"/>
          <w:between w:val="none" w:sz="0" w:space="0" w:color="auto"/>
          <w:bar w:val="none" w:sz="0" w:color="auto"/>
        </w:pBdr>
        <w:spacing w:after="0"/>
        <w:rPr>
          <w:rFonts w:asciiTheme="majorHAnsi" w:hAnsiTheme="majorHAnsi" w:cstheme="majorHAnsi"/>
          <w:spacing w:val="3"/>
          <w:sz w:val="22"/>
          <w:szCs w:val="22"/>
          <w:lang w:val="en-CA"/>
        </w:rPr>
      </w:pPr>
      <w:r w:rsidRPr="00214670">
        <w:rPr>
          <w:rFonts w:asciiTheme="majorHAnsi" w:hAnsiTheme="majorHAnsi" w:cstheme="majorHAnsi"/>
          <w:spacing w:val="3"/>
          <w:sz w:val="22"/>
          <w:szCs w:val="22"/>
          <w:lang w:val="en-CA"/>
        </w:rPr>
        <w:t>Toronto</w:t>
      </w:r>
      <w:r w:rsidR="00244CD1" w:rsidRPr="00214670">
        <w:rPr>
          <w:rFonts w:asciiTheme="majorHAnsi" w:hAnsiTheme="majorHAnsi" w:cstheme="majorHAnsi"/>
          <w:spacing w:val="3"/>
          <w:sz w:val="22"/>
          <w:szCs w:val="22"/>
          <w:lang w:val="en-CA"/>
        </w:rPr>
        <w:t xml:space="preserve">, ON, </w:t>
      </w:r>
      <w:r w:rsidRPr="00214670">
        <w:rPr>
          <w:rFonts w:asciiTheme="majorHAnsi" w:hAnsiTheme="majorHAnsi" w:cstheme="majorHAnsi"/>
          <w:spacing w:val="3"/>
          <w:sz w:val="22"/>
          <w:szCs w:val="22"/>
          <w:lang w:val="en-CA"/>
        </w:rPr>
        <w:t>M7A 2J3</w:t>
      </w:r>
    </w:p>
    <w:p w14:paraId="303396B8" w14:textId="45FE9312" w:rsidR="00244CD1" w:rsidRPr="00214670" w:rsidRDefault="00244CD1" w:rsidP="00244CD1">
      <w:pPr>
        <w:pStyle w:val="Body"/>
        <w:pBdr>
          <w:top w:val="none" w:sz="0" w:space="0" w:color="auto"/>
          <w:left w:val="none" w:sz="0" w:space="0" w:color="auto"/>
          <w:bottom w:val="single" w:sz="2" w:space="1" w:color="000000" w:themeColor="text1"/>
          <w:right w:val="none" w:sz="0" w:space="0" w:color="auto"/>
          <w:between w:val="none" w:sz="0" w:space="0" w:color="auto"/>
          <w:bar w:val="none" w:sz="0" w:color="auto"/>
        </w:pBdr>
        <w:spacing w:after="0"/>
        <w:rPr>
          <w:rFonts w:asciiTheme="majorHAnsi" w:hAnsiTheme="majorHAnsi" w:cstheme="majorHAnsi"/>
          <w:spacing w:val="3"/>
          <w:sz w:val="22"/>
          <w:szCs w:val="22"/>
          <w:lang w:val="en-CA"/>
        </w:rPr>
      </w:pPr>
      <w:r w:rsidRPr="00214670">
        <w:rPr>
          <w:rFonts w:asciiTheme="majorHAnsi" w:hAnsiTheme="majorHAnsi" w:cstheme="majorHAnsi"/>
          <w:spacing w:val="3"/>
          <w:sz w:val="22"/>
          <w:szCs w:val="22"/>
          <w:lang w:val="en-CA"/>
        </w:rPr>
        <w:t>Attn:</w:t>
      </w:r>
      <w:r w:rsidRPr="00214670">
        <w:rPr>
          <w:rFonts w:asciiTheme="majorHAnsi" w:hAnsiTheme="majorHAnsi" w:cstheme="majorHAnsi"/>
          <w:spacing w:val="3"/>
          <w:sz w:val="22"/>
          <w:szCs w:val="22"/>
          <w:lang w:val="en-CA"/>
        </w:rPr>
        <w:tab/>
        <w:t xml:space="preserve"> </w:t>
      </w:r>
      <w:r w:rsidR="005C6D15" w:rsidRPr="00214670">
        <w:rPr>
          <w:rFonts w:asciiTheme="majorHAnsi" w:hAnsiTheme="majorHAnsi" w:cstheme="majorHAnsi"/>
          <w:spacing w:val="3"/>
          <w:sz w:val="22"/>
          <w:szCs w:val="22"/>
          <w:lang w:val="en-CA"/>
        </w:rPr>
        <w:t>Honourable Steve Clark, Minister of Municipal Affairs and Housing</w:t>
      </w:r>
      <w:r w:rsidR="00814F0F" w:rsidRPr="00214670">
        <w:rPr>
          <w:rFonts w:asciiTheme="majorHAnsi" w:hAnsiTheme="majorHAnsi" w:cstheme="majorHAnsi"/>
          <w:spacing w:val="3"/>
          <w:sz w:val="22"/>
          <w:szCs w:val="22"/>
          <w:lang w:val="en-CA"/>
        </w:rPr>
        <w:t xml:space="preserve"> </w:t>
      </w:r>
      <w:r w:rsidR="00CE047B" w:rsidRPr="00214670">
        <w:rPr>
          <w:rFonts w:asciiTheme="majorHAnsi" w:hAnsiTheme="majorHAnsi" w:cstheme="majorHAnsi"/>
          <w:spacing w:val="3"/>
          <w:sz w:val="22"/>
          <w:szCs w:val="22"/>
          <w:lang w:val="en-CA"/>
        </w:rPr>
        <w:t xml:space="preserve"> </w:t>
      </w:r>
    </w:p>
    <w:p w14:paraId="525CFFF7" w14:textId="4E8C2FAA" w:rsidR="00B7505B" w:rsidRPr="00214670" w:rsidRDefault="00B7505B" w:rsidP="00244CD1">
      <w:pPr>
        <w:pStyle w:val="Body"/>
        <w:pBdr>
          <w:top w:val="none" w:sz="0" w:space="0" w:color="auto"/>
          <w:left w:val="none" w:sz="0" w:space="0" w:color="auto"/>
          <w:bottom w:val="single" w:sz="2" w:space="1" w:color="000000" w:themeColor="text1"/>
          <w:right w:val="none" w:sz="0" w:space="0" w:color="auto"/>
          <w:between w:val="none" w:sz="0" w:space="0" w:color="auto"/>
          <w:bar w:val="none" w:sz="0" w:color="auto"/>
        </w:pBdr>
        <w:spacing w:after="0"/>
        <w:rPr>
          <w:rFonts w:asciiTheme="majorHAnsi" w:hAnsiTheme="majorHAnsi" w:cstheme="majorHAnsi"/>
          <w:spacing w:val="3"/>
          <w:sz w:val="22"/>
          <w:szCs w:val="22"/>
          <w:lang w:val="en-CA"/>
        </w:rPr>
      </w:pPr>
    </w:p>
    <w:p w14:paraId="730D58F5" w14:textId="1A4A2EE0" w:rsidR="00B7505B" w:rsidRPr="00214670" w:rsidRDefault="00B7505B" w:rsidP="00244CD1">
      <w:pPr>
        <w:pStyle w:val="Body"/>
        <w:pBdr>
          <w:top w:val="none" w:sz="0" w:space="0" w:color="auto"/>
          <w:left w:val="none" w:sz="0" w:space="0" w:color="auto"/>
          <w:bottom w:val="single" w:sz="2" w:space="1" w:color="000000" w:themeColor="text1"/>
          <w:right w:val="none" w:sz="0" w:space="0" w:color="auto"/>
          <w:between w:val="none" w:sz="0" w:space="0" w:color="auto"/>
          <w:bar w:val="none" w:sz="0" w:color="auto"/>
        </w:pBdr>
        <w:spacing w:after="0"/>
        <w:rPr>
          <w:rFonts w:asciiTheme="majorHAnsi" w:hAnsiTheme="majorHAnsi" w:cstheme="majorHAnsi"/>
          <w:spacing w:val="3"/>
          <w:sz w:val="22"/>
          <w:szCs w:val="22"/>
          <w:lang w:val="en-CA"/>
        </w:rPr>
      </w:pPr>
      <w:r w:rsidRPr="00214670">
        <w:rPr>
          <w:rFonts w:asciiTheme="majorHAnsi" w:hAnsiTheme="majorHAnsi" w:cstheme="majorHAnsi"/>
          <w:spacing w:val="3"/>
          <w:sz w:val="22"/>
          <w:szCs w:val="22"/>
          <w:lang w:val="en-CA"/>
        </w:rPr>
        <w:t>Dear Minister Clark,</w:t>
      </w:r>
    </w:p>
    <w:p w14:paraId="4629E24A" w14:textId="77777777" w:rsidR="00244CD1" w:rsidRPr="00214670" w:rsidRDefault="00244CD1" w:rsidP="00244CD1">
      <w:pPr>
        <w:pStyle w:val="Body"/>
        <w:pBdr>
          <w:top w:val="none" w:sz="0" w:space="0" w:color="auto"/>
          <w:left w:val="none" w:sz="0" w:space="0" w:color="auto"/>
          <w:bottom w:val="single" w:sz="2" w:space="1" w:color="000000" w:themeColor="text1"/>
          <w:right w:val="none" w:sz="0" w:space="0" w:color="auto"/>
          <w:between w:val="none" w:sz="0" w:space="0" w:color="auto"/>
          <w:bar w:val="none" w:sz="0" w:color="auto"/>
        </w:pBdr>
        <w:spacing w:after="0"/>
        <w:rPr>
          <w:rFonts w:asciiTheme="majorHAnsi" w:hAnsiTheme="majorHAnsi" w:cstheme="majorHAnsi"/>
          <w:b/>
          <w:bCs/>
          <w:spacing w:val="3"/>
          <w:sz w:val="22"/>
          <w:szCs w:val="22"/>
          <w:lang w:val="en-CA"/>
        </w:rPr>
      </w:pPr>
    </w:p>
    <w:p w14:paraId="21CDDD52" w14:textId="11CCF180" w:rsidR="0040601E" w:rsidRDefault="00244CD1" w:rsidP="006658F3">
      <w:pPr>
        <w:pStyle w:val="Body"/>
        <w:pBdr>
          <w:top w:val="none" w:sz="0" w:space="0" w:color="auto"/>
          <w:left w:val="none" w:sz="0" w:space="0" w:color="auto"/>
          <w:bottom w:val="single" w:sz="2" w:space="1" w:color="000000" w:themeColor="text1"/>
          <w:right w:val="none" w:sz="0" w:space="0" w:color="auto"/>
          <w:between w:val="none" w:sz="0" w:space="0" w:color="auto"/>
          <w:bar w:val="none" w:sz="0" w:color="auto"/>
        </w:pBdr>
        <w:spacing w:after="0"/>
        <w:ind w:left="720" w:hanging="720"/>
        <w:jc w:val="both"/>
        <w:rPr>
          <w:rFonts w:asciiTheme="majorHAnsi" w:hAnsiTheme="majorHAnsi" w:cstheme="majorHAnsi"/>
          <w:b/>
          <w:bCs/>
          <w:spacing w:val="3"/>
          <w:sz w:val="22"/>
          <w:szCs w:val="22"/>
          <w:lang w:val="en-US"/>
        </w:rPr>
      </w:pPr>
      <w:r w:rsidRPr="00214670">
        <w:rPr>
          <w:rFonts w:asciiTheme="majorHAnsi" w:hAnsiTheme="majorHAnsi" w:cstheme="majorHAnsi"/>
          <w:b/>
          <w:bCs/>
          <w:spacing w:val="3"/>
          <w:sz w:val="22"/>
          <w:szCs w:val="22"/>
          <w:lang w:val="en-CA"/>
        </w:rPr>
        <w:t>Re:</w:t>
      </w:r>
      <w:r w:rsidRPr="00214670">
        <w:rPr>
          <w:rFonts w:asciiTheme="majorHAnsi" w:hAnsiTheme="majorHAnsi" w:cstheme="majorHAnsi"/>
          <w:b/>
          <w:bCs/>
          <w:spacing w:val="3"/>
          <w:sz w:val="22"/>
          <w:szCs w:val="22"/>
          <w:lang w:val="en-CA"/>
        </w:rPr>
        <w:tab/>
      </w:r>
      <w:r w:rsidR="003761EA" w:rsidRPr="00214670">
        <w:rPr>
          <w:rFonts w:asciiTheme="majorHAnsi" w:hAnsiTheme="majorHAnsi" w:cstheme="majorHAnsi"/>
          <w:b/>
          <w:bCs/>
          <w:spacing w:val="3"/>
          <w:sz w:val="22"/>
          <w:szCs w:val="22"/>
          <w:lang w:val="en-CA"/>
        </w:rPr>
        <w:t xml:space="preserve">Kaneff Group </w:t>
      </w:r>
      <w:r w:rsidR="00A23A31" w:rsidRPr="00214670">
        <w:rPr>
          <w:rFonts w:asciiTheme="majorHAnsi" w:hAnsiTheme="majorHAnsi" w:cstheme="majorHAnsi"/>
          <w:b/>
          <w:bCs/>
          <w:spacing w:val="3"/>
          <w:sz w:val="22"/>
          <w:szCs w:val="22"/>
          <w:lang w:val="en-US"/>
        </w:rPr>
        <w:t>Comments</w:t>
      </w:r>
      <w:r w:rsidR="00AD308C" w:rsidRPr="00214670">
        <w:rPr>
          <w:rFonts w:asciiTheme="majorHAnsi" w:hAnsiTheme="majorHAnsi" w:cstheme="majorHAnsi"/>
          <w:b/>
          <w:bCs/>
          <w:spacing w:val="3"/>
          <w:sz w:val="22"/>
          <w:szCs w:val="22"/>
          <w:lang w:val="en-US"/>
        </w:rPr>
        <w:t xml:space="preserve"> </w:t>
      </w:r>
      <w:r w:rsidR="003761EA" w:rsidRPr="00214670">
        <w:rPr>
          <w:rFonts w:asciiTheme="majorHAnsi" w:hAnsiTheme="majorHAnsi" w:cstheme="majorHAnsi"/>
          <w:b/>
          <w:bCs/>
          <w:spacing w:val="3"/>
          <w:sz w:val="22"/>
          <w:szCs w:val="22"/>
          <w:lang w:val="en-US"/>
        </w:rPr>
        <w:t xml:space="preserve">on </w:t>
      </w:r>
      <w:r w:rsidR="00B7505B" w:rsidRPr="00214670">
        <w:rPr>
          <w:rFonts w:asciiTheme="majorHAnsi" w:hAnsiTheme="majorHAnsi" w:cstheme="majorHAnsi"/>
          <w:b/>
          <w:bCs/>
          <w:spacing w:val="3"/>
          <w:sz w:val="22"/>
          <w:szCs w:val="22"/>
          <w:lang w:val="en-US"/>
        </w:rPr>
        <w:t xml:space="preserve">proposed </w:t>
      </w:r>
      <w:r w:rsidR="00774E98">
        <w:rPr>
          <w:rFonts w:asciiTheme="majorHAnsi" w:hAnsiTheme="majorHAnsi" w:cstheme="majorHAnsi"/>
          <w:b/>
          <w:bCs/>
          <w:spacing w:val="3"/>
          <w:sz w:val="22"/>
          <w:szCs w:val="22"/>
          <w:lang w:val="en-US"/>
        </w:rPr>
        <w:t>amendments</w:t>
      </w:r>
      <w:r w:rsidR="00B7505B" w:rsidRPr="00214670">
        <w:rPr>
          <w:rFonts w:asciiTheme="majorHAnsi" w:hAnsiTheme="majorHAnsi" w:cstheme="majorHAnsi"/>
          <w:b/>
          <w:bCs/>
          <w:spacing w:val="3"/>
          <w:sz w:val="22"/>
          <w:szCs w:val="22"/>
          <w:lang w:val="en-US"/>
        </w:rPr>
        <w:t xml:space="preserve"> to the Greenbelt</w:t>
      </w:r>
      <w:r w:rsidR="003761EA" w:rsidRPr="00214670">
        <w:rPr>
          <w:rFonts w:asciiTheme="majorHAnsi" w:hAnsiTheme="majorHAnsi" w:cstheme="majorHAnsi"/>
          <w:b/>
          <w:bCs/>
          <w:spacing w:val="3"/>
          <w:sz w:val="22"/>
          <w:szCs w:val="22"/>
          <w:lang w:val="en-US"/>
        </w:rPr>
        <w:t xml:space="preserve"> </w:t>
      </w:r>
      <w:r w:rsidR="00774E98">
        <w:rPr>
          <w:rFonts w:asciiTheme="majorHAnsi" w:hAnsiTheme="majorHAnsi" w:cstheme="majorHAnsi"/>
          <w:b/>
          <w:bCs/>
          <w:spacing w:val="3"/>
          <w:sz w:val="22"/>
          <w:szCs w:val="22"/>
          <w:lang w:val="en-US"/>
        </w:rPr>
        <w:t>Plan (ERO No. 019-621</w:t>
      </w:r>
      <w:r w:rsidR="006658F3">
        <w:rPr>
          <w:rFonts w:asciiTheme="majorHAnsi" w:hAnsiTheme="majorHAnsi" w:cstheme="majorHAnsi"/>
          <w:b/>
          <w:bCs/>
          <w:spacing w:val="3"/>
          <w:sz w:val="22"/>
          <w:szCs w:val="22"/>
          <w:lang w:val="en-US"/>
        </w:rPr>
        <w:t>7</w:t>
      </w:r>
      <w:r w:rsidR="00774E98">
        <w:rPr>
          <w:rFonts w:asciiTheme="majorHAnsi" w:hAnsiTheme="majorHAnsi" w:cstheme="majorHAnsi"/>
          <w:b/>
          <w:bCs/>
          <w:spacing w:val="3"/>
          <w:sz w:val="22"/>
          <w:szCs w:val="22"/>
          <w:lang w:val="en-US"/>
        </w:rPr>
        <w:t>)</w:t>
      </w:r>
      <w:r w:rsidR="003761EA" w:rsidRPr="00214670">
        <w:rPr>
          <w:rFonts w:asciiTheme="majorHAnsi" w:hAnsiTheme="majorHAnsi" w:cstheme="majorHAnsi"/>
          <w:b/>
          <w:bCs/>
          <w:spacing w:val="3"/>
          <w:sz w:val="22"/>
          <w:szCs w:val="22"/>
          <w:lang w:val="en-US"/>
        </w:rPr>
        <w:t xml:space="preserve">       </w:t>
      </w:r>
      <w:r w:rsidR="00CB6724">
        <w:rPr>
          <w:rFonts w:asciiTheme="majorHAnsi" w:hAnsiTheme="majorHAnsi" w:cstheme="majorHAnsi"/>
          <w:b/>
          <w:bCs/>
          <w:spacing w:val="3"/>
          <w:sz w:val="22"/>
          <w:szCs w:val="22"/>
          <w:lang w:val="en-US"/>
        </w:rPr>
        <w:t xml:space="preserve"> </w:t>
      </w:r>
    </w:p>
    <w:p w14:paraId="6D59564C" w14:textId="77777777" w:rsidR="0040601E" w:rsidRPr="00214670" w:rsidRDefault="0040601E" w:rsidP="003761EA">
      <w:pPr>
        <w:pStyle w:val="Body"/>
        <w:pBdr>
          <w:top w:val="none" w:sz="0" w:space="0" w:color="auto"/>
          <w:left w:val="none" w:sz="0" w:space="0" w:color="auto"/>
          <w:bottom w:val="single" w:sz="2" w:space="1" w:color="000000" w:themeColor="text1"/>
          <w:right w:val="none" w:sz="0" w:space="0" w:color="auto"/>
          <w:between w:val="none" w:sz="0" w:space="0" w:color="auto"/>
          <w:bar w:val="none" w:sz="0" w:color="auto"/>
        </w:pBdr>
        <w:spacing w:after="0"/>
        <w:ind w:left="720" w:hanging="720"/>
        <w:jc w:val="both"/>
        <w:rPr>
          <w:rFonts w:asciiTheme="majorHAnsi" w:hAnsiTheme="majorHAnsi" w:cstheme="majorHAnsi"/>
          <w:spacing w:val="3"/>
          <w:sz w:val="22"/>
          <w:szCs w:val="22"/>
          <w:lang w:val="en-CA"/>
        </w:rPr>
      </w:pPr>
    </w:p>
    <w:p w14:paraId="1C701230" w14:textId="77777777" w:rsidR="00244CD1" w:rsidRPr="00214670" w:rsidRDefault="00244CD1" w:rsidP="00244CD1">
      <w:pPr>
        <w:pStyle w:val="Body"/>
        <w:spacing w:after="0"/>
        <w:rPr>
          <w:rFonts w:asciiTheme="majorHAnsi" w:hAnsiTheme="majorHAnsi" w:cstheme="majorHAnsi"/>
          <w:sz w:val="22"/>
          <w:szCs w:val="22"/>
          <w:lang w:val="en-CA"/>
        </w:rPr>
      </w:pPr>
    </w:p>
    <w:p w14:paraId="3D1128C6" w14:textId="1067AC71" w:rsidR="00AC13FD" w:rsidRPr="00214670" w:rsidRDefault="00474C2B" w:rsidP="00B35B5B">
      <w:pPr>
        <w:pStyle w:val="Body"/>
        <w:spacing w:after="0"/>
        <w:jc w:val="both"/>
        <w:rPr>
          <w:rFonts w:asciiTheme="majorHAnsi" w:hAnsiTheme="majorHAnsi" w:cstheme="majorHAnsi"/>
          <w:sz w:val="22"/>
          <w:szCs w:val="22"/>
          <w:lang w:val="en-CA"/>
        </w:rPr>
      </w:pPr>
      <w:r w:rsidRPr="00214670">
        <w:rPr>
          <w:rFonts w:asciiTheme="majorHAnsi" w:hAnsiTheme="majorHAnsi" w:cstheme="majorHAnsi"/>
          <w:sz w:val="22"/>
          <w:szCs w:val="22"/>
          <w:lang w:val="en-CA"/>
        </w:rPr>
        <w:t xml:space="preserve">On behalf of </w:t>
      </w:r>
      <w:r w:rsidR="00F65F8B" w:rsidRPr="00214670">
        <w:rPr>
          <w:rFonts w:asciiTheme="majorHAnsi" w:hAnsiTheme="majorHAnsi" w:cstheme="majorHAnsi"/>
          <w:sz w:val="22"/>
          <w:szCs w:val="22"/>
          <w:lang w:val="en-CA"/>
        </w:rPr>
        <w:t xml:space="preserve">the </w:t>
      </w:r>
      <w:r w:rsidR="00244CD1" w:rsidRPr="00214670">
        <w:rPr>
          <w:rFonts w:asciiTheme="majorHAnsi" w:hAnsiTheme="majorHAnsi" w:cstheme="majorHAnsi"/>
          <w:sz w:val="22"/>
          <w:szCs w:val="22"/>
          <w:lang w:val="en-CA"/>
        </w:rPr>
        <w:t xml:space="preserve">Kaneff </w:t>
      </w:r>
      <w:r w:rsidRPr="00214670">
        <w:rPr>
          <w:rFonts w:asciiTheme="majorHAnsi" w:hAnsiTheme="majorHAnsi" w:cstheme="majorHAnsi"/>
          <w:sz w:val="22"/>
          <w:szCs w:val="22"/>
          <w:lang w:val="en-CA"/>
        </w:rPr>
        <w:t>Group</w:t>
      </w:r>
      <w:r w:rsidR="00B35B5B" w:rsidRPr="00214670">
        <w:rPr>
          <w:rFonts w:asciiTheme="majorHAnsi" w:hAnsiTheme="majorHAnsi" w:cstheme="majorHAnsi"/>
          <w:sz w:val="22"/>
          <w:szCs w:val="22"/>
          <w:lang w:val="en-CA"/>
        </w:rPr>
        <w:t>, we would like to first commend your efforts in ensuring that over the next decade, the 1.5 million newcomers to our Province, 70% of which will settle in the GTA and surrounding areas, will have decent and affordable housing</w:t>
      </w:r>
      <w:r w:rsidR="00E64F88" w:rsidRPr="00214670">
        <w:rPr>
          <w:rFonts w:asciiTheme="majorHAnsi" w:hAnsiTheme="majorHAnsi" w:cstheme="majorHAnsi"/>
          <w:sz w:val="22"/>
          <w:szCs w:val="22"/>
          <w:lang w:val="en-CA"/>
        </w:rPr>
        <w:t xml:space="preserve"> options</w:t>
      </w:r>
      <w:r w:rsidR="00B35B5B" w:rsidRPr="00214670">
        <w:rPr>
          <w:rFonts w:asciiTheme="majorHAnsi" w:hAnsiTheme="majorHAnsi" w:cstheme="majorHAnsi"/>
          <w:sz w:val="22"/>
          <w:szCs w:val="22"/>
          <w:lang w:val="en-CA"/>
        </w:rPr>
        <w:t xml:space="preserve">. </w:t>
      </w:r>
      <w:r w:rsidR="00F65F8B" w:rsidRPr="00214670">
        <w:rPr>
          <w:rFonts w:asciiTheme="majorHAnsi" w:hAnsiTheme="majorHAnsi" w:cstheme="majorHAnsi"/>
          <w:sz w:val="22"/>
          <w:szCs w:val="22"/>
          <w:lang w:val="en-CA"/>
        </w:rPr>
        <w:t xml:space="preserve">We support your vision and leadership in promoting reasonable policies to engender that plan; specifically, your government’s decision to remove </w:t>
      </w:r>
      <w:r w:rsidR="00E64F88" w:rsidRPr="00214670">
        <w:rPr>
          <w:rFonts w:asciiTheme="majorHAnsi" w:hAnsiTheme="majorHAnsi" w:cstheme="majorHAnsi"/>
          <w:sz w:val="22"/>
          <w:szCs w:val="22"/>
          <w:lang w:val="en-CA"/>
        </w:rPr>
        <w:t xml:space="preserve">an immaterial portion (less than 1%) of </w:t>
      </w:r>
      <w:r w:rsidR="00F65F8B" w:rsidRPr="00214670">
        <w:rPr>
          <w:rFonts w:asciiTheme="majorHAnsi" w:hAnsiTheme="majorHAnsi" w:cstheme="majorHAnsi"/>
          <w:sz w:val="22"/>
          <w:szCs w:val="22"/>
          <w:lang w:val="en-CA"/>
        </w:rPr>
        <w:t xml:space="preserve">developable lands from the Greenbelt. By doing so, you will be allowing </w:t>
      </w:r>
      <w:r w:rsidR="00E64F88" w:rsidRPr="00214670">
        <w:rPr>
          <w:rFonts w:asciiTheme="majorHAnsi" w:hAnsiTheme="majorHAnsi" w:cstheme="majorHAnsi"/>
          <w:sz w:val="22"/>
          <w:szCs w:val="22"/>
          <w:lang w:val="en-CA"/>
        </w:rPr>
        <w:t xml:space="preserve">responsible </w:t>
      </w:r>
      <w:r w:rsidR="00F65F8B" w:rsidRPr="00214670">
        <w:rPr>
          <w:rFonts w:asciiTheme="majorHAnsi" w:hAnsiTheme="majorHAnsi" w:cstheme="majorHAnsi"/>
          <w:sz w:val="22"/>
          <w:szCs w:val="22"/>
          <w:lang w:val="en-CA"/>
        </w:rPr>
        <w:t>companies like ours – a long-established developer and builder of purpose-built rental housing</w:t>
      </w:r>
      <w:r w:rsidR="00E64F88" w:rsidRPr="00214670">
        <w:rPr>
          <w:rFonts w:asciiTheme="majorHAnsi" w:hAnsiTheme="majorHAnsi" w:cstheme="majorHAnsi"/>
          <w:sz w:val="22"/>
          <w:szCs w:val="22"/>
          <w:lang w:val="en-CA"/>
        </w:rPr>
        <w:t xml:space="preserve"> </w:t>
      </w:r>
      <w:r w:rsidR="00F65F8B" w:rsidRPr="00214670">
        <w:rPr>
          <w:rFonts w:asciiTheme="majorHAnsi" w:hAnsiTheme="majorHAnsi" w:cstheme="majorHAnsi"/>
          <w:sz w:val="22"/>
          <w:szCs w:val="22"/>
          <w:lang w:val="en-CA"/>
        </w:rPr>
        <w:t xml:space="preserve">– to create </w:t>
      </w:r>
      <w:r w:rsidR="00E64F88" w:rsidRPr="00214670">
        <w:rPr>
          <w:rFonts w:asciiTheme="majorHAnsi" w:hAnsiTheme="majorHAnsi" w:cstheme="majorHAnsi"/>
          <w:sz w:val="22"/>
          <w:szCs w:val="22"/>
          <w:lang w:val="en-CA"/>
        </w:rPr>
        <w:t>shelter</w:t>
      </w:r>
      <w:r w:rsidR="00F65F8B" w:rsidRPr="00214670">
        <w:rPr>
          <w:rFonts w:asciiTheme="majorHAnsi" w:hAnsiTheme="majorHAnsi" w:cstheme="majorHAnsi"/>
          <w:sz w:val="22"/>
          <w:szCs w:val="22"/>
          <w:lang w:val="en-CA"/>
        </w:rPr>
        <w:t xml:space="preserve"> so desperately sought and needed</w:t>
      </w:r>
      <w:r w:rsidR="00E64F88" w:rsidRPr="00214670">
        <w:rPr>
          <w:rFonts w:asciiTheme="majorHAnsi" w:hAnsiTheme="majorHAnsi" w:cstheme="majorHAnsi"/>
          <w:sz w:val="22"/>
          <w:szCs w:val="22"/>
          <w:lang w:val="en-CA"/>
        </w:rPr>
        <w:t xml:space="preserve"> for Ontarians</w:t>
      </w:r>
      <w:r w:rsidR="00F65F8B" w:rsidRPr="00214670">
        <w:rPr>
          <w:rFonts w:asciiTheme="majorHAnsi" w:hAnsiTheme="majorHAnsi" w:cstheme="majorHAnsi"/>
          <w:sz w:val="22"/>
          <w:szCs w:val="22"/>
          <w:lang w:val="en-CA"/>
        </w:rPr>
        <w:t>.</w:t>
      </w:r>
      <w:r w:rsidR="00E64F88" w:rsidRPr="00214670">
        <w:rPr>
          <w:rFonts w:asciiTheme="majorHAnsi" w:hAnsiTheme="majorHAnsi" w:cstheme="majorHAnsi"/>
          <w:sz w:val="22"/>
          <w:szCs w:val="22"/>
          <w:lang w:val="en-CA"/>
        </w:rPr>
        <w:t xml:space="preserve"> </w:t>
      </w:r>
      <w:r w:rsidR="00F65F8B" w:rsidRPr="00214670">
        <w:rPr>
          <w:rFonts w:asciiTheme="majorHAnsi" w:hAnsiTheme="majorHAnsi" w:cstheme="majorHAnsi"/>
          <w:sz w:val="22"/>
          <w:szCs w:val="22"/>
          <w:lang w:val="en-CA"/>
        </w:rPr>
        <w:t xml:space="preserve"> </w:t>
      </w:r>
    </w:p>
    <w:p w14:paraId="1A43E5AF" w14:textId="39CF3C79" w:rsidR="00F81793" w:rsidRPr="00214670" w:rsidRDefault="00F81793" w:rsidP="00B35B5B">
      <w:pPr>
        <w:pStyle w:val="Body"/>
        <w:spacing w:after="0"/>
        <w:jc w:val="both"/>
        <w:rPr>
          <w:rFonts w:asciiTheme="majorHAnsi" w:hAnsiTheme="majorHAnsi" w:cstheme="majorHAnsi"/>
          <w:sz w:val="22"/>
          <w:szCs w:val="22"/>
          <w:lang w:val="en-CA"/>
        </w:rPr>
      </w:pPr>
    </w:p>
    <w:p w14:paraId="6A3405A7" w14:textId="52C91921" w:rsidR="00E64F88" w:rsidRDefault="00E64F88" w:rsidP="00B35B5B">
      <w:pPr>
        <w:pStyle w:val="Body"/>
        <w:spacing w:after="0"/>
        <w:jc w:val="both"/>
        <w:rPr>
          <w:rFonts w:asciiTheme="majorHAnsi" w:hAnsiTheme="majorHAnsi" w:cstheme="majorHAnsi"/>
          <w:sz w:val="22"/>
          <w:szCs w:val="22"/>
          <w:lang w:val="en-CA"/>
        </w:rPr>
      </w:pPr>
      <w:r w:rsidRPr="00214670">
        <w:rPr>
          <w:rFonts w:asciiTheme="majorHAnsi" w:hAnsiTheme="majorHAnsi" w:cstheme="majorHAnsi"/>
          <w:sz w:val="22"/>
          <w:szCs w:val="22"/>
          <w:lang w:val="en-CA"/>
        </w:rPr>
        <w:t>Accordingly, we ask that you consider the removal of the following lands from the Greenbelt for 3 main reasons: (1) the lands are within the urban bounda</w:t>
      </w:r>
      <w:r w:rsidR="00D17A2A">
        <w:rPr>
          <w:rFonts w:asciiTheme="majorHAnsi" w:hAnsiTheme="majorHAnsi" w:cstheme="majorHAnsi"/>
          <w:sz w:val="22"/>
          <w:szCs w:val="22"/>
          <w:lang w:val="en-CA"/>
        </w:rPr>
        <w:t>ry or adjacent to urban areas</w:t>
      </w:r>
      <w:r w:rsidRPr="00214670">
        <w:rPr>
          <w:rFonts w:asciiTheme="majorHAnsi" w:hAnsiTheme="majorHAnsi" w:cstheme="majorHAnsi"/>
          <w:sz w:val="22"/>
          <w:szCs w:val="22"/>
          <w:lang w:val="en-CA"/>
        </w:rPr>
        <w:t xml:space="preserve"> (2) the lands are close to major transport routes; (3) the lands have services </w:t>
      </w:r>
      <w:r w:rsidR="00774E98">
        <w:rPr>
          <w:rFonts w:asciiTheme="majorHAnsi" w:hAnsiTheme="majorHAnsi" w:cstheme="majorHAnsi"/>
          <w:sz w:val="22"/>
          <w:szCs w:val="22"/>
          <w:lang w:val="en-CA"/>
        </w:rPr>
        <w:t xml:space="preserve">&amp; amenities nearby. </w:t>
      </w:r>
    </w:p>
    <w:p w14:paraId="608B8D6A" w14:textId="64BCF738" w:rsidR="00565DB8" w:rsidRDefault="00565DB8" w:rsidP="00B35B5B">
      <w:pPr>
        <w:pStyle w:val="Body"/>
        <w:spacing w:after="0"/>
        <w:jc w:val="both"/>
        <w:rPr>
          <w:rFonts w:asciiTheme="majorHAnsi" w:hAnsiTheme="majorHAnsi" w:cstheme="majorHAnsi"/>
          <w:sz w:val="22"/>
          <w:szCs w:val="22"/>
          <w:lang w:val="en-CA"/>
        </w:rPr>
      </w:pPr>
    </w:p>
    <w:p w14:paraId="7E9B3C04" w14:textId="77777777" w:rsidR="00565DB8" w:rsidRPr="00214670" w:rsidRDefault="00565DB8" w:rsidP="00565DB8">
      <w:pPr>
        <w:pStyle w:val="Body"/>
        <w:spacing w:after="0"/>
        <w:jc w:val="both"/>
        <w:rPr>
          <w:rFonts w:asciiTheme="majorHAnsi" w:hAnsiTheme="majorHAnsi" w:cstheme="majorHAnsi"/>
          <w:sz w:val="22"/>
          <w:szCs w:val="22"/>
          <w:lang w:val="en-CA"/>
        </w:rPr>
      </w:pPr>
      <w:r w:rsidRPr="00214670">
        <w:rPr>
          <w:rFonts w:asciiTheme="majorHAnsi" w:hAnsiTheme="majorHAnsi" w:cstheme="majorHAnsi"/>
          <w:sz w:val="22"/>
          <w:szCs w:val="22"/>
          <w:lang w:val="en-CA"/>
        </w:rPr>
        <w:t xml:space="preserve">Thank you for taking the time to review our concerns.  We hope that our perspective provides insight on your decision-making process. We appreciate the opportunity to provide comments on the proposed changes to the Greenbelt, and we look forward to your consideration. </w:t>
      </w:r>
    </w:p>
    <w:p w14:paraId="245A6369" w14:textId="77777777" w:rsidR="00565DB8" w:rsidRPr="00214670" w:rsidRDefault="00565DB8" w:rsidP="00565DB8">
      <w:pPr>
        <w:pStyle w:val="Body"/>
        <w:spacing w:after="0"/>
        <w:jc w:val="both"/>
        <w:rPr>
          <w:rFonts w:asciiTheme="majorHAnsi" w:hAnsiTheme="majorHAnsi" w:cstheme="majorHAnsi"/>
          <w:sz w:val="22"/>
          <w:szCs w:val="22"/>
          <w:lang w:val="en-CA"/>
        </w:rPr>
      </w:pPr>
    </w:p>
    <w:p w14:paraId="3AA473A9" w14:textId="77777777" w:rsidR="00565DB8" w:rsidRPr="00214670" w:rsidRDefault="00565DB8" w:rsidP="00565DB8">
      <w:pPr>
        <w:pStyle w:val="Body"/>
        <w:spacing w:after="0"/>
        <w:rPr>
          <w:rFonts w:asciiTheme="majorHAnsi" w:hAnsiTheme="majorHAnsi" w:cstheme="majorHAnsi"/>
          <w:sz w:val="22"/>
          <w:szCs w:val="22"/>
          <w:lang w:val="en-CA"/>
        </w:rPr>
      </w:pPr>
      <w:r w:rsidRPr="00214670">
        <w:rPr>
          <w:rFonts w:asciiTheme="majorHAnsi" w:hAnsiTheme="majorHAnsi" w:cstheme="majorHAnsi"/>
          <w:sz w:val="22"/>
          <w:szCs w:val="22"/>
          <w:lang w:val="en-CA"/>
        </w:rPr>
        <w:t xml:space="preserve">Sincerely, </w:t>
      </w:r>
    </w:p>
    <w:p w14:paraId="406505C5" w14:textId="77777777" w:rsidR="00565DB8" w:rsidRPr="00214670" w:rsidRDefault="00565DB8" w:rsidP="00B35B5B">
      <w:pPr>
        <w:pStyle w:val="Body"/>
        <w:spacing w:after="0"/>
        <w:jc w:val="both"/>
        <w:rPr>
          <w:rFonts w:asciiTheme="majorHAnsi" w:hAnsiTheme="majorHAnsi" w:cstheme="majorHAnsi"/>
          <w:sz w:val="22"/>
          <w:szCs w:val="22"/>
          <w:lang w:val="en-CA"/>
        </w:rPr>
      </w:pPr>
    </w:p>
    <w:p w14:paraId="4E6ACABA" w14:textId="1F3AFC45" w:rsidR="00E64F88" w:rsidRPr="00214670" w:rsidRDefault="00565DB8" w:rsidP="00B35B5B">
      <w:pPr>
        <w:pStyle w:val="Body"/>
        <w:spacing w:after="0"/>
        <w:jc w:val="both"/>
        <w:rPr>
          <w:rFonts w:asciiTheme="majorHAnsi" w:hAnsiTheme="majorHAnsi" w:cstheme="majorHAnsi"/>
          <w:sz w:val="22"/>
          <w:szCs w:val="22"/>
          <w:lang w:val="en-CA"/>
        </w:rPr>
      </w:pPr>
      <w:r>
        <w:rPr>
          <w:rFonts w:asciiTheme="majorHAnsi" w:hAnsiTheme="majorHAnsi" w:cstheme="majorHAnsi"/>
          <w:sz w:val="22"/>
          <w:szCs w:val="22"/>
          <w:lang w:val="en-CA"/>
        </w:rPr>
        <w:t>The Kaneff Group</w:t>
      </w:r>
    </w:p>
    <w:p w14:paraId="7FFB37A6" w14:textId="77777777" w:rsidR="00774E98" w:rsidRDefault="00774E98">
      <w:pPr>
        <w:rPr>
          <w:rFonts w:asciiTheme="majorHAnsi" w:eastAsia="Times New Roman" w:hAnsiTheme="majorHAnsi" w:cstheme="majorHAnsi"/>
          <w:b/>
          <w:bCs/>
        </w:rPr>
      </w:pPr>
      <w:r>
        <w:rPr>
          <w:rFonts w:asciiTheme="majorHAnsi" w:eastAsia="Times New Roman" w:hAnsiTheme="majorHAnsi" w:cstheme="majorHAnsi"/>
          <w:b/>
          <w:bCs/>
        </w:rPr>
        <w:br w:type="page"/>
      </w:r>
    </w:p>
    <w:p w14:paraId="37117645" w14:textId="5B9112AB" w:rsidR="00D43C66" w:rsidRPr="005A07EB" w:rsidRDefault="00D43C66" w:rsidP="00774E98">
      <w:pPr>
        <w:pStyle w:val="ListParagraph"/>
        <w:numPr>
          <w:ilvl w:val="0"/>
          <w:numId w:val="28"/>
        </w:numPr>
        <w:rPr>
          <w:rFonts w:asciiTheme="majorHAnsi" w:eastAsia="Times New Roman" w:hAnsiTheme="majorHAnsi" w:cstheme="majorHAnsi"/>
          <w:b/>
          <w:bCs/>
          <w:u w:val="single"/>
        </w:rPr>
      </w:pPr>
      <w:r w:rsidRPr="005A07EB">
        <w:rPr>
          <w:rFonts w:asciiTheme="majorHAnsi" w:eastAsia="Times New Roman" w:hAnsiTheme="majorHAnsi" w:cstheme="majorHAnsi"/>
          <w:b/>
          <w:bCs/>
          <w:u w:val="single"/>
        </w:rPr>
        <w:lastRenderedPageBreak/>
        <w:t>Royal Ontario Golf Club, 6378 Trafalgar Road, Milton</w:t>
      </w:r>
    </w:p>
    <w:p w14:paraId="6014B60E" w14:textId="6392C8EC" w:rsidR="00850973" w:rsidRPr="00F47288" w:rsidRDefault="00D85232" w:rsidP="00F47288">
      <w:pPr>
        <w:pStyle w:val="Default"/>
        <w:jc w:val="both"/>
        <w:rPr>
          <w:rFonts w:asciiTheme="majorHAnsi" w:eastAsia="Times New Roman" w:hAnsiTheme="majorHAnsi" w:cstheme="majorHAnsi"/>
          <w:color w:val="auto"/>
          <w:sz w:val="22"/>
          <w:szCs w:val="22"/>
        </w:rPr>
      </w:pPr>
      <w:r w:rsidRPr="00F47288">
        <w:rPr>
          <w:rFonts w:asciiTheme="majorHAnsi" w:eastAsia="Times New Roman" w:hAnsiTheme="majorHAnsi" w:cstheme="majorHAnsi"/>
          <w:color w:val="auto"/>
          <w:sz w:val="22"/>
          <w:szCs w:val="22"/>
        </w:rPr>
        <w:t>PCL 6-3, SEC T</w:t>
      </w:r>
      <w:proofErr w:type="gramStart"/>
      <w:r w:rsidRPr="00F47288">
        <w:rPr>
          <w:rFonts w:asciiTheme="majorHAnsi" w:eastAsia="Times New Roman" w:hAnsiTheme="majorHAnsi" w:cstheme="majorHAnsi"/>
          <w:color w:val="auto"/>
          <w:sz w:val="22"/>
          <w:szCs w:val="22"/>
        </w:rPr>
        <w:t>6 ;</w:t>
      </w:r>
      <w:proofErr w:type="gramEnd"/>
      <w:r w:rsidRPr="00F47288">
        <w:rPr>
          <w:rFonts w:asciiTheme="majorHAnsi" w:eastAsia="Times New Roman" w:hAnsiTheme="majorHAnsi" w:cstheme="majorHAnsi"/>
          <w:color w:val="auto"/>
          <w:sz w:val="22"/>
          <w:szCs w:val="22"/>
        </w:rPr>
        <w:t xml:space="preserve"> PT LTS 7 &amp; 8, CON 7 TRAFALGAR NEW SURVEY , PART 1 , 20R7388 , EXCEPT PT 1, 20R9593; T/W PT LTS 7 AND 8, CON 7 TNS, PTS 2 AND 3, 20R4963, AS IN 357725 ; MILTON/TRAFALGAR </w:t>
      </w:r>
      <w:r w:rsidR="00850973" w:rsidRPr="00F47288">
        <w:rPr>
          <w:rFonts w:asciiTheme="majorHAnsi" w:eastAsia="Times New Roman" w:hAnsiTheme="majorHAnsi" w:cstheme="majorHAnsi"/>
          <w:color w:val="auto"/>
          <w:sz w:val="22"/>
          <w:szCs w:val="22"/>
        </w:rPr>
        <w:t>(PIN 24937-0086 (LT))</w:t>
      </w:r>
    </w:p>
    <w:p w14:paraId="1132FC0D" w14:textId="2033A42F" w:rsidR="00774E98" w:rsidRDefault="00774E98" w:rsidP="00CB6724">
      <w:pPr>
        <w:pStyle w:val="Default"/>
        <w:ind w:left="360"/>
        <w:rPr>
          <w:rFonts w:asciiTheme="majorHAnsi" w:eastAsia="Times New Roman" w:hAnsiTheme="majorHAnsi" w:cstheme="majorHAnsi"/>
          <w:b/>
          <w:bCs/>
          <w:color w:val="auto"/>
          <w:sz w:val="22"/>
          <w:szCs w:val="22"/>
        </w:rPr>
      </w:pPr>
    </w:p>
    <w:p w14:paraId="61D89FBF" w14:textId="0E56E08C" w:rsidR="005A07EB" w:rsidRDefault="005A07EB" w:rsidP="005A07EB">
      <w:pPr>
        <w:jc w:val="both"/>
        <w:rPr>
          <w:rFonts w:eastAsia="Times New Roman"/>
        </w:rPr>
      </w:pPr>
      <w:r>
        <w:rPr>
          <w:rFonts w:eastAsia="Times New Roman"/>
        </w:rPr>
        <w:t>The Site should be removed from the Greenbelt Area to leverage existing and planne</w:t>
      </w:r>
      <w:r w:rsidR="00055D39">
        <w:rPr>
          <w:rFonts w:eastAsia="Times New Roman"/>
        </w:rPr>
        <w:t>d</w:t>
      </w:r>
      <w:r>
        <w:rPr>
          <w:rFonts w:eastAsia="Times New Roman"/>
        </w:rPr>
        <w:t xml:space="preserve"> services in Proximity to the Site. The Site is easily accessible by Highway 401, Highway 407, and Highway 403, and is located near CP Rail's Milton Yard. </w:t>
      </w:r>
      <w:r w:rsidR="00767688">
        <w:rPr>
          <w:rFonts w:eastAsia="Times New Roman"/>
        </w:rPr>
        <w:t>A</w:t>
      </w:r>
      <w:r>
        <w:rPr>
          <w:rFonts w:eastAsia="Times New Roman"/>
        </w:rPr>
        <w:t xml:space="preserve">ccessibility of the Site will strengthen with a proposed GO Station on Trafalgar (North of Derry Road), and the proposed 407 Transit way corridor to the east along Mississauga's boundary. In addition, the Site is </w:t>
      </w:r>
      <w:r w:rsidR="0098182E">
        <w:rPr>
          <w:rFonts w:eastAsia="Times New Roman"/>
        </w:rPr>
        <w:t xml:space="preserve">partially located within the Greenbelt’s protected </w:t>
      </w:r>
      <w:r w:rsidR="003D675B">
        <w:rPr>
          <w:rFonts w:eastAsia="Times New Roman"/>
        </w:rPr>
        <w:t>countryside</w:t>
      </w:r>
      <w:r w:rsidR="0098182E">
        <w:rPr>
          <w:rFonts w:eastAsia="Times New Roman"/>
        </w:rPr>
        <w:t xml:space="preserve"> area.</w:t>
      </w:r>
      <w:r>
        <w:rPr>
          <w:rFonts w:eastAsia="Times New Roman"/>
        </w:rPr>
        <w:t xml:space="preserve"> </w:t>
      </w:r>
      <w:r w:rsidR="00CE58BD">
        <w:rPr>
          <w:rFonts w:eastAsia="Times New Roman"/>
        </w:rPr>
        <w:t>In addition, the Site is partially within the Town of Milton Trafalgar Secondary Plan Area</w:t>
      </w:r>
      <w:r w:rsidR="00767688">
        <w:rPr>
          <w:rFonts w:eastAsia="Times New Roman"/>
        </w:rPr>
        <w:t xml:space="preserve"> (Schedule C.11.A</w:t>
      </w:r>
      <w:r w:rsidR="003D675B">
        <w:rPr>
          <w:rFonts w:eastAsia="Times New Roman"/>
        </w:rPr>
        <w:t>),</w:t>
      </w:r>
      <w:r w:rsidR="00767688">
        <w:rPr>
          <w:rFonts w:eastAsia="Times New Roman"/>
        </w:rPr>
        <w:t xml:space="preserve"> with the Site partially designed within the Evolving Neighbourhood Area/ The Secondary plan also shows that the northern boundary of the site may front a Potential Minor Arterial Road, indicating more planned infrastructure will service the Site.                                             </w:t>
      </w:r>
    </w:p>
    <w:p w14:paraId="782E5FBC" w14:textId="77777777" w:rsidR="005978CA" w:rsidRDefault="005978CA" w:rsidP="00CB6724">
      <w:pPr>
        <w:pStyle w:val="Default"/>
        <w:ind w:left="360"/>
        <w:rPr>
          <w:rFonts w:asciiTheme="majorHAnsi" w:eastAsia="Times New Roman" w:hAnsiTheme="majorHAnsi" w:cstheme="majorHAnsi"/>
          <w:b/>
          <w:bCs/>
          <w:color w:val="auto"/>
          <w:sz w:val="22"/>
          <w:szCs w:val="22"/>
        </w:rPr>
      </w:pPr>
    </w:p>
    <w:p w14:paraId="4407CCBE" w14:textId="77777777" w:rsidR="00774E98" w:rsidRPr="00CB6724" w:rsidRDefault="00774E98" w:rsidP="00CB6724">
      <w:pPr>
        <w:pStyle w:val="Default"/>
        <w:ind w:left="360"/>
        <w:rPr>
          <w:rFonts w:asciiTheme="majorHAnsi" w:eastAsia="Times New Roman" w:hAnsiTheme="majorHAnsi" w:cstheme="majorHAnsi"/>
          <w:b/>
          <w:bCs/>
          <w:color w:val="auto"/>
          <w:sz w:val="22"/>
          <w:szCs w:val="22"/>
        </w:rPr>
      </w:pPr>
    </w:p>
    <w:p w14:paraId="3325FB73" w14:textId="2686B6D9" w:rsidR="007A4A53" w:rsidRDefault="005A07EB" w:rsidP="008B4A91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192169DE" wp14:editId="27979EE2">
            <wp:extent cx="5943600" cy="3341370"/>
            <wp:effectExtent l="0" t="0" r="0" b="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EF0FE" w14:textId="77777777" w:rsidR="008B4A91" w:rsidRPr="008B4A91" w:rsidRDefault="008B4A91" w:rsidP="008B4A91">
      <w:pPr>
        <w:rPr>
          <w:rFonts w:asciiTheme="majorHAnsi" w:hAnsiTheme="majorHAnsi" w:cstheme="majorHAnsi"/>
        </w:rPr>
      </w:pPr>
    </w:p>
    <w:p w14:paraId="50EAD016" w14:textId="75BE6AA4" w:rsidR="00CF44E9" w:rsidRPr="0040601E" w:rsidRDefault="00CF44E9" w:rsidP="00CF44E9">
      <w:pPr>
        <w:rPr>
          <w:rFonts w:asciiTheme="majorHAnsi" w:eastAsia="Arial Unicode MS" w:hAnsiTheme="majorHAnsi" w:cstheme="majorHAnsi"/>
          <w:b/>
          <w:bCs/>
          <w:color w:val="000000"/>
          <w:spacing w:val="-3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sectPr w:rsidR="00CF44E9" w:rsidRPr="0040601E" w:rsidSect="00054D04">
      <w:headerReference w:type="default" r:id="rId9"/>
      <w:footerReference w:type="default" r:id="rId10"/>
      <w:pgSz w:w="12240" w:h="15840"/>
      <w:pgMar w:top="1652" w:right="1440" w:bottom="1985" w:left="1440" w:header="0" w:footer="5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6ACB83" w14:textId="77777777" w:rsidR="00BE4536" w:rsidRDefault="00BE4536" w:rsidP="00E009EF">
      <w:r>
        <w:separator/>
      </w:r>
    </w:p>
  </w:endnote>
  <w:endnote w:type="continuationSeparator" w:id="0">
    <w:p w14:paraId="5ED2C963" w14:textId="77777777" w:rsidR="00BE4536" w:rsidRDefault="00BE4536" w:rsidP="00E00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026243-FA7F-4F10-A49C-9269136ABF85}"/>
    <w:embedBold r:id="rId2" w:fontKey="{96D7F936-C073-4DA4-B5C6-2468460B5BF3}"/>
  </w:font>
  <w:font w:name="Nunito Sans Light">
    <w:panose1 w:val="00000400000000000000"/>
    <w:charset w:val="00"/>
    <w:family w:val="auto"/>
    <w:pitch w:val="variable"/>
    <w:sig w:usb0="20000007" w:usb1="00000001" w:usb2="00000000" w:usb3="00000000" w:csb0="00000193" w:csb1="00000000"/>
    <w:embedRegular r:id="rId3" w:fontKey="{D67AC28D-CD99-45BD-9D23-F39DFCA85A8C}"/>
  </w:font>
  <w:font w:name="Gotham Narrow Book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31923B1-2678-465E-B623-36FF172BD03F}"/>
    <w:embedBold r:id="rId5" w:fontKey="{A0EF8966-C8AE-4560-ACA5-13AFB6CE6D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345804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102EB2" w14:textId="7FA1A409" w:rsidR="009A5C5A" w:rsidRDefault="009A5C5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744DCCC" w14:textId="513E24A2" w:rsidR="00CC4475" w:rsidRDefault="00CC4475" w:rsidP="00DF1F65">
    <w:pPr>
      <w:pStyle w:val="Footer"/>
      <w:ind w:left="-22" w:hanging="14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E30587" w14:textId="77777777" w:rsidR="00BE4536" w:rsidRDefault="00BE4536" w:rsidP="00E009EF">
      <w:r>
        <w:separator/>
      </w:r>
    </w:p>
  </w:footnote>
  <w:footnote w:type="continuationSeparator" w:id="0">
    <w:p w14:paraId="0F799113" w14:textId="77777777" w:rsidR="00BE4536" w:rsidRDefault="00BE4536" w:rsidP="00E009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E1153" w14:textId="77777777" w:rsidR="00DF1F65" w:rsidRDefault="00DF1F65" w:rsidP="00DF1F65">
    <w:pPr>
      <w:pStyle w:val="Header"/>
      <w:ind w:hanging="709"/>
    </w:pPr>
  </w:p>
  <w:p w14:paraId="195B49E3" w14:textId="77777777" w:rsidR="00DF1F65" w:rsidRDefault="00DF1F65" w:rsidP="00DF1F65">
    <w:pPr>
      <w:pStyle w:val="Header"/>
      <w:ind w:hanging="709"/>
    </w:pPr>
  </w:p>
  <w:p w14:paraId="5E2E4DCD" w14:textId="77777777" w:rsidR="0061682D" w:rsidRDefault="00DF1F65" w:rsidP="00DF1F65">
    <w:pPr>
      <w:pStyle w:val="Header"/>
      <w:ind w:hanging="1418"/>
    </w:pPr>
    <w:r>
      <w:rPr>
        <w:noProof/>
      </w:rPr>
      <w:drawing>
        <wp:inline distT="0" distB="0" distL="0" distR="0" wp14:anchorId="347C706D" wp14:editId="24F1CAAF">
          <wp:extent cx="7779285" cy="593531"/>
          <wp:effectExtent l="0" t="0" r="0" b="381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285" cy="5935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2049D"/>
    <w:multiLevelType w:val="multilevel"/>
    <w:tmpl w:val="5308E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6754E5"/>
    <w:multiLevelType w:val="multilevel"/>
    <w:tmpl w:val="57387A9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895F62"/>
    <w:multiLevelType w:val="multilevel"/>
    <w:tmpl w:val="1850F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97F6431"/>
    <w:multiLevelType w:val="multilevel"/>
    <w:tmpl w:val="042E9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C517906"/>
    <w:multiLevelType w:val="hybridMultilevel"/>
    <w:tmpl w:val="7B20DAAE"/>
    <w:lvl w:ilvl="0" w:tplc="8BFE3498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562788"/>
    <w:multiLevelType w:val="multilevel"/>
    <w:tmpl w:val="9760B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1351480"/>
    <w:multiLevelType w:val="multilevel"/>
    <w:tmpl w:val="5290ED9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57F1FD5"/>
    <w:multiLevelType w:val="hybridMultilevel"/>
    <w:tmpl w:val="3E1C11C4"/>
    <w:lvl w:ilvl="0" w:tplc="83EEC80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BF48A4"/>
    <w:multiLevelType w:val="hybridMultilevel"/>
    <w:tmpl w:val="9C12D792"/>
    <w:lvl w:ilvl="0" w:tplc="53AC6BC4">
      <w:start w:val="1"/>
      <w:numFmt w:val="upperLetter"/>
      <w:lvlText w:val="%1."/>
      <w:lvlJc w:val="left"/>
      <w:pPr>
        <w:ind w:left="720" w:hanging="360"/>
      </w:pPr>
      <w:rPr>
        <w:rFonts w:eastAsia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2E1E21"/>
    <w:multiLevelType w:val="multilevel"/>
    <w:tmpl w:val="0FB27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CE15BD"/>
    <w:multiLevelType w:val="hybridMultilevel"/>
    <w:tmpl w:val="F1E6C36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75194F"/>
    <w:multiLevelType w:val="multilevel"/>
    <w:tmpl w:val="5AC0DCF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61724A8"/>
    <w:multiLevelType w:val="multilevel"/>
    <w:tmpl w:val="D228F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7A433AD"/>
    <w:multiLevelType w:val="hybridMultilevel"/>
    <w:tmpl w:val="B0C876A6"/>
    <w:lvl w:ilvl="0" w:tplc="795E6F2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5A04CF"/>
    <w:multiLevelType w:val="multilevel"/>
    <w:tmpl w:val="60F61C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E707785"/>
    <w:multiLevelType w:val="hybridMultilevel"/>
    <w:tmpl w:val="88D4A678"/>
    <w:lvl w:ilvl="0" w:tplc="8D40409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1442D5"/>
    <w:multiLevelType w:val="hybridMultilevel"/>
    <w:tmpl w:val="2BEC808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B05646"/>
    <w:multiLevelType w:val="multilevel"/>
    <w:tmpl w:val="2634F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A0249FA"/>
    <w:multiLevelType w:val="hybridMultilevel"/>
    <w:tmpl w:val="71264E4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314441"/>
    <w:multiLevelType w:val="multilevel"/>
    <w:tmpl w:val="44E6A35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A623D1A"/>
    <w:multiLevelType w:val="hybridMultilevel"/>
    <w:tmpl w:val="0A861552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C616AB"/>
    <w:multiLevelType w:val="multilevel"/>
    <w:tmpl w:val="9A38E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E0651FE"/>
    <w:multiLevelType w:val="hybridMultilevel"/>
    <w:tmpl w:val="F1E6C368"/>
    <w:lvl w:ilvl="0" w:tplc="795E6F2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05793B"/>
    <w:multiLevelType w:val="multilevel"/>
    <w:tmpl w:val="461AB3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2AD4A32"/>
    <w:multiLevelType w:val="hybridMultilevel"/>
    <w:tmpl w:val="495838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B32591"/>
    <w:multiLevelType w:val="multilevel"/>
    <w:tmpl w:val="D5DAB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893047B"/>
    <w:multiLevelType w:val="multilevel"/>
    <w:tmpl w:val="FF5AD7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91B6636"/>
    <w:multiLevelType w:val="hybridMultilevel"/>
    <w:tmpl w:val="209EC7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7"/>
  </w:num>
  <w:num w:numId="3">
    <w:abstractNumId w:val="24"/>
  </w:num>
  <w:num w:numId="4">
    <w:abstractNumId w:val="20"/>
  </w:num>
  <w:num w:numId="5">
    <w:abstractNumId w:val="4"/>
  </w:num>
  <w:num w:numId="6">
    <w:abstractNumId w:val="18"/>
  </w:num>
  <w:num w:numId="7">
    <w:abstractNumId w:val="15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</w:num>
  <w:num w:numId="10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1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2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19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8"/>
  </w:num>
  <w:num w:numId="25">
    <w:abstractNumId w:val="22"/>
  </w:num>
  <w:num w:numId="26">
    <w:abstractNumId w:val="10"/>
  </w:num>
  <w:num w:numId="27">
    <w:abstractNumId w:val="13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7F4"/>
    <w:rsid w:val="0000644B"/>
    <w:rsid w:val="00020610"/>
    <w:rsid w:val="000328AF"/>
    <w:rsid w:val="00035E2D"/>
    <w:rsid w:val="00040689"/>
    <w:rsid w:val="00054D04"/>
    <w:rsid w:val="00055D39"/>
    <w:rsid w:val="00091A7D"/>
    <w:rsid w:val="00094F16"/>
    <w:rsid w:val="00097969"/>
    <w:rsid w:val="000C7CB1"/>
    <w:rsid w:val="000D6E18"/>
    <w:rsid w:val="00103EF7"/>
    <w:rsid w:val="0012356D"/>
    <w:rsid w:val="0012457A"/>
    <w:rsid w:val="00126A83"/>
    <w:rsid w:val="00127780"/>
    <w:rsid w:val="0013557F"/>
    <w:rsid w:val="0016740D"/>
    <w:rsid w:val="001966CF"/>
    <w:rsid w:val="001A42E7"/>
    <w:rsid w:val="001B0995"/>
    <w:rsid w:val="001B2FB6"/>
    <w:rsid w:val="001F1893"/>
    <w:rsid w:val="001F6809"/>
    <w:rsid w:val="00214670"/>
    <w:rsid w:val="0022295B"/>
    <w:rsid w:val="00244CD1"/>
    <w:rsid w:val="0026096A"/>
    <w:rsid w:val="00272E1A"/>
    <w:rsid w:val="00277DA1"/>
    <w:rsid w:val="00283937"/>
    <w:rsid w:val="00290E35"/>
    <w:rsid w:val="002910D8"/>
    <w:rsid w:val="002A0E02"/>
    <w:rsid w:val="002A7A94"/>
    <w:rsid w:val="002B53D8"/>
    <w:rsid w:val="002C1ACA"/>
    <w:rsid w:val="002E352A"/>
    <w:rsid w:val="003161F8"/>
    <w:rsid w:val="00327FB3"/>
    <w:rsid w:val="003305A4"/>
    <w:rsid w:val="00334C95"/>
    <w:rsid w:val="003362BD"/>
    <w:rsid w:val="00344FE3"/>
    <w:rsid w:val="00360BBB"/>
    <w:rsid w:val="00362E40"/>
    <w:rsid w:val="003761EA"/>
    <w:rsid w:val="0039138B"/>
    <w:rsid w:val="003B4AFB"/>
    <w:rsid w:val="003B6C40"/>
    <w:rsid w:val="003D675B"/>
    <w:rsid w:val="00400739"/>
    <w:rsid w:val="0040601E"/>
    <w:rsid w:val="00415256"/>
    <w:rsid w:val="00425B9F"/>
    <w:rsid w:val="004274CE"/>
    <w:rsid w:val="00431718"/>
    <w:rsid w:val="004465F6"/>
    <w:rsid w:val="00474C2B"/>
    <w:rsid w:val="00482A22"/>
    <w:rsid w:val="00496B2C"/>
    <w:rsid w:val="004A4B71"/>
    <w:rsid w:val="004A63B0"/>
    <w:rsid w:val="004C6434"/>
    <w:rsid w:val="004E623C"/>
    <w:rsid w:val="004E7515"/>
    <w:rsid w:val="004F2E75"/>
    <w:rsid w:val="00540951"/>
    <w:rsid w:val="005421F4"/>
    <w:rsid w:val="005608E2"/>
    <w:rsid w:val="00565DB8"/>
    <w:rsid w:val="00573704"/>
    <w:rsid w:val="005917A6"/>
    <w:rsid w:val="005918F3"/>
    <w:rsid w:val="005950DB"/>
    <w:rsid w:val="005978CA"/>
    <w:rsid w:val="005A07EB"/>
    <w:rsid w:val="005B2E03"/>
    <w:rsid w:val="005B3542"/>
    <w:rsid w:val="005C6D15"/>
    <w:rsid w:val="005D07F4"/>
    <w:rsid w:val="005F4A7D"/>
    <w:rsid w:val="005F64FE"/>
    <w:rsid w:val="00614A5D"/>
    <w:rsid w:val="0061682D"/>
    <w:rsid w:val="0064222A"/>
    <w:rsid w:val="006509C5"/>
    <w:rsid w:val="00650BFB"/>
    <w:rsid w:val="006658F3"/>
    <w:rsid w:val="006A18E0"/>
    <w:rsid w:val="006C11E6"/>
    <w:rsid w:val="006D0547"/>
    <w:rsid w:val="006E0565"/>
    <w:rsid w:val="006E24FB"/>
    <w:rsid w:val="006E4911"/>
    <w:rsid w:val="00713A20"/>
    <w:rsid w:val="00714D17"/>
    <w:rsid w:val="0072413A"/>
    <w:rsid w:val="00733C80"/>
    <w:rsid w:val="00767688"/>
    <w:rsid w:val="00774E98"/>
    <w:rsid w:val="007821F4"/>
    <w:rsid w:val="007A4A53"/>
    <w:rsid w:val="007C0C12"/>
    <w:rsid w:val="0080213D"/>
    <w:rsid w:val="00814F0F"/>
    <w:rsid w:val="00830CB1"/>
    <w:rsid w:val="00850973"/>
    <w:rsid w:val="0088036A"/>
    <w:rsid w:val="00886A3B"/>
    <w:rsid w:val="008A2D7D"/>
    <w:rsid w:val="008B4A91"/>
    <w:rsid w:val="008E13B4"/>
    <w:rsid w:val="008E3397"/>
    <w:rsid w:val="008E55CF"/>
    <w:rsid w:val="00907EB3"/>
    <w:rsid w:val="0092202D"/>
    <w:rsid w:val="0093514E"/>
    <w:rsid w:val="00945D62"/>
    <w:rsid w:val="0097471B"/>
    <w:rsid w:val="0098182E"/>
    <w:rsid w:val="009A3E6C"/>
    <w:rsid w:val="009A5818"/>
    <w:rsid w:val="009A5C5A"/>
    <w:rsid w:val="009A72C5"/>
    <w:rsid w:val="00A03867"/>
    <w:rsid w:val="00A062D8"/>
    <w:rsid w:val="00A23A31"/>
    <w:rsid w:val="00A2796F"/>
    <w:rsid w:val="00A426A9"/>
    <w:rsid w:val="00A6708B"/>
    <w:rsid w:val="00A86AA8"/>
    <w:rsid w:val="00A90F25"/>
    <w:rsid w:val="00AA1BC4"/>
    <w:rsid w:val="00AB2F20"/>
    <w:rsid w:val="00AC13FD"/>
    <w:rsid w:val="00AD308C"/>
    <w:rsid w:val="00AD365E"/>
    <w:rsid w:val="00AD6688"/>
    <w:rsid w:val="00AD7374"/>
    <w:rsid w:val="00B015B7"/>
    <w:rsid w:val="00B05AC5"/>
    <w:rsid w:val="00B11824"/>
    <w:rsid w:val="00B177D1"/>
    <w:rsid w:val="00B17D3E"/>
    <w:rsid w:val="00B30D55"/>
    <w:rsid w:val="00B35B5B"/>
    <w:rsid w:val="00B379F9"/>
    <w:rsid w:val="00B44BDF"/>
    <w:rsid w:val="00B44CB5"/>
    <w:rsid w:val="00B470CC"/>
    <w:rsid w:val="00B47C41"/>
    <w:rsid w:val="00B6103E"/>
    <w:rsid w:val="00B7505B"/>
    <w:rsid w:val="00BA1F35"/>
    <w:rsid w:val="00BC240C"/>
    <w:rsid w:val="00BC6FFF"/>
    <w:rsid w:val="00BE4536"/>
    <w:rsid w:val="00BF3539"/>
    <w:rsid w:val="00BF3F7C"/>
    <w:rsid w:val="00BF52D9"/>
    <w:rsid w:val="00C04A35"/>
    <w:rsid w:val="00C07575"/>
    <w:rsid w:val="00C15DBA"/>
    <w:rsid w:val="00C50413"/>
    <w:rsid w:val="00CB0F04"/>
    <w:rsid w:val="00CB6724"/>
    <w:rsid w:val="00CC4475"/>
    <w:rsid w:val="00CD6BCD"/>
    <w:rsid w:val="00CE047B"/>
    <w:rsid w:val="00CE58BD"/>
    <w:rsid w:val="00CF2064"/>
    <w:rsid w:val="00CF44E9"/>
    <w:rsid w:val="00D17A2A"/>
    <w:rsid w:val="00D22686"/>
    <w:rsid w:val="00D2575F"/>
    <w:rsid w:val="00D27C93"/>
    <w:rsid w:val="00D43C66"/>
    <w:rsid w:val="00D465FA"/>
    <w:rsid w:val="00D50F6D"/>
    <w:rsid w:val="00D51E16"/>
    <w:rsid w:val="00D5355A"/>
    <w:rsid w:val="00D85232"/>
    <w:rsid w:val="00DA23B5"/>
    <w:rsid w:val="00DB3AFF"/>
    <w:rsid w:val="00DC7E76"/>
    <w:rsid w:val="00DD0925"/>
    <w:rsid w:val="00DE1AC4"/>
    <w:rsid w:val="00DE79A6"/>
    <w:rsid w:val="00DF1F65"/>
    <w:rsid w:val="00E009EF"/>
    <w:rsid w:val="00E032DA"/>
    <w:rsid w:val="00E061A8"/>
    <w:rsid w:val="00E55923"/>
    <w:rsid w:val="00E56D87"/>
    <w:rsid w:val="00E60C5B"/>
    <w:rsid w:val="00E64F88"/>
    <w:rsid w:val="00E769E2"/>
    <w:rsid w:val="00E8016F"/>
    <w:rsid w:val="00E8158A"/>
    <w:rsid w:val="00F1674E"/>
    <w:rsid w:val="00F33A27"/>
    <w:rsid w:val="00F33E6F"/>
    <w:rsid w:val="00F36B91"/>
    <w:rsid w:val="00F47288"/>
    <w:rsid w:val="00F65F8B"/>
    <w:rsid w:val="00F773E5"/>
    <w:rsid w:val="00F779B9"/>
    <w:rsid w:val="00F81793"/>
    <w:rsid w:val="00F94229"/>
    <w:rsid w:val="00F94FE2"/>
    <w:rsid w:val="00F96CB6"/>
    <w:rsid w:val="00FA4563"/>
    <w:rsid w:val="00FA5030"/>
    <w:rsid w:val="00FB4A12"/>
    <w:rsid w:val="00FC658E"/>
    <w:rsid w:val="00FF0A45"/>
    <w:rsid w:val="00FF0A89"/>
    <w:rsid w:val="00FF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A8C000"/>
  <w15:docId w15:val="{0975712D-4B49-694B-97FC-771BAEE6D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26A9"/>
    <w:rPr>
      <w:rFonts w:ascii="Calibri" w:hAnsi="Calibri"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24FB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3C8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274CE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009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09EF"/>
    <w:rPr>
      <w:rFonts w:ascii="Calibri" w:hAnsi="Calibri" w:cs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009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09EF"/>
    <w:rPr>
      <w:rFonts w:ascii="Calibri" w:hAnsi="Calibri" w:cs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E009E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rsid w:val="00244CD1"/>
    <w:pPr>
      <w:pBdr>
        <w:top w:val="nil"/>
        <w:left w:val="nil"/>
        <w:bottom w:val="nil"/>
        <w:right w:val="nil"/>
        <w:between w:val="nil"/>
        <w:bar w:val="nil"/>
      </w:pBdr>
      <w:spacing w:after="400"/>
    </w:pPr>
    <w:rPr>
      <w:rFonts w:ascii="Nunito Sans Light" w:eastAsia="Arial Unicode MS" w:hAnsi="Nunito Sans Light" w:cs="Arial Unicode MS"/>
      <w:color w:val="000000"/>
      <w:spacing w:val="-3"/>
      <w:sz w:val="20"/>
      <w:szCs w:val="20"/>
      <w:bdr w:val="nil"/>
      <w:lang w:val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sid w:val="00B015B7"/>
    <w:pPr>
      <w:autoSpaceDE w:val="0"/>
      <w:autoSpaceDN w:val="0"/>
      <w:adjustRightInd w:val="0"/>
    </w:pPr>
    <w:rPr>
      <w:rFonts w:ascii="Gotham Narrow Book" w:hAnsi="Gotham Narrow Book" w:cs="Gotham Narrow Book"/>
      <w:color w:val="000000"/>
    </w:rPr>
  </w:style>
  <w:style w:type="paragraph" w:styleId="ListParagraph">
    <w:name w:val="List Paragraph"/>
    <w:basedOn w:val="Normal"/>
    <w:uiPriority w:val="34"/>
    <w:qFormat/>
    <w:rsid w:val="00CB0F04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  <w:style w:type="paragraph" w:customStyle="1" w:styleId="body0">
    <w:name w:val="body"/>
    <w:basedOn w:val="Normal"/>
    <w:rsid w:val="00E64F88"/>
    <w:pPr>
      <w:spacing w:before="100" w:beforeAutospacing="1" w:after="100" w:afterAutospacing="1"/>
    </w:pPr>
    <w:rPr>
      <w:lang w:val="en-US"/>
    </w:rPr>
  </w:style>
  <w:style w:type="paragraph" w:styleId="Revision">
    <w:name w:val="Revision"/>
    <w:hidden/>
    <w:uiPriority w:val="99"/>
    <w:semiHidden/>
    <w:rsid w:val="00055D39"/>
    <w:rPr>
      <w:rFonts w:ascii="Calibri" w:hAnsi="Calibri" w:cs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2A7A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A7A9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A7A94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7A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7A94"/>
    <w:rPr>
      <w:rFonts w:ascii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79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2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2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E4D96AC-5BE2-6341-8A37-14EF766D0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419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Kristina Kaneff</cp:lastModifiedBy>
  <cp:revision>4</cp:revision>
  <cp:lastPrinted>2022-03-23T18:29:00Z</cp:lastPrinted>
  <dcterms:created xsi:type="dcterms:W3CDTF">2022-12-04T15:45:00Z</dcterms:created>
  <dcterms:modified xsi:type="dcterms:W3CDTF">2022-12-05T03:44:00Z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808da498db4372afe0c5bdf1a19cdb3532d5b769a273060e444a160e8845b571</vt:lpwstr>
  </property>
</Properties>
</file>