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3B8F" w14:textId="64D6A3A7" w:rsidR="0071735A" w:rsidRPr="0071735A" w:rsidRDefault="0071735A" w:rsidP="0071735A">
      <w:pPr>
        <w:rPr>
          <w:lang w:val="en-CA"/>
        </w:rPr>
      </w:pPr>
      <w:r w:rsidRPr="0071735A">
        <w:rPr>
          <w:lang w:val="en-CA"/>
        </w:rPr>
        <w:t>Jul</w:t>
      </w:r>
      <w:r w:rsidR="007F0389">
        <w:rPr>
          <w:lang w:val="en-CA"/>
        </w:rPr>
        <w:t>y 31</w:t>
      </w:r>
      <w:r w:rsidRPr="0071735A">
        <w:rPr>
          <w:lang w:val="en-CA"/>
        </w:rPr>
        <w:t>, 2023</w:t>
      </w:r>
    </w:p>
    <w:p w14:paraId="6330E923" w14:textId="77777777" w:rsidR="0071735A" w:rsidRPr="0071735A" w:rsidRDefault="0071735A" w:rsidP="0071735A">
      <w:pPr>
        <w:rPr>
          <w:lang w:val="en-CA"/>
        </w:rPr>
      </w:pPr>
    </w:p>
    <w:p w14:paraId="666CDE38" w14:textId="77777777" w:rsidR="0071735A" w:rsidRPr="0071735A" w:rsidRDefault="0071735A" w:rsidP="0071735A">
      <w:pPr>
        <w:rPr>
          <w:lang w:val="en-CA"/>
        </w:rPr>
      </w:pPr>
      <w:r w:rsidRPr="0071735A">
        <w:rPr>
          <w:lang w:val="en-CA"/>
        </w:rPr>
        <w:t>The Honourable Steve Clark</w:t>
      </w:r>
    </w:p>
    <w:p w14:paraId="799609DE" w14:textId="77777777" w:rsidR="0071735A" w:rsidRPr="0071735A" w:rsidRDefault="0071735A" w:rsidP="0071735A">
      <w:pPr>
        <w:rPr>
          <w:lang w:val="en-CA"/>
        </w:rPr>
      </w:pPr>
      <w:r w:rsidRPr="0071735A">
        <w:rPr>
          <w:lang w:val="en-CA"/>
        </w:rPr>
        <w:t>Minister of Municipal Affairs and Housing</w:t>
      </w:r>
    </w:p>
    <w:p w14:paraId="0C058FB3" w14:textId="77777777" w:rsidR="0071735A" w:rsidRPr="0071735A" w:rsidRDefault="0071735A" w:rsidP="0071735A">
      <w:pPr>
        <w:rPr>
          <w:lang w:val="en-CA"/>
        </w:rPr>
      </w:pPr>
      <w:r w:rsidRPr="0071735A">
        <w:rPr>
          <w:lang w:val="en-CA"/>
        </w:rPr>
        <w:t>17</w:t>
      </w:r>
      <w:r w:rsidRPr="0071735A">
        <w:rPr>
          <w:vertAlign w:val="superscript"/>
          <w:lang w:val="en-CA"/>
        </w:rPr>
        <w:t>th</w:t>
      </w:r>
      <w:r w:rsidRPr="0071735A">
        <w:rPr>
          <w:lang w:val="en-CA"/>
        </w:rPr>
        <w:t xml:space="preserve"> Floor</w:t>
      </w:r>
    </w:p>
    <w:p w14:paraId="4C6677DB" w14:textId="77777777" w:rsidR="0071735A" w:rsidRPr="0071735A" w:rsidRDefault="0071735A" w:rsidP="0071735A">
      <w:r w:rsidRPr="0071735A">
        <w:t>777 Bay Street</w:t>
      </w:r>
    </w:p>
    <w:p w14:paraId="1210DE62" w14:textId="77777777" w:rsidR="0071735A" w:rsidRPr="0071735A" w:rsidRDefault="0071735A" w:rsidP="0071735A">
      <w:r w:rsidRPr="0071735A">
        <w:t xml:space="preserve">Toronto, ON </w:t>
      </w:r>
    </w:p>
    <w:p w14:paraId="4BDE7EA9" w14:textId="6DB03A66" w:rsidR="0071735A" w:rsidRPr="0071735A" w:rsidRDefault="0071735A" w:rsidP="0071735A">
      <w:r w:rsidRPr="0071735A">
        <w:t>M7A 2J3</w:t>
      </w:r>
    </w:p>
    <w:p w14:paraId="77596D7C" w14:textId="1CBD3E0A" w:rsidR="0071735A" w:rsidRPr="0071735A" w:rsidRDefault="0071735A" w:rsidP="0071735A">
      <w:pPr>
        <w:rPr>
          <w:lang w:val="en-CA"/>
        </w:rPr>
      </w:pPr>
      <w:r w:rsidRPr="0071735A">
        <w:rPr>
          <w:i/>
        </w:rPr>
        <w:t>Submitted online through the Environmental Registry of Ontario (ERO 019-6813)</w:t>
      </w:r>
    </w:p>
    <w:p w14:paraId="33FE17C1" w14:textId="2301B72A" w:rsidR="0071735A" w:rsidRPr="0071735A" w:rsidRDefault="0071735A" w:rsidP="0071735A">
      <w:pPr>
        <w:rPr>
          <w:lang w:val="en-CA"/>
        </w:rPr>
      </w:pPr>
      <w:r w:rsidRPr="0071735A">
        <w:rPr>
          <w:b/>
          <w:bCs/>
          <w:lang w:val="en-CA"/>
        </w:rPr>
        <w:t xml:space="preserve">Re:  </w:t>
      </w:r>
      <w:r w:rsidRPr="0071735A">
        <w:rPr>
          <w:b/>
          <w:bCs/>
        </w:rPr>
        <w:t xml:space="preserve">Review of proposed policies adapted from </w:t>
      </w:r>
      <w:r w:rsidRPr="0071735A">
        <w:rPr>
          <w:b/>
          <w:bCs/>
          <w:i/>
        </w:rPr>
        <w:t>A Place to Grow</w:t>
      </w:r>
      <w:r w:rsidRPr="0071735A">
        <w:rPr>
          <w:b/>
          <w:bCs/>
        </w:rPr>
        <w:t xml:space="preserve"> and </w:t>
      </w:r>
      <w:r w:rsidRPr="0071735A">
        <w:rPr>
          <w:b/>
          <w:bCs/>
          <w:i/>
        </w:rPr>
        <w:t>Provincial Policy Statement</w:t>
      </w:r>
      <w:r w:rsidRPr="0071735A">
        <w:rPr>
          <w:b/>
          <w:bCs/>
        </w:rPr>
        <w:t xml:space="preserve"> to form a new provincial planning policy instrument – </w:t>
      </w:r>
      <w:r w:rsidRPr="0071735A">
        <w:rPr>
          <w:b/>
          <w:bCs/>
          <w:lang w:val="en-CA"/>
        </w:rPr>
        <w:t xml:space="preserve">Submission from </w:t>
      </w:r>
      <w:bookmarkStart w:id="0" w:name="_Hlk141690184"/>
      <w:r>
        <w:rPr>
          <w:b/>
          <w:bCs/>
          <w:lang w:val="en-CA"/>
        </w:rPr>
        <w:t>Ontario Broiler Hatching Egg and Chick Commission</w:t>
      </w:r>
      <w:bookmarkEnd w:id="0"/>
    </w:p>
    <w:p w14:paraId="3FFA1819" w14:textId="13DC7C36" w:rsidR="0071735A" w:rsidRPr="0071735A" w:rsidRDefault="0071735A" w:rsidP="0071735A">
      <w:pPr>
        <w:rPr>
          <w:lang w:val="en-CA"/>
        </w:rPr>
      </w:pPr>
      <w:r w:rsidRPr="0071735A">
        <w:rPr>
          <w:lang w:val="en-CA"/>
        </w:rPr>
        <w:t>Dear Minister Clark,</w:t>
      </w:r>
    </w:p>
    <w:p w14:paraId="209189EB" w14:textId="46AEB09E" w:rsidR="005B29A8" w:rsidRDefault="001D6261" w:rsidP="0071735A">
      <w:r w:rsidRPr="001D6261">
        <w:rPr>
          <w:lang w:val="en-CA"/>
        </w:rPr>
        <w:t>Ontario Broiler Hatching Egg and Chick Commission</w:t>
      </w:r>
      <w:r>
        <w:rPr>
          <w:lang w:val="en-CA"/>
        </w:rPr>
        <w:t xml:space="preserve"> (</w:t>
      </w:r>
      <w:r w:rsidRPr="001D6261">
        <w:t>OBHECC</w:t>
      </w:r>
      <w:r>
        <w:t>)</w:t>
      </w:r>
      <w:r w:rsidRPr="001D6261">
        <w:t xml:space="preserve"> </w:t>
      </w:r>
      <w:r>
        <w:t xml:space="preserve">is the representative body for the many farmers and hatcheries </w:t>
      </w:r>
      <w:r w:rsidRPr="001D6261">
        <w:t xml:space="preserve">that serve the needs of the entire chicken value chain. </w:t>
      </w:r>
      <w:r w:rsidR="005B29A8">
        <w:t xml:space="preserve">Our </w:t>
      </w:r>
      <w:r w:rsidR="00526B84">
        <w:t xml:space="preserve">sector </w:t>
      </w:r>
      <w:r w:rsidR="005B29A8">
        <w:t>produce</w:t>
      </w:r>
      <w:r w:rsidR="00526B84">
        <w:t>d</w:t>
      </w:r>
      <w:r w:rsidR="005B29A8">
        <w:t xml:space="preserve"> and market</w:t>
      </w:r>
      <w:r w:rsidR="00526B84">
        <w:t xml:space="preserve">ed in 2022 </w:t>
      </w:r>
      <w:r w:rsidR="00DB36F7">
        <w:t>approximately 284</w:t>
      </w:r>
      <w:r w:rsidR="00526B84">
        <w:t xml:space="preserve"> million </w:t>
      </w:r>
      <w:r w:rsidR="005B29A8">
        <w:t xml:space="preserve">hatching eggs and </w:t>
      </w:r>
      <w:r w:rsidR="00526B84">
        <w:t xml:space="preserve">263 million </w:t>
      </w:r>
      <w:r w:rsidR="005B29A8">
        <w:t xml:space="preserve">chicks valued at </w:t>
      </w:r>
      <w:r w:rsidR="007F0389">
        <w:t>approximately $437million.</w:t>
      </w:r>
      <w:r w:rsidR="005B29A8">
        <w:t xml:space="preserve"> We are a key contributor to the value of the chicken sector as it serves the needs </w:t>
      </w:r>
      <w:r w:rsidR="00526B84">
        <w:t xml:space="preserve">of </w:t>
      </w:r>
      <w:r w:rsidR="005B29A8">
        <w:t xml:space="preserve">Ontario consumers for a </w:t>
      </w:r>
      <w:r w:rsidR="005B29A8" w:rsidRPr="00526B84">
        <w:rPr>
          <w:rFonts w:cstheme="minorHAnsi"/>
        </w:rPr>
        <w:t xml:space="preserve">wholesome and affordable source of meat protein. </w:t>
      </w:r>
      <w:r w:rsidR="00526B84" w:rsidRPr="00526B84">
        <w:rPr>
          <w:rFonts w:cstheme="minorHAnsi"/>
          <w:color w:val="202124"/>
          <w:shd w:val="clear" w:color="auto" w:fill="FFFFFF"/>
        </w:rPr>
        <w:t>In 2021, Ontario's poultry</w:t>
      </w:r>
      <w:r w:rsidR="00526B84" w:rsidRPr="00526B84">
        <w:rPr>
          <w:rFonts w:cstheme="minorHAnsi"/>
          <w:color w:val="202124"/>
          <w:shd w:val="clear" w:color="auto" w:fill="FFFFFF"/>
        </w:rPr>
        <w:t xml:space="preserve"> sector</w:t>
      </w:r>
      <w:r w:rsidR="00526B84" w:rsidRPr="00526B84">
        <w:rPr>
          <w:rFonts w:cstheme="minorHAnsi"/>
          <w:color w:val="202124"/>
          <w:shd w:val="clear" w:color="auto" w:fill="FFFFFF"/>
        </w:rPr>
        <w:t xml:space="preserve"> contributed</w:t>
      </w:r>
      <w:r w:rsidR="00526B84">
        <w:rPr>
          <w:rFonts w:cstheme="minorHAnsi"/>
          <w:color w:val="202124"/>
          <w:shd w:val="clear" w:color="auto" w:fill="FFFFFF"/>
        </w:rPr>
        <w:t xml:space="preserve"> approximately</w:t>
      </w:r>
      <w:r w:rsidR="00526B84" w:rsidRPr="00526B84">
        <w:rPr>
          <w:rFonts w:cstheme="minorHAnsi"/>
          <w:color w:val="202124"/>
          <w:shd w:val="clear" w:color="auto" w:fill="FFFFFF"/>
        </w:rPr>
        <w:t> </w:t>
      </w:r>
      <w:r w:rsidR="00526B84" w:rsidRPr="00526B84">
        <w:rPr>
          <w:rFonts w:cstheme="minorHAnsi"/>
          <w:color w:val="040C28"/>
        </w:rPr>
        <w:t>$1.8 billion</w:t>
      </w:r>
      <w:r w:rsidR="00526B84" w:rsidRPr="00526B84">
        <w:rPr>
          <w:rFonts w:cstheme="minorHAnsi"/>
          <w:color w:val="202124"/>
          <w:shd w:val="clear" w:color="auto" w:fill="FFFFFF"/>
        </w:rPr>
        <w:t> to the province's economy.</w:t>
      </w:r>
    </w:p>
    <w:p w14:paraId="2AFF4063" w14:textId="7C4E36B1" w:rsidR="0071735A" w:rsidRPr="0071735A" w:rsidRDefault="005B29A8" w:rsidP="0071735A">
      <w:pPr>
        <w:rPr>
          <w:lang w:val="en-CA"/>
        </w:rPr>
      </w:pPr>
      <w:r>
        <w:t>OBHECC</w:t>
      </w:r>
      <w:r w:rsidR="0071735A" w:rsidRPr="0071735A">
        <w:rPr>
          <w:lang w:val="en-CA"/>
        </w:rPr>
        <w:t xml:space="preserve"> thanks the Ontario government for listening to concerns raised during the original consultation period for </w:t>
      </w:r>
      <w:r w:rsidR="0071735A" w:rsidRPr="0071735A">
        <w:rPr>
          <w:i/>
          <w:lang w:val="en-CA"/>
        </w:rPr>
        <w:t xml:space="preserve">Bill 97 – Helping Homebuyers, Protecting Tenants Act, 2023 </w:t>
      </w:r>
      <w:r w:rsidR="0071735A" w:rsidRPr="0071735A">
        <w:rPr>
          <w:lang w:val="en-CA"/>
        </w:rPr>
        <w:t xml:space="preserve">and extending the process to allow for continued dialogue.  We appreciate the opportunity to provide comments on the proposed policies adapted from </w:t>
      </w:r>
      <w:r w:rsidR="0071735A" w:rsidRPr="0071735A">
        <w:rPr>
          <w:i/>
          <w:lang w:val="en-CA"/>
        </w:rPr>
        <w:t>A Place to Grow</w:t>
      </w:r>
      <w:r w:rsidR="0071735A" w:rsidRPr="0071735A">
        <w:rPr>
          <w:lang w:val="en-CA"/>
        </w:rPr>
        <w:t xml:space="preserve"> and </w:t>
      </w:r>
      <w:r w:rsidR="0071735A" w:rsidRPr="0071735A">
        <w:rPr>
          <w:i/>
          <w:lang w:val="en-CA"/>
        </w:rPr>
        <w:t>Provincial Policy Statement</w:t>
      </w:r>
      <w:r w:rsidR="0071735A" w:rsidRPr="0071735A">
        <w:rPr>
          <w:lang w:val="en-CA"/>
        </w:rPr>
        <w:t xml:space="preserve"> to form a new provincial planning policy instrument.   </w:t>
      </w:r>
    </w:p>
    <w:p w14:paraId="635CE397" w14:textId="77777777" w:rsidR="00ED42F2" w:rsidRDefault="0071735A" w:rsidP="0071735A">
      <w:pPr>
        <w:rPr>
          <w:lang w:val="en-CA"/>
        </w:rPr>
      </w:pPr>
      <w:r w:rsidRPr="0071735A">
        <w:rPr>
          <w:lang w:val="en-CA"/>
        </w:rPr>
        <w:t xml:space="preserve">Protecting the “Right to Farm,” as outlined in the </w:t>
      </w:r>
      <w:r w:rsidRPr="0071735A">
        <w:rPr>
          <w:i/>
          <w:lang w:val="en-CA"/>
        </w:rPr>
        <w:t>Farming and Food Production Protection Act</w:t>
      </w:r>
      <w:r w:rsidRPr="0071735A">
        <w:rPr>
          <w:lang w:val="en-CA"/>
        </w:rPr>
        <w:t xml:space="preserve">, </w:t>
      </w:r>
      <w:r w:rsidRPr="0071735A">
        <w:rPr>
          <w:i/>
          <w:lang w:val="en-CA"/>
        </w:rPr>
        <w:t xml:space="preserve">1998 </w:t>
      </w:r>
      <w:r w:rsidRPr="0071735A">
        <w:rPr>
          <w:lang w:val="en-CA"/>
        </w:rPr>
        <w:t>is very important to our farmers</w:t>
      </w:r>
      <w:r w:rsidR="00ED42F2">
        <w:rPr>
          <w:lang w:val="en-CA"/>
        </w:rPr>
        <w:t xml:space="preserve"> and hatcheries</w:t>
      </w:r>
      <w:r w:rsidRPr="0071735A">
        <w:rPr>
          <w:lang w:val="en-CA"/>
        </w:rPr>
        <w:t xml:space="preserve"> – it is important that we collectively seek opportunities to ensure balance between the needs of the agricultural community and provincial health, safety and environmental issues and concerns.</w:t>
      </w:r>
    </w:p>
    <w:p w14:paraId="48CADA8D" w14:textId="00A8B60E" w:rsidR="0071735A" w:rsidRPr="0071735A" w:rsidRDefault="0071735A" w:rsidP="0071735A">
      <w:r w:rsidRPr="0071735A">
        <w:rPr>
          <w:lang w:val="en-CA"/>
        </w:rPr>
        <w:t>We support and embrace the government’s objective of building 1.5 million homes in the next 10 years to address a housing supply shortfall that affects all Ontarians – including our farming communities.  However, we need a balanced approach to policy and proposal development to ensure the continued strength of the agri-food sector, supporting economic growth and ensuring an efficient and reliable food supply for all Ontarians.</w:t>
      </w:r>
    </w:p>
    <w:p w14:paraId="1188E478" w14:textId="3B39AA16" w:rsidR="0071735A" w:rsidRPr="0071735A" w:rsidRDefault="0071735A" w:rsidP="0071735A">
      <w:r w:rsidRPr="0071735A">
        <w:lastRenderedPageBreak/>
        <w:t xml:space="preserve">To ensure continued viability of agricultural production, we support the existing </w:t>
      </w:r>
      <w:r w:rsidRPr="0071735A">
        <w:rPr>
          <w:i/>
        </w:rPr>
        <w:t>2020 Provincial Policy Statement</w:t>
      </w:r>
      <w:r w:rsidRPr="0071735A">
        <w:t xml:space="preserve"> that requires municipalities </w:t>
      </w:r>
      <w:r w:rsidR="00ED42F2" w:rsidRPr="0071735A">
        <w:t>to protect</w:t>
      </w:r>
      <w:r w:rsidRPr="0071735A">
        <w:t xml:space="preserve"> their prime agricultural areas for long-term agricultural use.  However, we encourage the provincial government to review the definition of prime agricultural lands.  As with many of our provincial counterparts, we recommend that prime agricultural lands be defined as Class 1-6 plus specialty crop lands.   Classes 4-6 support agricultural activities such as grazing livestock and growing crops, and the agriculture sector has demonstrated that the productivity of this land can be improved through activities such as tile drainage, removing stone and addition of lime, just to name a few.  With respect to specialty crop land, provincial policy should continue to protect these areas because they are scarce and unique and cannot be replenished. These lands are important economically and represent some of Ontario's highest earning agricultural lands. </w:t>
      </w:r>
    </w:p>
    <w:p w14:paraId="4BB190B5" w14:textId="77777777" w:rsidR="0071735A" w:rsidRPr="0071735A" w:rsidRDefault="0071735A" w:rsidP="0071735A">
      <w:r w:rsidRPr="0071735A">
        <w:rPr>
          <w:lang w:val="en-CA"/>
        </w:rPr>
        <w:t xml:space="preserve">In addition, </w:t>
      </w:r>
      <w:r w:rsidRPr="0071735A">
        <w:t>we support</w:t>
      </w:r>
      <w:r w:rsidRPr="0071735A">
        <w:rPr>
          <w:b/>
          <w:bCs/>
        </w:rPr>
        <w:t> </w:t>
      </w:r>
      <w:r w:rsidRPr="0071735A">
        <w:rPr>
          <w:bCs/>
        </w:rPr>
        <w:t>maintaining and expanding the use of</w:t>
      </w:r>
      <w:r w:rsidRPr="0071735A">
        <w:t xml:space="preserve"> a provincially-mapped Agricultural System to ensure we still have farmland to produce food for future generations of Ontarians. This will ensure prime agricultural and specialty crop lands are consistently mapped and protected throughout Ontario, supporting economic development and job creation across the entire agri-food value chain.</w:t>
      </w:r>
    </w:p>
    <w:p w14:paraId="5C76081B" w14:textId="2E3EE6EF" w:rsidR="0071735A" w:rsidRPr="0071735A" w:rsidRDefault="0071735A" w:rsidP="0071735A">
      <w:r w:rsidRPr="0071735A">
        <w:t>Land use planning in Ontario must balance opportunities for increased housing with the need to preserve our agricultural lands.   Focusing growth in existing settlement areas will support local economies, build stronger communities, reduce loss of valuable farmland and land use conflicts.</w:t>
      </w:r>
    </w:p>
    <w:p w14:paraId="5C297F88" w14:textId="0BFEDD6D" w:rsidR="0071735A" w:rsidRPr="0071735A" w:rsidRDefault="0071735A" w:rsidP="0071735A">
      <w:r w:rsidRPr="0071735A">
        <w:rPr>
          <w:lang w:val="en-CA"/>
        </w:rPr>
        <w:t xml:space="preserve">Once again, we </w:t>
      </w:r>
      <w:r w:rsidRPr="0071735A">
        <w:t xml:space="preserve">thank you for your willingness to continue the dialogue to hear the concerns brought forward by the entire agriculture and agri-food sector, and your desire to work together to ensure the long-term viability of agriculture, while ensuring affordable housing is available for Ontarians. </w:t>
      </w:r>
    </w:p>
    <w:p w14:paraId="3F0E6151" w14:textId="55265B1A" w:rsidR="0071735A" w:rsidRPr="0071735A" w:rsidRDefault="0071735A" w:rsidP="0071735A">
      <w:pPr>
        <w:rPr>
          <w:lang w:val="en-CA"/>
        </w:rPr>
      </w:pPr>
      <w:r w:rsidRPr="0071735A">
        <w:t xml:space="preserve">In closing, we </w:t>
      </w:r>
      <w:r w:rsidRPr="0071735A">
        <w:rPr>
          <w:lang w:val="en-CA"/>
        </w:rPr>
        <w:t xml:space="preserve">thank you for the opportunity to provide input for your consideration as part of the consultation process.  Please do not hesitate to contact myself or our </w:t>
      </w:r>
      <w:r w:rsidR="00ED42F2">
        <w:rPr>
          <w:lang w:val="en-CA"/>
        </w:rPr>
        <w:t>Executive Director Bill Van Heeswyk (</w:t>
      </w:r>
      <w:hyperlink r:id="rId6" w:history="1">
        <w:r w:rsidR="00ED42F2" w:rsidRPr="00F67BB9">
          <w:rPr>
            <w:rStyle w:val="Hyperlink"/>
            <w:lang w:val="en-CA"/>
          </w:rPr>
          <w:t>billv@obhecc.com</w:t>
        </w:r>
      </w:hyperlink>
      <w:r w:rsidR="00ED42F2">
        <w:rPr>
          <w:lang w:val="en-CA"/>
        </w:rPr>
        <w:t xml:space="preserve"> </w:t>
      </w:r>
      <w:r w:rsidR="00ED42F2" w:rsidRPr="00ED42F2">
        <w:rPr>
          <w:lang w:val="en-CA"/>
        </w:rPr>
        <w:t>(519) 837-0005</w:t>
      </w:r>
      <w:r w:rsidR="00ED42F2">
        <w:rPr>
          <w:lang w:val="en-CA"/>
        </w:rPr>
        <w:t>)</w:t>
      </w:r>
      <w:r w:rsidRPr="0071735A">
        <w:rPr>
          <w:lang w:val="en-CA"/>
        </w:rPr>
        <w:t xml:space="preserve"> should you have questions or require additional information. </w:t>
      </w:r>
    </w:p>
    <w:p w14:paraId="743C2324" w14:textId="77777777" w:rsidR="0071735A" w:rsidRPr="0071735A" w:rsidRDefault="0071735A" w:rsidP="0071735A">
      <w:pPr>
        <w:rPr>
          <w:lang w:val="en-CA"/>
        </w:rPr>
      </w:pPr>
      <w:r w:rsidRPr="0071735A">
        <w:rPr>
          <w:lang w:val="en-CA"/>
        </w:rPr>
        <w:t>Sincerely,</w:t>
      </w:r>
    </w:p>
    <w:p w14:paraId="7112307E" w14:textId="2E12E08A" w:rsidR="0071735A" w:rsidRPr="0071735A" w:rsidRDefault="00DB36F7" w:rsidP="0071735A">
      <w:pPr>
        <w:rPr>
          <w:lang w:val="en-CA"/>
        </w:rPr>
      </w:pPr>
      <w:r>
        <w:rPr>
          <w:noProof/>
        </w:rPr>
        <w:drawing>
          <wp:inline distT="0" distB="0" distL="0" distR="0" wp14:anchorId="253CDFF5" wp14:editId="3AC969A1">
            <wp:extent cx="1086536" cy="555559"/>
            <wp:effectExtent l="0" t="0" r="0" b="0"/>
            <wp:docPr id="124790215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02150" name="Picture 1" descr="A signature on a white background&#10;&#10;Description automatically generated"/>
                    <pic:cNvPicPr/>
                  </pic:nvPicPr>
                  <pic:blipFill>
                    <a:blip r:embed="rId7"/>
                    <a:stretch>
                      <a:fillRect/>
                    </a:stretch>
                  </pic:blipFill>
                  <pic:spPr>
                    <a:xfrm>
                      <a:off x="0" y="0"/>
                      <a:ext cx="1095708" cy="560249"/>
                    </a:xfrm>
                    <a:prstGeom prst="rect">
                      <a:avLst/>
                    </a:prstGeom>
                  </pic:spPr>
                </pic:pic>
              </a:graphicData>
            </a:graphic>
          </wp:inline>
        </w:drawing>
      </w:r>
    </w:p>
    <w:p w14:paraId="61DB32BB" w14:textId="7034AB1D" w:rsidR="0071735A" w:rsidRPr="0071735A" w:rsidRDefault="00ED42F2" w:rsidP="0071735A">
      <w:pPr>
        <w:rPr>
          <w:lang w:val="en-CA"/>
        </w:rPr>
      </w:pPr>
      <w:r>
        <w:rPr>
          <w:lang w:val="en-CA"/>
        </w:rPr>
        <w:t>William Bearss P.Ag.</w:t>
      </w:r>
    </w:p>
    <w:p w14:paraId="5DCD54B6" w14:textId="6271A79E" w:rsidR="0071735A" w:rsidRPr="0071735A" w:rsidRDefault="0071735A" w:rsidP="0071735A">
      <w:pPr>
        <w:rPr>
          <w:lang w:val="en-CA"/>
        </w:rPr>
      </w:pPr>
      <w:r w:rsidRPr="0071735A">
        <w:rPr>
          <w:lang w:val="en-CA"/>
        </w:rPr>
        <w:t>Chair</w:t>
      </w:r>
    </w:p>
    <w:p w14:paraId="2937A156" w14:textId="77777777" w:rsidR="0071735A" w:rsidRPr="0071735A" w:rsidRDefault="0071735A" w:rsidP="0071735A">
      <w:pPr>
        <w:rPr>
          <w:lang w:val="en-CA"/>
        </w:rPr>
      </w:pPr>
      <w:r w:rsidRPr="0071735A">
        <w:rPr>
          <w:lang w:val="en-CA"/>
        </w:rPr>
        <w:t>cc:  The Hon. Lisa Thompson, Minister of Agriculture, Food and Rural Affairs</w:t>
      </w:r>
    </w:p>
    <w:p w14:paraId="36DD7268" w14:textId="7BC9753A" w:rsidR="000354D3" w:rsidRPr="0071735A" w:rsidRDefault="000354D3" w:rsidP="0071735A"/>
    <w:sectPr w:rsidR="000354D3" w:rsidRPr="0071735A" w:rsidSect="00FA05D9">
      <w:headerReference w:type="default" r:id="rId8"/>
      <w:footerReference w:type="default" r:id="rId9"/>
      <w:pgSz w:w="12240" w:h="15840"/>
      <w:pgMar w:top="1440" w:right="1247" w:bottom="1440" w:left="1247"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09BC" w14:textId="77777777" w:rsidR="00D42B9C" w:rsidRDefault="00D42B9C" w:rsidP="00023370">
      <w:pPr>
        <w:spacing w:after="0" w:line="240" w:lineRule="auto"/>
      </w:pPr>
      <w:r>
        <w:separator/>
      </w:r>
    </w:p>
  </w:endnote>
  <w:endnote w:type="continuationSeparator" w:id="0">
    <w:p w14:paraId="0EB6B2C5" w14:textId="77777777" w:rsidR="00D42B9C" w:rsidRDefault="00D42B9C" w:rsidP="0002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C8BA" w14:textId="6ED9F0D3" w:rsidR="00023370" w:rsidRPr="002A6A2E" w:rsidRDefault="00023370" w:rsidP="00023370">
    <w:pPr>
      <w:pStyle w:val="Header"/>
      <w:jc w:val="center"/>
    </w:pPr>
    <w:r w:rsidRPr="002A6A2E">
      <w:t>25</w:t>
    </w:r>
    <w:r w:rsidR="00AE1DD7">
      <w:t>0 WOOLWICH STREET SOUTH</w:t>
    </w:r>
    <w:r w:rsidR="007B5058">
      <w:t>,</w:t>
    </w:r>
    <w:r w:rsidR="00AE1DD7">
      <w:t xml:space="preserve"> UNIT 1</w:t>
    </w:r>
    <w:r w:rsidRPr="002A6A2E">
      <w:t xml:space="preserve">, </w:t>
    </w:r>
    <w:r w:rsidR="00AE1DD7">
      <w:t xml:space="preserve">BRESLAU, </w:t>
    </w:r>
    <w:r w:rsidRPr="002A6A2E">
      <w:t>ONTARIO N</w:t>
    </w:r>
    <w:r w:rsidR="00AE1DD7">
      <w:t>0</w:t>
    </w:r>
    <w:r w:rsidR="008D1B70">
      <w:t>B</w:t>
    </w:r>
    <w:r w:rsidR="00AE1DD7">
      <w:t xml:space="preserve"> 1M0</w:t>
    </w:r>
  </w:p>
  <w:p w14:paraId="37865C86" w14:textId="2086738F" w:rsidR="00D834BB" w:rsidRPr="00D834BB" w:rsidRDefault="00023370" w:rsidP="00FA05D9">
    <w:pPr>
      <w:pStyle w:val="Header"/>
      <w:jc w:val="center"/>
      <w:rPr>
        <w:color w:val="000000" w:themeColor="text1"/>
      </w:rPr>
    </w:pPr>
    <w:r w:rsidRPr="002A6A2E">
      <w:t>TELEPHONE (519) 837-0005</w:t>
    </w:r>
    <w:r w:rsidR="008A3F9B">
      <w:t xml:space="preserve"> </w:t>
    </w:r>
    <w:r w:rsidR="00FA05D9">
      <w:t xml:space="preserve">| </w:t>
    </w:r>
    <w:r w:rsidR="007B5058" w:rsidRPr="00FA05D9">
      <w:t>www.obhecc.ca</w:t>
    </w:r>
    <w:r w:rsidR="00FA05D9" w:rsidRPr="00FA05D9">
      <w:rPr>
        <w:rStyle w:val="Hyperlink"/>
        <w:u w:val="none"/>
      </w:rPr>
      <w:t xml:space="preserve"> | </w:t>
    </w:r>
    <w:r w:rsidR="00D834BB" w:rsidRPr="00FA05D9">
      <w:rPr>
        <w:color w:val="000000" w:themeColor="text1"/>
      </w:rPr>
      <w:t>info</w:t>
    </w:r>
    <w:r w:rsidR="00D834BB">
      <w:rPr>
        <w:color w:val="000000" w:themeColor="text1"/>
      </w:rPr>
      <w:t>@obhecc.com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7871" w14:textId="77777777" w:rsidR="00D42B9C" w:rsidRDefault="00D42B9C" w:rsidP="00023370">
      <w:pPr>
        <w:spacing w:after="0" w:line="240" w:lineRule="auto"/>
      </w:pPr>
      <w:r>
        <w:separator/>
      </w:r>
    </w:p>
  </w:footnote>
  <w:footnote w:type="continuationSeparator" w:id="0">
    <w:p w14:paraId="290394F2" w14:textId="77777777" w:rsidR="00D42B9C" w:rsidRDefault="00D42B9C" w:rsidP="0002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A508" w14:textId="41870A90" w:rsidR="00D834BB" w:rsidRDefault="00DB36F7" w:rsidP="007872C3">
    <w:pPr>
      <w:pStyle w:val="Header"/>
      <w:jc w:val="center"/>
      <w:rPr>
        <w:sz w:val="32"/>
        <w:szCs w:val="32"/>
      </w:rPr>
    </w:pPr>
    <w:sdt>
      <w:sdtPr>
        <w:rPr>
          <w:sz w:val="32"/>
          <w:szCs w:val="32"/>
        </w:rPr>
        <w:id w:val="493159515"/>
        <w:docPartObj>
          <w:docPartGallery w:val="Watermarks"/>
          <w:docPartUnique/>
        </w:docPartObj>
      </w:sdtPr>
      <w:sdtEndPr/>
      <w:sdtContent>
        <w:r>
          <w:rPr>
            <w:noProof/>
            <w:sz w:val="32"/>
            <w:szCs w:val="32"/>
          </w:rPr>
          <w:pict w14:anchorId="4ACF4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2AA3">
      <w:rPr>
        <w:noProof/>
      </w:rPr>
      <w:drawing>
        <wp:anchor distT="0" distB="0" distL="114300" distR="114300" simplePos="0" relativeHeight="251657216" behindDoc="0" locked="0" layoutInCell="1" allowOverlap="1" wp14:anchorId="2F9BFCAA" wp14:editId="51FF8D44">
          <wp:simplePos x="0" y="0"/>
          <wp:positionH relativeFrom="column">
            <wp:posOffset>-394335</wp:posOffset>
          </wp:positionH>
          <wp:positionV relativeFrom="paragraph">
            <wp:posOffset>6350</wp:posOffset>
          </wp:positionV>
          <wp:extent cx="1128395" cy="946150"/>
          <wp:effectExtent l="0" t="0" r="0" b="635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FE218" w14:textId="168B235B" w:rsidR="00E77071" w:rsidRDefault="00023370" w:rsidP="007872C3">
    <w:pPr>
      <w:pStyle w:val="Header"/>
      <w:jc w:val="center"/>
      <w:rPr>
        <w:sz w:val="32"/>
        <w:szCs w:val="32"/>
      </w:rPr>
    </w:pPr>
    <w:r w:rsidRPr="00E77071">
      <w:rPr>
        <w:sz w:val="32"/>
        <w:szCs w:val="32"/>
      </w:rPr>
      <w:t>ONTARIO BROILER</w:t>
    </w:r>
    <w:r w:rsidR="002A6A2E" w:rsidRPr="00E77071">
      <w:rPr>
        <w:sz w:val="32"/>
        <w:szCs w:val="32"/>
      </w:rPr>
      <w:t xml:space="preserve"> </w:t>
    </w:r>
  </w:p>
  <w:p w14:paraId="6B41A9C7" w14:textId="77777777" w:rsidR="00023370" w:rsidRPr="00E77071" w:rsidRDefault="00023370" w:rsidP="007872C3">
    <w:pPr>
      <w:pStyle w:val="Header"/>
      <w:jc w:val="center"/>
      <w:rPr>
        <w:sz w:val="32"/>
        <w:szCs w:val="32"/>
      </w:rPr>
    </w:pPr>
    <w:r w:rsidRPr="00E77071">
      <w:rPr>
        <w:sz w:val="32"/>
        <w:szCs w:val="32"/>
      </w:rPr>
      <w:t>HATCHING EGG &amp; CHICK COMMISSION</w:t>
    </w:r>
  </w:p>
  <w:p w14:paraId="511B2942" w14:textId="77777777" w:rsidR="00023370" w:rsidRPr="00E77071" w:rsidRDefault="00023370" w:rsidP="007872C3">
    <w:pPr>
      <w:pStyle w:val="Header"/>
      <w:jc w:val="center"/>
      <w:rPr>
        <w:sz w:val="28"/>
        <w:szCs w:val="28"/>
      </w:rPr>
    </w:pPr>
  </w:p>
  <w:p w14:paraId="1A0AAD75" w14:textId="77777777" w:rsidR="00023370" w:rsidRDefault="00023370" w:rsidP="007872C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70"/>
    <w:rsid w:val="00005CE6"/>
    <w:rsid w:val="00013BEC"/>
    <w:rsid w:val="000176C6"/>
    <w:rsid w:val="00023370"/>
    <w:rsid w:val="00033B29"/>
    <w:rsid w:val="000354D3"/>
    <w:rsid w:val="00040ABA"/>
    <w:rsid w:val="0005145F"/>
    <w:rsid w:val="000514A6"/>
    <w:rsid w:val="0005717E"/>
    <w:rsid w:val="00083C90"/>
    <w:rsid w:val="0008536C"/>
    <w:rsid w:val="00091EDD"/>
    <w:rsid w:val="000B54D4"/>
    <w:rsid w:val="000B5A74"/>
    <w:rsid w:val="00106893"/>
    <w:rsid w:val="00114892"/>
    <w:rsid w:val="001152E6"/>
    <w:rsid w:val="001214ED"/>
    <w:rsid w:val="001A2699"/>
    <w:rsid w:val="001A6816"/>
    <w:rsid w:val="001B244D"/>
    <w:rsid w:val="001B69C4"/>
    <w:rsid w:val="001C2EFE"/>
    <w:rsid w:val="001C5D28"/>
    <w:rsid w:val="001D6261"/>
    <w:rsid w:val="001E1196"/>
    <w:rsid w:val="001E176A"/>
    <w:rsid w:val="001F4854"/>
    <w:rsid w:val="001F7F7D"/>
    <w:rsid w:val="0020583B"/>
    <w:rsid w:val="002336EF"/>
    <w:rsid w:val="00240403"/>
    <w:rsid w:val="00240823"/>
    <w:rsid w:val="0025096F"/>
    <w:rsid w:val="00250A5F"/>
    <w:rsid w:val="00250C71"/>
    <w:rsid w:val="002560F0"/>
    <w:rsid w:val="00272F71"/>
    <w:rsid w:val="00277163"/>
    <w:rsid w:val="00280851"/>
    <w:rsid w:val="00297CA9"/>
    <w:rsid w:val="002A6A2E"/>
    <w:rsid w:val="002A7DEA"/>
    <w:rsid w:val="002B1D89"/>
    <w:rsid w:val="002B674D"/>
    <w:rsid w:val="002C0525"/>
    <w:rsid w:val="002C2CED"/>
    <w:rsid w:val="002D5407"/>
    <w:rsid w:val="0032022E"/>
    <w:rsid w:val="00321AA5"/>
    <w:rsid w:val="0033390F"/>
    <w:rsid w:val="00340126"/>
    <w:rsid w:val="00344A96"/>
    <w:rsid w:val="00346C51"/>
    <w:rsid w:val="0037105C"/>
    <w:rsid w:val="00380BEE"/>
    <w:rsid w:val="00395F3E"/>
    <w:rsid w:val="003B4AD6"/>
    <w:rsid w:val="003C73BD"/>
    <w:rsid w:val="003D6FF0"/>
    <w:rsid w:val="003E130A"/>
    <w:rsid w:val="003E35B9"/>
    <w:rsid w:val="003F1E8B"/>
    <w:rsid w:val="004037A7"/>
    <w:rsid w:val="004149AF"/>
    <w:rsid w:val="00417AE0"/>
    <w:rsid w:val="004226F8"/>
    <w:rsid w:val="0042526F"/>
    <w:rsid w:val="00431D5C"/>
    <w:rsid w:val="00441233"/>
    <w:rsid w:val="00445CD8"/>
    <w:rsid w:val="00462EE8"/>
    <w:rsid w:val="00464AC1"/>
    <w:rsid w:val="00472DDD"/>
    <w:rsid w:val="00477485"/>
    <w:rsid w:val="004832CE"/>
    <w:rsid w:val="00484478"/>
    <w:rsid w:val="00491732"/>
    <w:rsid w:val="004A6DF9"/>
    <w:rsid w:val="004B329E"/>
    <w:rsid w:val="004B3F0C"/>
    <w:rsid w:val="004B73B5"/>
    <w:rsid w:val="004C5432"/>
    <w:rsid w:val="004D3926"/>
    <w:rsid w:val="004F74D2"/>
    <w:rsid w:val="00526B84"/>
    <w:rsid w:val="00534922"/>
    <w:rsid w:val="00536B50"/>
    <w:rsid w:val="00543CED"/>
    <w:rsid w:val="005575FA"/>
    <w:rsid w:val="005662E9"/>
    <w:rsid w:val="005A3D72"/>
    <w:rsid w:val="005B2578"/>
    <w:rsid w:val="005B29A8"/>
    <w:rsid w:val="005B411E"/>
    <w:rsid w:val="005C1E8B"/>
    <w:rsid w:val="005C7578"/>
    <w:rsid w:val="005D4D92"/>
    <w:rsid w:val="005F6E87"/>
    <w:rsid w:val="00605207"/>
    <w:rsid w:val="00615730"/>
    <w:rsid w:val="006173E6"/>
    <w:rsid w:val="006272D0"/>
    <w:rsid w:val="00633B79"/>
    <w:rsid w:val="00634351"/>
    <w:rsid w:val="006777FB"/>
    <w:rsid w:val="00694888"/>
    <w:rsid w:val="006948E2"/>
    <w:rsid w:val="0069581F"/>
    <w:rsid w:val="00695A72"/>
    <w:rsid w:val="006A0670"/>
    <w:rsid w:val="006B2AF2"/>
    <w:rsid w:val="006C06F0"/>
    <w:rsid w:val="006C4E40"/>
    <w:rsid w:val="006C50F6"/>
    <w:rsid w:val="006E7B53"/>
    <w:rsid w:val="006F2233"/>
    <w:rsid w:val="006F3D30"/>
    <w:rsid w:val="007061BD"/>
    <w:rsid w:val="00716F0D"/>
    <w:rsid w:val="0071735A"/>
    <w:rsid w:val="00723C4B"/>
    <w:rsid w:val="00735DF4"/>
    <w:rsid w:val="00747ED9"/>
    <w:rsid w:val="00747FA7"/>
    <w:rsid w:val="00752E13"/>
    <w:rsid w:val="007660D9"/>
    <w:rsid w:val="007856E0"/>
    <w:rsid w:val="007872C3"/>
    <w:rsid w:val="007A1D0B"/>
    <w:rsid w:val="007A7290"/>
    <w:rsid w:val="007B011D"/>
    <w:rsid w:val="007B30D7"/>
    <w:rsid w:val="007B5058"/>
    <w:rsid w:val="007B5ED9"/>
    <w:rsid w:val="007C426C"/>
    <w:rsid w:val="007F0389"/>
    <w:rsid w:val="007F2721"/>
    <w:rsid w:val="0082331D"/>
    <w:rsid w:val="00824B23"/>
    <w:rsid w:val="00824E5F"/>
    <w:rsid w:val="008336E5"/>
    <w:rsid w:val="00833ECE"/>
    <w:rsid w:val="0084397B"/>
    <w:rsid w:val="00850196"/>
    <w:rsid w:val="00856BD4"/>
    <w:rsid w:val="00866965"/>
    <w:rsid w:val="0087753A"/>
    <w:rsid w:val="008803E9"/>
    <w:rsid w:val="00887591"/>
    <w:rsid w:val="008A1454"/>
    <w:rsid w:val="008A1E0D"/>
    <w:rsid w:val="008A3F9B"/>
    <w:rsid w:val="008D1B70"/>
    <w:rsid w:val="008D62F8"/>
    <w:rsid w:val="008F1126"/>
    <w:rsid w:val="008F1EED"/>
    <w:rsid w:val="008F6B7D"/>
    <w:rsid w:val="00910FF8"/>
    <w:rsid w:val="00920EDB"/>
    <w:rsid w:val="00935CCB"/>
    <w:rsid w:val="00964F6F"/>
    <w:rsid w:val="00974318"/>
    <w:rsid w:val="009749CF"/>
    <w:rsid w:val="00997465"/>
    <w:rsid w:val="009A2029"/>
    <w:rsid w:val="009E0F1D"/>
    <w:rsid w:val="009F2672"/>
    <w:rsid w:val="00A128B1"/>
    <w:rsid w:val="00A24C5C"/>
    <w:rsid w:val="00A26179"/>
    <w:rsid w:val="00A3506C"/>
    <w:rsid w:val="00A35254"/>
    <w:rsid w:val="00A37F12"/>
    <w:rsid w:val="00A43B80"/>
    <w:rsid w:val="00A46BB5"/>
    <w:rsid w:val="00A51A54"/>
    <w:rsid w:val="00A92497"/>
    <w:rsid w:val="00AA6CAA"/>
    <w:rsid w:val="00AA7CF3"/>
    <w:rsid w:val="00AB542B"/>
    <w:rsid w:val="00AB6040"/>
    <w:rsid w:val="00AC3662"/>
    <w:rsid w:val="00AC4207"/>
    <w:rsid w:val="00AC43D0"/>
    <w:rsid w:val="00AC7C4D"/>
    <w:rsid w:val="00AE1DD7"/>
    <w:rsid w:val="00B002F3"/>
    <w:rsid w:val="00B02016"/>
    <w:rsid w:val="00B22C81"/>
    <w:rsid w:val="00B313D2"/>
    <w:rsid w:val="00B321CC"/>
    <w:rsid w:val="00B35550"/>
    <w:rsid w:val="00B36F25"/>
    <w:rsid w:val="00B411D0"/>
    <w:rsid w:val="00B42AA3"/>
    <w:rsid w:val="00B45B25"/>
    <w:rsid w:val="00B45F63"/>
    <w:rsid w:val="00B7284A"/>
    <w:rsid w:val="00B82C51"/>
    <w:rsid w:val="00B93459"/>
    <w:rsid w:val="00BA6096"/>
    <w:rsid w:val="00BC7313"/>
    <w:rsid w:val="00BD31CC"/>
    <w:rsid w:val="00BD65A6"/>
    <w:rsid w:val="00BE4203"/>
    <w:rsid w:val="00BF40A4"/>
    <w:rsid w:val="00C034D9"/>
    <w:rsid w:val="00C40828"/>
    <w:rsid w:val="00C43E14"/>
    <w:rsid w:val="00C61539"/>
    <w:rsid w:val="00C74809"/>
    <w:rsid w:val="00C751C7"/>
    <w:rsid w:val="00C845EE"/>
    <w:rsid w:val="00C9200A"/>
    <w:rsid w:val="00C9475E"/>
    <w:rsid w:val="00CC256C"/>
    <w:rsid w:val="00CD6B58"/>
    <w:rsid w:val="00D23F5B"/>
    <w:rsid w:val="00D42B9C"/>
    <w:rsid w:val="00D6114B"/>
    <w:rsid w:val="00D61BCC"/>
    <w:rsid w:val="00D70296"/>
    <w:rsid w:val="00D769C8"/>
    <w:rsid w:val="00D834BB"/>
    <w:rsid w:val="00D84EC6"/>
    <w:rsid w:val="00D8692F"/>
    <w:rsid w:val="00D90F40"/>
    <w:rsid w:val="00DB36B0"/>
    <w:rsid w:val="00DB36F7"/>
    <w:rsid w:val="00DC5191"/>
    <w:rsid w:val="00DD71F0"/>
    <w:rsid w:val="00DE27E3"/>
    <w:rsid w:val="00DE74E6"/>
    <w:rsid w:val="00DF12AD"/>
    <w:rsid w:val="00E047E0"/>
    <w:rsid w:val="00E068D7"/>
    <w:rsid w:val="00E17EE3"/>
    <w:rsid w:val="00E40310"/>
    <w:rsid w:val="00E42EC1"/>
    <w:rsid w:val="00E45C7E"/>
    <w:rsid w:val="00E4643C"/>
    <w:rsid w:val="00E556AB"/>
    <w:rsid w:val="00E71733"/>
    <w:rsid w:val="00E77071"/>
    <w:rsid w:val="00EA0FAC"/>
    <w:rsid w:val="00EA35A4"/>
    <w:rsid w:val="00EB3D97"/>
    <w:rsid w:val="00ED42F2"/>
    <w:rsid w:val="00ED5098"/>
    <w:rsid w:val="00ED79D0"/>
    <w:rsid w:val="00F11945"/>
    <w:rsid w:val="00F23823"/>
    <w:rsid w:val="00F26858"/>
    <w:rsid w:val="00F56700"/>
    <w:rsid w:val="00F645BC"/>
    <w:rsid w:val="00F74E4F"/>
    <w:rsid w:val="00F85EE4"/>
    <w:rsid w:val="00F9543E"/>
    <w:rsid w:val="00FA05D9"/>
    <w:rsid w:val="00FA3EFD"/>
    <w:rsid w:val="00FA73CD"/>
    <w:rsid w:val="00FC3688"/>
    <w:rsid w:val="00FF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96E7"/>
  <w15:chartTrackingRefBased/>
  <w15:docId w15:val="{40805B7E-A08D-4D69-8807-960CA6D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723C4B"/>
    <w:pPr>
      <w:widowControl w:val="0"/>
      <w:autoSpaceDE w:val="0"/>
      <w:autoSpaceDN w:val="0"/>
      <w:spacing w:after="0" w:line="240" w:lineRule="auto"/>
      <w:ind w:left="120"/>
      <w:jc w:val="both"/>
      <w:outlineLvl w:val="3"/>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70"/>
  </w:style>
  <w:style w:type="paragraph" w:styleId="Footer">
    <w:name w:val="footer"/>
    <w:basedOn w:val="Normal"/>
    <w:link w:val="FooterChar"/>
    <w:uiPriority w:val="99"/>
    <w:unhideWhenUsed/>
    <w:rsid w:val="0002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70"/>
  </w:style>
  <w:style w:type="paragraph" w:styleId="BalloonText">
    <w:name w:val="Balloon Text"/>
    <w:basedOn w:val="Normal"/>
    <w:link w:val="BalloonTextChar"/>
    <w:uiPriority w:val="99"/>
    <w:semiHidden/>
    <w:unhideWhenUsed/>
    <w:rsid w:val="00787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C3"/>
    <w:rPr>
      <w:rFonts w:ascii="Segoe UI" w:hAnsi="Segoe UI" w:cs="Segoe UI"/>
      <w:sz w:val="18"/>
      <w:szCs w:val="18"/>
    </w:rPr>
  </w:style>
  <w:style w:type="character" w:styleId="Hyperlink">
    <w:name w:val="Hyperlink"/>
    <w:basedOn w:val="DefaultParagraphFont"/>
    <w:uiPriority w:val="99"/>
    <w:unhideWhenUsed/>
    <w:rsid w:val="00D834BB"/>
    <w:rPr>
      <w:color w:val="0563C1" w:themeColor="hyperlink"/>
      <w:u w:val="single"/>
    </w:rPr>
  </w:style>
  <w:style w:type="character" w:styleId="Mention">
    <w:name w:val="Mention"/>
    <w:basedOn w:val="DefaultParagraphFont"/>
    <w:uiPriority w:val="99"/>
    <w:semiHidden/>
    <w:unhideWhenUsed/>
    <w:rsid w:val="00D834BB"/>
    <w:rPr>
      <w:color w:val="2B579A"/>
      <w:shd w:val="clear" w:color="auto" w:fill="E6E6E6"/>
    </w:rPr>
  </w:style>
  <w:style w:type="character" w:styleId="UnresolvedMention">
    <w:name w:val="Unresolved Mention"/>
    <w:basedOn w:val="DefaultParagraphFont"/>
    <w:uiPriority w:val="99"/>
    <w:semiHidden/>
    <w:unhideWhenUsed/>
    <w:rsid w:val="001F4854"/>
    <w:rPr>
      <w:color w:val="605E5C"/>
      <w:shd w:val="clear" w:color="auto" w:fill="E1DFDD"/>
    </w:rPr>
  </w:style>
  <w:style w:type="paragraph" w:customStyle="1" w:styleId="xmsonormal">
    <w:name w:val="x_msonormal"/>
    <w:basedOn w:val="Normal"/>
    <w:rsid w:val="0005717E"/>
    <w:pPr>
      <w:spacing w:after="0" w:line="240" w:lineRule="auto"/>
    </w:pPr>
    <w:rPr>
      <w:rFonts w:ascii="Calibri" w:hAnsi="Calibri" w:cs="Calibri"/>
      <w:lang w:val="en-CA" w:eastAsia="en-CA"/>
    </w:rPr>
  </w:style>
  <w:style w:type="paragraph" w:customStyle="1" w:styleId="xdefault">
    <w:name w:val="x_default"/>
    <w:basedOn w:val="Normal"/>
    <w:rsid w:val="0005717E"/>
    <w:pPr>
      <w:autoSpaceDE w:val="0"/>
      <w:autoSpaceDN w:val="0"/>
      <w:spacing w:after="0" w:line="240" w:lineRule="auto"/>
    </w:pPr>
    <w:rPr>
      <w:rFonts w:ascii="Univers" w:hAnsi="Univers" w:cs="Calibri"/>
      <w:color w:val="000000"/>
      <w:sz w:val="24"/>
      <w:szCs w:val="24"/>
      <w:lang w:val="en-CA" w:eastAsia="en-CA"/>
    </w:rPr>
  </w:style>
  <w:style w:type="paragraph" w:customStyle="1" w:styleId="Default">
    <w:name w:val="Default"/>
    <w:rsid w:val="0025096F"/>
    <w:pPr>
      <w:autoSpaceDE w:val="0"/>
      <w:autoSpaceDN w:val="0"/>
      <w:adjustRightInd w:val="0"/>
      <w:spacing w:after="0" w:line="240" w:lineRule="auto"/>
    </w:pPr>
    <w:rPr>
      <w:rFonts w:ascii="Arial" w:hAnsi="Arial" w:cs="Arial"/>
      <w:color w:val="000000"/>
      <w:sz w:val="24"/>
      <w:szCs w:val="24"/>
      <w:lang w:val="en-CA"/>
    </w:rPr>
  </w:style>
  <w:style w:type="character" w:customStyle="1" w:styleId="Heading4Char">
    <w:name w:val="Heading 4 Char"/>
    <w:basedOn w:val="DefaultParagraphFont"/>
    <w:link w:val="Heading4"/>
    <w:uiPriority w:val="9"/>
    <w:rsid w:val="00723C4B"/>
    <w:rPr>
      <w:rFonts w:ascii="Garamond" w:eastAsia="Garamond" w:hAnsi="Garamond" w:cs="Garamond"/>
      <w:b/>
      <w:bCs/>
      <w:sz w:val="24"/>
      <w:szCs w:val="24"/>
    </w:rPr>
  </w:style>
  <w:style w:type="paragraph" w:styleId="BodyText">
    <w:name w:val="Body Text"/>
    <w:basedOn w:val="Normal"/>
    <w:link w:val="BodyTextChar"/>
    <w:uiPriority w:val="1"/>
    <w:qFormat/>
    <w:rsid w:val="00723C4B"/>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723C4B"/>
    <w:rPr>
      <w:rFonts w:ascii="Garamond" w:eastAsia="Garamond" w:hAnsi="Garamond" w:cs="Garamond"/>
    </w:rPr>
  </w:style>
  <w:style w:type="character" w:customStyle="1" w:styleId="Heading1Char">
    <w:name w:val="Heading 1 Char"/>
    <w:basedOn w:val="DefaultParagraphFont"/>
    <w:link w:val="Heading1"/>
    <w:uiPriority w:val="9"/>
    <w:rsid w:val="007173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1634">
      <w:bodyDiv w:val="1"/>
      <w:marLeft w:val="0"/>
      <w:marRight w:val="0"/>
      <w:marTop w:val="0"/>
      <w:marBottom w:val="0"/>
      <w:divBdr>
        <w:top w:val="none" w:sz="0" w:space="0" w:color="auto"/>
        <w:left w:val="none" w:sz="0" w:space="0" w:color="auto"/>
        <w:bottom w:val="none" w:sz="0" w:space="0" w:color="auto"/>
        <w:right w:val="none" w:sz="0" w:space="0" w:color="auto"/>
      </w:divBdr>
    </w:div>
    <w:div w:id="92944746">
      <w:bodyDiv w:val="1"/>
      <w:marLeft w:val="0"/>
      <w:marRight w:val="0"/>
      <w:marTop w:val="0"/>
      <w:marBottom w:val="0"/>
      <w:divBdr>
        <w:top w:val="none" w:sz="0" w:space="0" w:color="auto"/>
        <w:left w:val="none" w:sz="0" w:space="0" w:color="auto"/>
        <w:bottom w:val="none" w:sz="0" w:space="0" w:color="auto"/>
        <w:right w:val="none" w:sz="0" w:space="0" w:color="auto"/>
      </w:divBdr>
    </w:div>
    <w:div w:id="180824316">
      <w:bodyDiv w:val="1"/>
      <w:marLeft w:val="0"/>
      <w:marRight w:val="0"/>
      <w:marTop w:val="0"/>
      <w:marBottom w:val="0"/>
      <w:divBdr>
        <w:top w:val="none" w:sz="0" w:space="0" w:color="auto"/>
        <w:left w:val="none" w:sz="0" w:space="0" w:color="auto"/>
        <w:bottom w:val="none" w:sz="0" w:space="0" w:color="auto"/>
        <w:right w:val="none" w:sz="0" w:space="0" w:color="auto"/>
      </w:divBdr>
    </w:div>
    <w:div w:id="287664658">
      <w:bodyDiv w:val="1"/>
      <w:marLeft w:val="0"/>
      <w:marRight w:val="0"/>
      <w:marTop w:val="0"/>
      <w:marBottom w:val="0"/>
      <w:divBdr>
        <w:top w:val="none" w:sz="0" w:space="0" w:color="auto"/>
        <w:left w:val="none" w:sz="0" w:space="0" w:color="auto"/>
        <w:bottom w:val="none" w:sz="0" w:space="0" w:color="auto"/>
        <w:right w:val="none" w:sz="0" w:space="0" w:color="auto"/>
      </w:divBdr>
    </w:div>
    <w:div w:id="522787461">
      <w:bodyDiv w:val="1"/>
      <w:marLeft w:val="0"/>
      <w:marRight w:val="0"/>
      <w:marTop w:val="0"/>
      <w:marBottom w:val="0"/>
      <w:divBdr>
        <w:top w:val="none" w:sz="0" w:space="0" w:color="auto"/>
        <w:left w:val="none" w:sz="0" w:space="0" w:color="auto"/>
        <w:bottom w:val="none" w:sz="0" w:space="0" w:color="auto"/>
        <w:right w:val="none" w:sz="0" w:space="0" w:color="auto"/>
      </w:divBdr>
    </w:div>
    <w:div w:id="550730075">
      <w:bodyDiv w:val="1"/>
      <w:marLeft w:val="0"/>
      <w:marRight w:val="0"/>
      <w:marTop w:val="0"/>
      <w:marBottom w:val="0"/>
      <w:divBdr>
        <w:top w:val="none" w:sz="0" w:space="0" w:color="auto"/>
        <w:left w:val="none" w:sz="0" w:space="0" w:color="auto"/>
        <w:bottom w:val="none" w:sz="0" w:space="0" w:color="auto"/>
        <w:right w:val="none" w:sz="0" w:space="0" w:color="auto"/>
      </w:divBdr>
    </w:div>
    <w:div w:id="786703375">
      <w:bodyDiv w:val="1"/>
      <w:marLeft w:val="0"/>
      <w:marRight w:val="0"/>
      <w:marTop w:val="0"/>
      <w:marBottom w:val="0"/>
      <w:divBdr>
        <w:top w:val="none" w:sz="0" w:space="0" w:color="auto"/>
        <w:left w:val="none" w:sz="0" w:space="0" w:color="auto"/>
        <w:bottom w:val="none" w:sz="0" w:space="0" w:color="auto"/>
        <w:right w:val="none" w:sz="0" w:space="0" w:color="auto"/>
      </w:divBdr>
    </w:div>
    <w:div w:id="837379762">
      <w:bodyDiv w:val="1"/>
      <w:marLeft w:val="0"/>
      <w:marRight w:val="0"/>
      <w:marTop w:val="0"/>
      <w:marBottom w:val="0"/>
      <w:divBdr>
        <w:top w:val="none" w:sz="0" w:space="0" w:color="auto"/>
        <w:left w:val="none" w:sz="0" w:space="0" w:color="auto"/>
        <w:bottom w:val="none" w:sz="0" w:space="0" w:color="auto"/>
        <w:right w:val="none" w:sz="0" w:space="0" w:color="auto"/>
      </w:divBdr>
    </w:div>
    <w:div w:id="953633654">
      <w:bodyDiv w:val="1"/>
      <w:marLeft w:val="0"/>
      <w:marRight w:val="0"/>
      <w:marTop w:val="0"/>
      <w:marBottom w:val="0"/>
      <w:divBdr>
        <w:top w:val="none" w:sz="0" w:space="0" w:color="auto"/>
        <w:left w:val="none" w:sz="0" w:space="0" w:color="auto"/>
        <w:bottom w:val="none" w:sz="0" w:space="0" w:color="auto"/>
        <w:right w:val="none" w:sz="0" w:space="0" w:color="auto"/>
      </w:divBdr>
    </w:div>
    <w:div w:id="958951949">
      <w:bodyDiv w:val="1"/>
      <w:marLeft w:val="0"/>
      <w:marRight w:val="0"/>
      <w:marTop w:val="0"/>
      <w:marBottom w:val="0"/>
      <w:divBdr>
        <w:top w:val="none" w:sz="0" w:space="0" w:color="auto"/>
        <w:left w:val="none" w:sz="0" w:space="0" w:color="auto"/>
        <w:bottom w:val="none" w:sz="0" w:space="0" w:color="auto"/>
        <w:right w:val="none" w:sz="0" w:space="0" w:color="auto"/>
      </w:divBdr>
    </w:div>
    <w:div w:id="966934317">
      <w:bodyDiv w:val="1"/>
      <w:marLeft w:val="0"/>
      <w:marRight w:val="0"/>
      <w:marTop w:val="0"/>
      <w:marBottom w:val="0"/>
      <w:divBdr>
        <w:top w:val="none" w:sz="0" w:space="0" w:color="auto"/>
        <w:left w:val="none" w:sz="0" w:space="0" w:color="auto"/>
        <w:bottom w:val="none" w:sz="0" w:space="0" w:color="auto"/>
        <w:right w:val="none" w:sz="0" w:space="0" w:color="auto"/>
      </w:divBdr>
    </w:div>
    <w:div w:id="1135678719">
      <w:bodyDiv w:val="1"/>
      <w:marLeft w:val="0"/>
      <w:marRight w:val="0"/>
      <w:marTop w:val="0"/>
      <w:marBottom w:val="0"/>
      <w:divBdr>
        <w:top w:val="none" w:sz="0" w:space="0" w:color="auto"/>
        <w:left w:val="none" w:sz="0" w:space="0" w:color="auto"/>
        <w:bottom w:val="none" w:sz="0" w:space="0" w:color="auto"/>
        <w:right w:val="none" w:sz="0" w:space="0" w:color="auto"/>
      </w:divBdr>
    </w:div>
    <w:div w:id="1289318610">
      <w:bodyDiv w:val="1"/>
      <w:marLeft w:val="0"/>
      <w:marRight w:val="0"/>
      <w:marTop w:val="0"/>
      <w:marBottom w:val="0"/>
      <w:divBdr>
        <w:top w:val="none" w:sz="0" w:space="0" w:color="auto"/>
        <w:left w:val="none" w:sz="0" w:space="0" w:color="auto"/>
        <w:bottom w:val="none" w:sz="0" w:space="0" w:color="auto"/>
        <w:right w:val="none" w:sz="0" w:space="0" w:color="auto"/>
      </w:divBdr>
    </w:div>
    <w:div w:id="1428233276">
      <w:bodyDiv w:val="1"/>
      <w:marLeft w:val="0"/>
      <w:marRight w:val="0"/>
      <w:marTop w:val="0"/>
      <w:marBottom w:val="0"/>
      <w:divBdr>
        <w:top w:val="none" w:sz="0" w:space="0" w:color="auto"/>
        <w:left w:val="none" w:sz="0" w:space="0" w:color="auto"/>
        <w:bottom w:val="none" w:sz="0" w:space="0" w:color="auto"/>
        <w:right w:val="none" w:sz="0" w:space="0" w:color="auto"/>
      </w:divBdr>
    </w:div>
    <w:div w:id="1494296911">
      <w:bodyDiv w:val="1"/>
      <w:marLeft w:val="0"/>
      <w:marRight w:val="0"/>
      <w:marTop w:val="0"/>
      <w:marBottom w:val="0"/>
      <w:divBdr>
        <w:top w:val="none" w:sz="0" w:space="0" w:color="auto"/>
        <w:left w:val="none" w:sz="0" w:space="0" w:color="auto"/>
        <w:bottom w:val="none" w:sz="0" w:space="0" w:color="auto"/>
        <w:right w:val="none" w:sz="0" w:space="0" w:color="auto"/>
      </w:divBdr>
    </w:div>
    <w:div w:id="1509826768">
      <w:bodyDiv w:val="1"/>
      <w:marLeft w:val="0"/>
      <w:marRight w:val="0"/>
      <w:marTop w:val="0"/>
      <w:marBottom w:val="0"/>
      <w:divBdr>
        <w:top w:val="none" w:sz="0" w:space="0" w:color="auto"/>
        <w:left w:val="none" w:sz="0" w:space="0" w:color="auto"/>
        <w:bottom w:val="none" w:sz="0" w:space="0" w:color="auto"/>
        <w:right w:val="none" w:sz="0" w:space="0" w:color="auto"/>
      </w:divBdr>
    </w:div>
    <w:div w:id="1547326937">
      <w:bodyDiv w:val="1"/>
      <w:marLeft w:val="0"/>
      <w:marRight w:val="0"/>
      <w:marTop w:val="0"/>
      <w:marBottom w:val="0"/>
      <w:divBdr>
        <w:top w:val="none" w:sz="0" w:space="0" w:color="auto"/>
        <w:left w:val="none" w:sz="0" w:space="0" w:color="auto"/>
        <w:bottom w:val="none" w:sz="0" w:space="0" w:color="auto"/>
        <w:right w:val="none" w:sz="0" w:space="0" w:color="auto"/>
      </w:divBdr>
    </w:div>
    <w:div w:id="1568374607">
      <w:bodyDiv w:val="1"/>
      <w:marLeft w:val="0"/>
      <w:marRight w:val="0"/>
      <w:marTop w:val="0"/>
      <w:marBottom w:val="0"/>
      <w:divBdr>
        <w:top w:val="none" w:sz="0" w:space="0" w:color="auto"/>
        <w:left w:val="none" w:sz="0" w:space="0" w:color="auto"/>
        <w:bottom w:val="none" w:sz="0" w:space="0" w:color="auto"/>
        <w:right w:val="none" w:sz="0" w:space="0" w:color="auto"/>
      </w:divBdr>
    </w:div>
    <w:div w:id="1621912248">
      <w:bodyDiv w:val="1"/>
      <w:marLeft w:val="0"/>
      <w:marRight w:val="0"/>
      <w:marTop w:val="0"/>
      <w:marBottom w:val="0"/>
      <w:divBdr>
        <w:top w:val="none" w:sz="0" w:space="0" w:color="auto"/>
        <w:left w:val="none" w:sz="0" w:space="0" w:color="auto"/>
        <w:bottom w:val="none" w:sz="0" w:space="0" w:color="auto"/>
        <w:right w:val="none" w:sz="0" w:space="0" w:color="auto"/>
      </w:divBdr>
    </w:div>
    <w:div w:id="1666787153">
      <w:bodyDiv w:val="1"/>
      <w:marLeft w:val="0"/>
      <w:marRight w:val="0"/>
      <w:marTop w:val="0"/>
      <w:marBottom w:val="0"/>
      <w:divBdr>
        <w:top w:val="none" w:sz="0" w:space="0" w:color="auto"/>
        <w:left w:val="none" w:sz="0" w:space="0" w:color="auto"/>
        <w:bottom w:val="none" w:sz="0" w:space="0" w:color="auto"/>
        <w:right w:val="none" w:sz="0" w:space="0" w:color="auto"/>
      </w:divBdr>
    </w:div>
    <w:div w:id="1924873140">
      <w:bodyDiv w:val="1"/>
      <w:marLeft w:val="0"/>
      <w:marRight w:val="0"/>
      <w:marTop w:val="0"/>
      <w:marBottom w:val="0"/>
      <w:divBdr>
        <w:top w:val="none" w:sz="0" w:space="0" w:color="auto"/>
        <w:left w:val="none" w:sz="0" w:space="0" w:color="auto"/>
        <w:bottom w:val="none" w:sz="0" w:space="0" w:color="auto"/>
        <w:right w:val="none" w:sz="0" w:space="0" w:color="auto"/>
      </w:divBdr>
    </w:div>
    <w:div w:id="19389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v@obhec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Folkerson</dc:creator>
  <cp:keywords/>
  <dc:description/>
  <cp:lastModifiedBy>Bill Van Heeswyk</cp:lastModifiedBy>
  <cp:revision>4</cp:revision>
  <cp:lastPrinted>2023-07-24T18:33:00Z</cp:lastPrinted>
  <dcterms:created xsi:type="dcterms:W3CDTF">2023-07-31T20:12:00Z</dcterms:created>
  <dcterms:modified xsi:type="dcterms:W3CDTF">2023-07-31T20:30:00Z</dcterms:modified>
</cp:coreProperties>
</file>