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7A51" w14:textId="103D054E" w:rsidR="007D1E55" w:rsidRPr="00B645BA" w:rsidRDefault="00D82FCC" w:rsidP="003D7A16">
      <w:pPr>
        <w:spacing w:before="240" w:after="480"/>
        <w:jc w:val="both"/>
      </w:pPr>
      <w:r>
        <w:t>December 21</w:t>
      </w:r>
      <w:r w:rsidR="007E447C" w:rsidRPr="00B645BA">
        <w:t>, 202</w:t>
      </w:r>
      <w:r w:rsidR="00344DB4" w:rsidRPr="00B645BA">
        <w:t>2</w:t>
      </w:r>
    </w:p>
    <w:p w14:paraId="73C43DDD" w14:textId="77777777" w:rsidR="003A54DD" w:rsidRPr="00B645BA" w:rsidRDefault="003A54DD" w:rsidP="003D7A16">
      <w:pPr>
        <w:spacing w:after="0" w:line="240" w:lineRule="auto"/>
        <w:jc w:val="both"/>
        <w:sectPr w:rsidR="003A54DD" w:rsidRPr="00B645BA" w:rsidSect="00344DB4">
          <w:headerReference w:type="default" r:id="rId11"/>
          <w:footerReference w:type="default" r:id="rId12"/>
          <w:pgSz w:w="12240" w:h="15840"/>
          <w:pgMar w:top="1985" w:right="1440" w:bottom="1440" w:left="1714" w:header="720" w:footer="720" w:gutter="0"/>
          <w:cols w:space="720"/>
          <w:docGrid w:linePitch="360"/>
        </w:sectPr>
      </w:pPr>
    </w:p>
    <w:p w14:paraId="3D920CEE" w14:textId="77777777" w:rsidR="00392789" w:rsidRPr="00040AF1" w:rsidRDefault="00392789" w:rsidP="003D7A16">
      <w:pPr>
        <w:tabs>
          <w:tab w:val="left" w:pos="7390"/>
        </w:tabs>
        <w:spacing w:after="0" w:line="240" w:lineRule="auto"/>
        <w:jc w:val="both"/>
      </w:pPr>
      <w:r w:rsidRPr="00040AF1">
        <w:t>Ms. Melissa Ollevier</w:t>
      </w:r>
    </w:p>
    <w:p w14:paraId="2706E552" w14:textId="77777777" w:rsidR="00392789" w:rsidRPr="00040AF1" w:rsidRDefault="00392789" w:rsidP="003D7A16">
      <w:pPr>
        <w:tabs>
          <w:tab w:val="left" w:pos="7390"/>
        </w:tabs>
        <w:spacing w:after="0" w:line="240" w:lineRule="auto"/>
        <w:jc w:val="both"/>
      </w:pPr>
      <w:r w:rsidRPr="00040AF1">
        <w:t>Ministry of Environment, Conservation and Parks (MECP)</w:t>
      </w:r>
    </w:p>
    <w:p w14:paraId="4E9852FB" w14:textId="77777777" w:rsidR="00392789" w:rsidRPr="00040AF1" w:rsidRDefault="00392789" w:rsidP="003D7A16">
      <w:pPr>
        <w:tabs>
          <w:tab w:val="left" w:pos="7390"/>
        </w:tabs>
        <w:spacing w:after="0" w:line="240" w:lineRule="auto"/>
        <w:jc w:val="both"/>
      </w:pPr>
      <w:r w:rsidRPr="00040AF1">
        <w:t>Financial Instruments Branch</w:t>
      </w:r>
    </w:p>
    <w:p w14:paraId="31DE0010" w14:textId="1E749525" w:rsidR="00D62632" w:rsidRDefault="00000000" w:rsidP="003D7A16">
      <w:pPr>
        <w:tabs>
          <w:tab w:val="left" w:pos="7390"/>
        </w:tabs>
        <w:spacing w:after="0" w:line="240" w:lineRule="auto"/>
        <w:jc w:val="both"/>
      </w:pPr>
      <w:hyperlink r:id="rId13" w:history="1">
        <w:r w:rsidR="00040AF1" w:rsidRPr="00D62632">
          <w:rPr>
            <w:rStyle w:val="Hyperlink"/>
            <w:rFonts w:cs="Arial"/>
            <w:sz w:val="23"/>
            <w:szCs w:val="23"/>
          </w:rPr>
          <w:t>Melissa.Ollevier@ontario.ca</w:t>
        </w:r>
      </w:hyperlink>
      <w:r w:rsidR="00040AF1" w:rsidRPr="00040AF1">
        <w:rPr>
          <w:rFonts w:cs="Arial"/>
          <w:color w:val="0000FF"/>
          <w:sz w:val="23"/>
          <w:szCs w:val="23"/>
        </w:rPr>
        <w:t xml:space="preserve"> </w:t>
      </w:r>
      <w:r w:rsidR="00D62632" w:rsidRPr="00D62632">
        <w:rPr>
          <w:rFonts w:cs="Arial"/>
          <w:color w:val="0000FF"/>
          <w:sz w:val="23"/>
          <w:szCs w:val="23"/>
        </w:rPr>
        <w:t xml:space="preserve"> </w:t>
      </w:r>
      <w:r w:rsidR="00040AF1" w:rsidRPr="00040AF1">
        <w:rPr>
          <w:rFonts w:cs="Arial"/>
          <w:color w:val="0000FF"/>
          <w:sz w:val="23"/>
          <w:szCs w:val="23"/>
        </w:rPr>
        <w:t xml:space="preserve"> </w:t>
      </w:r>
    </w:p>
    <w:p w14:paraId="7F8BAB05" w14:textId="77777777" w:rsidR="00392789" w:rsidRDefault="00392789" w:rsidP="003D7A16">
      <w:pPr>
        <w:tabs>
          <w:tab w:val="left" w:pos="7390"/>
        </w:tabs>
        <w:spacing w:after="0" w:line="240" w:lineRule="auto"/>
        <w:jc w:val="both"/>
      </w:pPr>
    </w:p>
    <w:p w14:paraId="51921518" w14:textId="7F283E00" w:rsidR="00292FE4" w:rsidRPr="00875EC5" w:rsidRDefault="00CF3895" w:rsidP="003D7A16">
      <w:pPr>
        <w:tabs>
          <w:tab w:val="left" w:pos="7390"/>
        </w:tabs>
        <w:spacing w:after="240" w:line="240" w:lineRule="auto"/>
        <w:jc w:val="both"/>
        <w:rPr>
          <w:b/>
          <w:bCs/>
        </w:rPr>
      </w:pPr>
      <w:r w:rsidRPr="00B645BA">
        <w:rPr>
          <w:b/>
          <w:bCs/>
        </w:rPr>
        <w:t xml:space="preserve">Re: </w:t>
      </w:r>
      <w:r w:rsidR="009250C8">
        <w:rPr>
          <w:b/>
          <w:bCs/>
        </w:rPr>
        <w:t xml:space="preserve">ERO </w:t>
      </w:r>
      <w:r w:rsidR="004B3D9D">
        <w:rPr>
          <w:b/>
          <w:bCs/>
        </w:rPr>
        <w:t>Emission</w:t>
      </w:r>
      <w:r w:rsidR="00292FE4">
        <w:rPr>
          <w:b/>
          <w:bCs/>
        </w:rPr>
        <w:t>s</w:t>
      </w:r>
      <w:r w:rsidR="00875EC5">
        <w:rPr>
          <w:b/>
          <w:bCs/>
        </w:rPr>
        <w:t xml:space="preserve"> Performance Standards</w:t>
      </w:r>
      <w:r w:rsidR="00992BE8">
        <w:rPr>
          <w:b/>
          <w:bCs/>
        </w:rPr>
        <w:t xml:space="preserve"> (EPS)</w:t>
      </w:r>
      <w:r w:rsidR="00875EC5">
        <w:rPr>
          <w:b/>
          <w:bCs/>
        </w:rPr>
        <w:t xml:space="preserve"> regulatory amendments </w:t>
      </w:r>
    </w:p>
    <w:p w14:paraId="54C3B7EB" w14:textId="7AA9E0FB" w:rsidR="00F7702C" w:rsidRPr="00B645BA" w:rsidRDefault="00E34EA5" w:rsidP="003D7A16">
      <w:pPr>
        <w:tabs>
          <w:tab w:val="left" w:pos="7390"/>
        </w:tabs>
        <w:spacing w:after="240" w:line="240" w:lineRule="auto"/>
        <w:jc w:val="both"/>
      </w:pPr>
      <w:r>
        <w:t xml:space="preserve">Dear </w:t>
      </w:r>
      <w:r w:rsidR="00040AF1">
        <w:t>Ms. Ollevier</w:t>
      </w:r>
      <w:r w:rsidR="002706F5" w:rsidRPr="00B645BA">
        <w:t>,</w:t>
      </w:r>
    </w:p>
    <w:p w14:paraId="59274734" w14:textId="20E85054" w:rsidR="009C01CB" w:rsidRDefault="00C63D51" w:rsidP="003D7A16">
      <w:pPr>
        <w:tabs>
          <w:tab w:val="left" w:pos="7390"/>
        </w:tabs>
        <w:spacing w:after="120" w:line="240" w:lineRule="auto"/>
        <w:jc w:val="both"/>
      </w:pPr>
      <w:r w:rsidRPr="00C63D51">
        <w:t xml:space="preserve">On behalf of </w:t>
      </w:r>
      <w:r w:rsidR="00F90801">
        <w:t xml:space="preserve">Ontario </w:t>
      </w:r>
      <w:r w:rsidRPr="00C63D51">
        <w:t xml:space="preserve">members of Canadian Manufacturers &amp; Exporters (CME), I am writing to express our overall support for the proposed amendments to Ontario’s Emissions Performance Standards (EPS) </w:t>
      </w:r>
      <w:r w:rsidR="00FE5783">
        <w:t>regulations and guidelines</w:t>
      </w:r>
      <w:r w:rsidRPr="00C63D51">
        <w:t xml:space="preserve">. </w:t>
      </w:r>
    </w:p>
    <w:p w14:paraId="4E9FD944" w14:textId="535A50CB" w:rsidR="00B60938" w:rsidRDefault="00A16AE8" w:rsidP="003D7A16">
      <w:pPr>
        <w:tabs>
          <w:tab w:val="left" w:pos="7390"/>
        </w:tabs>
        <w:spacing w:after="240" w:line="240" w:lineRule="auto"/>
        <w:jc w:val="both"/>
      </w:pPr>
      <w:r>
        <w:t xml:space="preserve">Last year, our response to the </w:t>
      </w:r>
      <w:r w:rsidR="00515CC1">
        <w:t xml:space="preserve">2023-2030 regulations included </w:t>
      </w:r>
      <w:r w:rsidR="00822A3E">
        <w:t xml:space="preserve">recommendations on the use of EPS proceeds directly to companies </w:t>
      </w:r>
      <w:r w:rsidR="005940EC">
        <w:t xml:space="preserve">paying them, </w:t>
      </w:r>
      <w:proofErr w:type="gramStart"/>
      <w:r w:rsidR="005940EC">
        <w:t>in order to</w:t>
      </w:r>
      <w:proofErr w:type="gramEnd"/>
      <w:r w:rsidR="005940EC">
        <w:t xml:space="preserve"> more effectively deter carbon leakage and grow manufacturing investment in the province.</w:t>
      </w:r>
      <w:r w:rsidR="005754AF">
        <w:t xml:space="preserve"> </w:t>
      </w:r>
      <w:r w:rsidR="00B60938">
        <w:t>Th</w:t>
      </w:r>
      <w:r w:rsidR="009C01CB">
        <w:t>is</w:t>
      </w:r>
      <w:r w:rsidR="00B60938">
        <w:t xml:space="preserve"> proposals buil</w:t>
      </w:r>
      <w:r w:rsidR="005754AF">
        <w:t>t</w:t>
      </w:r>
      <w:r w:rsidR="008523E3">
        <w:t xml:space="preserve"> on </w:t>
      </w:r>
      <w:r w:rsidR="009A60B8">
        <w:t xml:space="preserve">CME’s </w:t>
      </w:r>
      <w:hyperlink r:id="rId14" w:anchor=":~:text=Canadian%20manufacturers%20are%20committed%20to,supportive%20policies%20are%20essential%20enablers." w:history="1">
        <w:r w:rsidR="009A60B8" w:rsidRPr="0037304A">
          <w:rPr>
            <w:rStyle w:val="Hyperlink"/>
            <w:i/>
            <w:iCs/>
          </w:rPr>
          <w:t>Industrial Net Zero Strategy</w:t>
        </w:r>
      </w:hyperlink>
      <w:r w:rsidR="005754AF">
        <w:t>, release</w:t>
      </w:r>
      <w:r w:rsidR="00B37AE7">
        <w:t>d</w:t>
      </w:r>
      <w:r w:rsidR="005754AF">
        <w:t xml:space="preserve"> earlier in that year.</w:t>
      </w:r>
    </w:p>
    <w:p w14:paraId="21185F2F" w14:textId="578DA8F6" w:rsidR="005754AF" w:rsidRDefault="003D7A16" w:rsidP="003D7A16">
      <w:pPr>
        <w:tabs>
          <w:tab w:val="left" w:pos="7390"/>
        </w:tabs>
        <w:spacing w:after="240" w:line="240" w:lineRule="auto"/>
        <w:jc w:val="both"/>
      </w:pPr>
      <w:r>
        <w:t>Considering</w:t>
      </w:r>
      <w:r w:rsidR="005754AF">
        <w:t xml:space="preserve"> the announcements made this fall, </w:t>
      </w:r>
      <w:r w:rsidR="00B37AE7">
        <w:t xml:space="preserve">which </w:t>
      </w:r>
      <w:r w:rsidR="00716B23">
        <w:t>deliver</w:t>
      </w:r>
      <w:r w:rsidR="00B37AE7">
        <w:t>ed a</w:t>
      </w:r>
      <w:r w:rsidR="00716B23">
        <w:t xml:space="preserve"> policy design consistent with our recommendation</w:t>
      </w:r>
      <w:r w:rsidR="00B37AE7">
        <w:t>s</w:t>
      </w:r>
      <w:r w:rsidR="00716B23">
        <w:t xml:space="preserve">, CME strongly supports the </w:t>
      </w:r>
      <w:r w:rsidR="00B37AE7">
        <w:t xml:space="preserve">continued implementation of the </w:t>
      </w:r>
      <w:r w:rsidR="00716B23">
        <w:t>Emissions Performance Standards (EPS) and welcome</w:t>
      </w:r>
      <w:r>
        <w:t>s</w:t>
      </w:r>
      <w:r w:rsidR="00716B23">
        <w:t xml:space="preserve"> the additional improvements made by the </w:t>
      </w:r>
      <w:r w:rsidR="003F127A">
        <w:t>current regulatory package.</w:t>
      </w:r>
    </w:p>
    <w:p w14:paraId="2A21EFF8" w14:textId="35802FAC" w:rsidR="007A6FEC" w:rsidRPr="00B645BA" w:rsidRDefault="003F127A" w:rsidP="003D7A16">
      <w:pPr>
        <w:tabs>
          <w:tab w:val="left" w:pos="7390"/>
        </w:tabs>
        <w:spacing w:after="240" w:line="240" w:lineRule="auto"/>
        <w:jc w:val="both"/>
      </w:pPr>
      <w:r>
        <w:t xml:space="preserve">Attached are our comments on them, which include </w:t>
      </w:r>
      <w:r w:rsidR="00395462">
        <w:t xml:space="preserve">suggestions </w:t>
      </w:r>
      <w:r w:rsidR="009250C8">
        <w:t>to continue improving the program.</w:t>
      </w:r>
    </w:p>
    <w:p w14:paraId="33EF404C" w14:textId="77777777" w:rsidR="005B2AFA" w:rsidRDefault="00344DB4" w:rsidP="003D7A16">
      <w:pPr>
        <w:jc w:val="both"/>
      </w:pPr>
      <w:r w:rsidRPr="00B645BA">
        <w:t>Sincerely,</w:t>
      </w:r>
    </w:p>
    <w:p w14:paraId="356F7250" w14:textId="0F812FD2" w:rsidR="005B2AFA" w:rsidRDefault="005B2AFA" w:rsidP="003D7A16">
      <w:pPr>
        <w:jc w:val="both"/>
      </w:pPr>
      <w:r>
        <w:rPr>
          <w:noProof/>
        </w:rPr>
        <w:drawing>
          <wp:inline distT="0" distB="0" distL="0" distR="0" wp14:anchorId="6A144D13" wp14:editId="09B657C7">
            <wp:extent cx="1828800" cy="449454"/>
            <wp:effectExtent l="0" t="0" r="0" b="8255"/>
            <wp:docPr id="2" name="Picture 2" descr="A picture containing text, opener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pener,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" b="17946"/>
                    <a:stretch/>
                  </pic:blipFill>
                  <pic:spPr bwMode="auto">
                    <a:xfrm>
                      <a:off x="0" y="0"/>
                      <a:ext cx="1927518" cy="4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3D48F" w14:textId="7C827FD8" w:rsidR="0092340D" w:rsidRPr="00B645BA" w:rsidRDefault="00292FE4" w:rsidP="003D7A16">
      <w:pPr>
        <w:spacing w:after="0"/>
        <w:jc w:val="both"/>
      </w:pPr>
      <w:r>
        <w:t>Vincent Caron</w:t>
      </w:r>
    </w:p>
    <w:p w14:paraId="36AE4D36" w14:textId="7760C2BA" w:rsidR="0092340D" w:rsidRPr="00B645BA" w:rsidRDefault="00292FE4" w:rsidP="003D7A16">
      <w:pPr>
        <w:spacing w:after="0"/>
        <w:jc w:val="both"/>
      </w:pPr>
      <w:r>
        <w:t>Director, Policy &amp; Ontario Government Relations</w:t>
      </w:r>
    </w:p>
    <w:p w14:paraId="7B40B4DD" w14:textId="1FD379E0" w:rsidR="0092340D" w:rsidRPr="00B645BA" w:rsidRDefault="0092340D" w:rsidP="003D7A16">
      <w:pPr>
        <w:jc w:val="both"/>
      </w:pPr>
      <w:r w:rsidRPr="00B645BA">
        <w:t>Canadian Manufacturers &amp; Exporters</w:t>
      </w:r>
    </w:p>
    <w:p w14:paraId="60D13450" w14:textId="77777777" w:rsidR="00992BE8" w:rsidRDefault="00992BE8" w:rsidP="003D7A16">
      <w:pPr>
        <w:pStyle w:val="Default"/>
        <w:jc w:val="both"/>
        <w:rPr>
          <w:rFonts w:ascii="Brandon Grotesque Regular" w:hAnsi="Brandon Grotesque Regular"/>
          <w:sz w:val="22"/>
          <w:szCs w:val="22"/>
        </w:rPr>
      </w:pPr>
    </w:p>
    <w:p w14:paraId="003C3676" w14:textId="5C0FAF9E" w:rsidR="00422834" w:rsidRDefault="00463007" w:rsidP="003D7A16">
      <w:pPr>
        <w:pStyle w:val="Default"/>
        <w:jc w:val="both"/>
        <w:rPr>
          <w:rFonts w:ascii="Brandon Grotesque Regular" w:hAnsi="Brandon Grotesque Regular"/>
          <w:sz w:val="22"/>
          <w:szCs w:val="22"/>
        </w:rPr>
      </w:pPr>
      <w:r w:rsidRPr="00B645BA">
        <w:rPr>
          <w:rFonts w:ascii="Brandon Grotesque Regular" w:hAnsi="Brandon Grotesque Regular"/>
          <w:sz w:val="22"/>
          <w:szCs w:val="22"/>
        </w:rPr>
        <w:t>Cc:</w:t>
      </w:r>
      <w:r w:rsidR="00A444F9" w:rsidRPr="00B645BA">
        <w:rPr>
          <w:rFonts w:ascii="Brandon Grotesque Regular" w:hAnsi="Brandon Grotesque Regular"/>
          <w:sz w:val="22"/>
          <w:szCs w:val="22"/>
        </w:rPr>
        <w:t xml:space="preserve">  </w:t>
      </w:r>
      <w:r w:rsidR="00A444F9" w:rsidRPr="00B645BA">
        <w:rPr>
          <w:rFonts w:ascii="Brandon Grotesque Regular" w:hAnsi="Brandon Grotesque Regular"/>
          <w:sz w:val="22"/>
          <w:szCs w:val="22"/>
        </w:rPr>
        <w:tab/>
      </w:r>
      <w:r w:rsidR="002F11B0" w:rsidRPr="00020E6D">
        <w:rPr>
          <w:rFonts w:ascii="Brandon Grotesque Regular" w:hAnsi="Brandon Grotesque Regular"/>
          <w:sz w:val="22"/>
          <w:szCs w:val="22"/>
        </w:rPr>
        <w:t xml:space="preserve">Alex Wood, </w:t>
      </w:r>
      <w:r w:rsidR="00FF3D85" w:rsidRPr="00020E6D">
        <w:rPr>
          <w:rFonts w:ascii="Brandon Grotesque Regular" w:hAnsi="Brandon Grotesque Regular"/>
          <w:sz w:val="22"/>
          <w:szCs w:val="22"/>
        </w:rPr>
        <w:t>Assistant Deputy Minister</w:t>
      </w:r>
    </w:p>
    <w:p w14:paraId="00EA3961" w14:textId="77777777" w:rsidR="009C01CB" w:rsidRDefault="00422834" w:rsidP="003D7A16">
      <w:pPr>
        <w:pStyle w:val="Default"/>
        <w:jc w:val="both"/>
        <w:rPr>
          <w:rFonts w:ascii="Brandon Grotesque Regular" w:hAnsi="Brandon Grotesque Regular"/>
          <w:sz w:val="22"/>
          <w:szCs w:val="22"/>
        </w:rPr>
      </w:pPr>
      <w:r>
        <w:rPr>
          <w:rFonts w:ascii="Brandon Grotesque Regular" w:hAnsi="Brandon Grotesque Regular"/>
          <w:sz w:val="22"/>
          <w:szCs w:val="22"/>
        </w:rPr>
        <w:tab/>
        <w:t>Serge Imbrogno, Deputy Minister</w:t>
      </w:r>
    </w:p>
    <w:p w14:paraId="3799D0ED" w14:textId="6CE0A6E2" w:rsidR="00BA737A" w:rsidRPr="00330F47" w:rsidRDefault="009C01CB" w:rsidP="003D7A16">
      <w:pPr>
        <w:pStyle w:val="Default"/>
        <w:spacing w:after="120"/>
        <w:jc w:val="both"/>
        <w:rPr>
          <w:rFonts w:ascii="Brandon Grotesque Regular" w:hAnsi="Brandon Grotesque Regular"/>
          <w:sz w:val="22"/>
          <w:szCs w:val="22"/>
        </w:rPr>
      </w:pPr>
      <w:r>
        <w:rPr>
          <w:rFonts w:ascii="Brandon Grotesque Regular" w:hAnsi="Brandon Grotesque Regular"/>
          <w:sz w:val="22"/>
          <w:szCs w:val="22"/>
        </w:rPr>
        <w:tab/>
        <w:t xml:space="preserve">Patrick Fancott, </w:t>
      </w:r>
      <w:r w:rsidR="001C4E88">
        <w:rPr>
          <w:rFonts w:ascii="Brandon Grotesque Regular" w:hAnsi="Brandon Grotesque Regular"/>
          <w:sz w:val="22"/>
          <w:szCs w:val="22"/>
        </w:rPr>
        <w:t>Director, Climate Change Policy Branch</w:t>
      </w:r>
      <w:r w:rsidR="00BA737A" w:rsidRPr="00B84441">
        <w:rPr>
          <w:sz w:val="20"/>
          <w:szCs w:val="20"/>
        </w:rPr>
        <w:br w:type="page"/>
      </w:r>
    </w:p>
    <w:p w14:paraId="081364C3" w14:textId="0FB64340" w:rsidR="00884BC9" w:rsidRPr="006E50BA" w:rsidRDefault="00884BC9" w:rsidP="003D7A16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5E3E9AD5" w14:textId="5FC64EF2" w:rsidR="00875EC5" w:rsidRPr="006E50BA" w:rsidRDefault="00875EC5" w:rsidP="003D7A16">
      <w:pPr>
        <w:spacing w:after="120" w:line="240" w:lineRule="auto"/>
        <w:jc w:val="both"/>
        <w:rPr>
          <w:b/>
          <w:bCs/>
          <w:u w:val="single"/>
        </w:rPr>
      </w:pPr>
      <w:r w:rsidRPr="006E50BA">
        <w:rPr>
          <w:b/>
          <w:bCs/>
          <w:u w:val="single"/>
        </w:rPr>
        <w:t>Canadian Manufacturers &amp; Exporters Submission</w:t>
      </w:r>
    </w:p>
    <w:p w14:paraId="5C787CE1" w14:textId="77777777" w:rsidR="009C01CB" w:rsidRDefault="00387687" w:rsidP="003D7A16">
      <w:pPr>
        <w:spacing w:after="0" w:line="240" w:lineRule="auto"/>
        <w:jc w:val="both"/>
        <w:rPr>
          <w:b/>
          <w:bCs/>
        </w:rPr>
      </w:pPr>
      <w:r w:rsidRPr="006E50BA">
        <w:rPr>
          <w:b/>
          <w:bCs/>
          <w:u w:val="single"/>
        </w:rPr>
        <w:t>Proposed Regulatory Amendments for Emissions Performance Standards Program 2023-2030</w:t>
      </w:r>
    </w:p>
    <w:p w14:paraId="05930289" w14:textId="77777777" w:rsidR="009C01CB" w:rsidRDefault="009C01CB" w:rsidP="003D7A16">
      <w:pPr>
        <w:spacing w:after="120" w:line="240" w:lineRule="auto"/>
        <w:jc w:val="both"/>
      </w:pPr>
    </w:p>
    <w:p w14:paraId="7CA9F686" w14:textId="12DB63DE" w:rsidR="00462D5C" w:rsidRPr="00A258BF" w:rsidRDefault="00170163" w:rsidP="003D7A16">
      <w:pPr>
        <w:spacing w:after="120" w:line="240" w:lineRule="auto"/>
        <w:jc w:val="both"/>
      </w:pPr>
      <w:r w:rsidRPr="00A258BF">
        <w:t xml:space="preserve">CME provided extensive comments </w:t>
      </w:r>
      <w:r w:rsidR="00995D6C" w:rsidRPr="00A258BF">
        <w:t xml:space="preserve">to support the implementation of the EPS in the last two years. </w:t>
      </w:r>
      <w:r w:rsidR="007917BB" w:rsidRPr="00A258BF">
        <w:t xml:space="preserve">We appreciate the willingness of MECP to engage and to provide </w:t>
      </w:r>
      <w:r w:rsidR="00D23A28" w:rsidRPr="00A258BF">
        <w:t xml:space="preserve">much-needed </w:t>
      </w:r>
      <w:r w:rsidR="007917BB" w:rsidRPr="00A258BF">
        <w:t>flexibility for industry within</w:t>
      </w:r>
      <w:r w:rsidR="008E78FF" w:rsidRPr="00A258BF">
        <w:t xml:space="preserve"> </w:t>
      </w:r>
      <w:r w:rsidR="00D23A28" w:rsidRPr="00A258BF">
        <w:t xml:space="preserve">the constraints of </w:t>
      </w:r>
      <w:r w:rsidR="008E78FF" w:rsidRPr="00A258BF">
        <w:t>federal</w:t>
      </w:r>
      <w:r w:rsidR="007917BB" w:rsidRPr="00A258BF">
        <w:t xml:space="preserve"> guidelines.</w:t>
      </w:r>
      <w:r w:rsidR="00E2661B" w:rsidRPr="00A258BF">
        <w:t xml:space="preserve"> </w:t>
      </w:r>
    </w:p>
    <w:p w14:paraId="7F5A4F42" w14:textId="77076FDD" w:rsidR="00B54B53" w:rsidRPr="00A258BF" w:rsidRDefault="00462D5C" w:rsidP="003D7A16">
      <w:pPr>
        <w:spacing w:after="120" w:line="240" w:lineRule="auto"/>
        <w:jc w:val="both"/>
      </w:pPr>
      <w:r w:rsidRPr="00A258BF">
        <w:t>While we</w:t>
      </w:r>
      <w:r w:rsidR="00E2661B" w:rsidRPr="00A258BF">
        <w:t xml:space="preserve"> believe </w:t>
      </w:r>
      <w:r w:rsidR="00AF28E4" w:rsidRPr="00A258BF">
        <w:t>this</w:t>
      </w:r>
      <w:r w:rsidR="008550F8" w:rsidRPr="00A258BF">
        <w:t xml:space="preserve"> </w:t>
      </w:r>
      <w:r w:rsidR="00E2661B" w:rsidRPr="00A258BF">
        <w:t xml:space="preserve">Ontario-Made solution is </w:t>
      </w:r>
      <w:r w:rsidR="00A258BF">
        <w:t xml:space="preserve">much </w:t>
      </w:r>
      <w:r w:rsidR="00E2661B" w:rsidRPr="00A258BF">
        <w:t xml:space="preserve">preferable to </w:t>
      </w:r>
      <w:r w:rsidR="004132D1" w:rsidRPr="00A258BF">
        <w:t>the</w:t>
      </w:r>
      <w:r w:rsidR="009B6FCE" w:rsidRPr="00A258BF">
        <w:t xml:space="preserve"> </w:t>
      </w:r>
      <w:r w:rsidRPr="00A258BF">
        <w:t xml:space="preserve">federal </w:t>
      </w:r>
      <w:r w:rsidR="009B6FCE" w:rsidRPr="00A258BF">
        <w:t>program it</w:t>
      </w:r>
      <w:r w:rsidR="008550F8" w:rsidRPr="00A258BF">
        <w:t xml:space="preserve"> </w:t>
      </w:r>
      <w:r w:rsidR="009B6FCE" w:rsidRPr="00A258BF">
        <w:t>replace</w:t>
      </w:r>
      <w:r w:rsidR="008550F8" w:rsidRPr="00A258BF">
        <w:t>s</w:t>
      </w:r>
      <w:r w:rsidR="009B6FCE" w:rsidRPr="00A258BF">
        <w:t xml:space="preserve">, </w:t>
      </w:r>
      <w:r w:rsidRPr="00A258BF">
        <w:t>it does</w:t>
      </w:r>
      <w:r w:rsidR="00071907" w:rsidRPr="00A258BF">
        <w:t xml:space="preserve"> </w:t>
      </w:r>
      <w:r w:rsidR="004132D1" w:rsidRPr="00A258BF">
        <w:t>in</w:t>
      </w:r>
      <w:r w:rsidRPr="00A258BF">
        <w:t>troduce</w:t>
      </w:r>
      <w:r w:rsidR="004132D1" w:rsidRPr="00A258BF">
        <w:t xml:space="preserve"> </w:t>
      </w:r>
      <w:r w:rsidR="00AF28E4" w:rsidRPr="00A258BF">
        <w:t>additional</w:t>
      </w:r>
      <w:r w:rsidR="008550F8" w:rsidRPr="00A258BF">
        <w:t xml:space="preserve"> regulatory</w:t>
      </w:r>
      <w:r w:rsidR="00071907" w:rsidRPr="00A258BF">
        <w:t xml:space="preserve"> complex</w:t>
      </w:r>
      <w:r w:rsidR="004132D1" w:rsidRPr="00A258BF">
        <w:t xml:space="preserve">ity.  This </w:t>
      </w:r>
      <w:r w:rsidR="00505881" w:rsidRPr="00A258BF">
        <w:t>is a</w:t>
      </w:r>
      <w:r w:rsidR="004132D1" w:rsidRPr="00A258BF">
        <w:t xml:space="preserve"> challenge</w:t>
      </w:r>
      <w:r w:rsidR="00505881" w:rsidRPr="00A258BF">
        <w:t xml:space="preserve"> </w:t>
      </w:r>
      <w:r w:rsidR="004132D1" w:rsidRPr="00A258BF">
        <w:t xml:space="preserve">for </w:t>
      </w:r>
      <w:r w:rsidR="00DC4D45" w:rsidRPr="00A258BF">
        <w:t>manufacturers</w:t>
      </w:r>
      <w:r w:rsidR="004132D1" w:rsidRPr="00A258BF">
        <w:t>, especially f</w:t>
      </w:r>
      <w:r w:rsidR="00667FC9" w:rsidRPr="00A258BF">
        <w:t>rom</w:t>
      </w:r>
      <w:r w:rsidR="004132D1" w:rsidRPr="00A258BF">
        <w:t xml:space="preserve"> </w:t>
      </w:r>
      <w:r w:rsidR="003779FA" w:rsidRPr="00A258BF">
        <w:t xml:space="preserve">medium size </w:t>
      </w:r>
      <w:r w:rsidR="004132D1" w:rsidRPr="00A258BF">
        <w:t>businesses who could potentially benefit</w:t>
      </w:r>
      <w:r w:rsidR="00046EE2" w:rsidRPr="00A258BF">
        <w:t xml:space="preserve"> </w:t>
      </w:r>
      <w:r w:rsidR="00DC4D45" w:rsidRPr="00A258BF">
        <w:t xml:space="preserve">from participation </w:t>
      </w:r>
      <w:r w:rsidR="00046EE2" w:rsidRPr="00A258BF">
        <w:t xml:space="preserve">but lack the capacity to </w:t>
      </w:r>
      <w:r w:rsidR="006F57D0" w:rsidRPr="00A258BF">
        <w:t>do so</w:t>
      </w:r>
      <w:r w:rsidR="004132D1" w:rsidRPr="00A258BF">
        <w:t xml:space="preserve">. </w:t>
      </w:r>
      <w:r w:rsidR="0089550D" w:rsidRPr="00A258BF">
        <w:t xml:space="preserve">In </w:t>
      </w:r>
      <w:r w:rsidR="00667FC9" w:rsidRPr="00A258BF">
        <w:t xml:space="preserve">a </w:t>
      </w:r>
      <w:r w:rsidR="00E67B05" w:rsidRPr="00A258BF">
        <w:t xml:space="preserve">company </w:t>
      </w:r>
      <w:r w:rsidR="00667FC9" w:rsidRPr="00A258BF">
        <w:t xml:space="preserve">survey published by CME in June 2022, </w:t>
      </w:r>
      <w:r w:rsidR="0060482B" w:rsidRPr="00A258BF">
        <w:t xml:space="preserve">69% of </w:t>
      </w:r>
      <w:r w:rsidR="00E67B05" w:rsidRPr="00A258BF">
        <w:t xml:space="preserve">participants </w:t>
      </w:r>
      <w:r w:rsidR="001B3B74" w:rsidRPr="00A258BF">
        <w:t xml:space="preserve">noted they had not set a target to reach net zero by 2050, and </w:t>
      </w:r>
      <w:r w:rsidR="00046EE2" w:rsidRPr="00A258BF">
        <w:t xml:space="preserve">56% stated they did not currently </w:t>
      </w:r>
      <w:r w:rsidR="00F1731D" w:rsidRPr="00A258BF">
        <w:t xml:space="preserve">track carbon emissions.  </w:t>
      </w:r>
      <w:r w:rsidR="002750E8" w:rsidRPr="00A258BF">
        <w:t>The m</w:t>
      </w:r>
      <w:r w:rsidR="00F1731D" w:rsidRPr="00A258BF">
        <w:t>ost recently cited reason</w:t>
      </w:r>
      <w:r w:rsidR="00B54B53" w:rsidRPr="00A258BF">
        <w:t xml:space="preserve"> for this </w:t>
      </w:r>
      <w:r w:rsidR="00663B6B" w:rsidRPr="00A258BF">
        <w:t>situation</w:t>
      </w:r>
      <w:r w:rsidR="00B54B53" w:rsidRPr="00A258BF">
        <w:t xml:space="preserve"> was a lack of resources.</w:t>
      </w:r>
    </w:p>
    <w:p w14:paraId="14D85633" w14:textId="47E1526F" w:rsidR="00280A16" w:rsidRPr="002121E7" w:rsidRDefault="00403DE0" w:rsidP="003D7A16">
      <w:pPr>
        <w:spacing w:after="240" w:line="240" w:lineRule="auto"/>
        <w:jc w:val="both"/>
      </w:pPr>
      <w:r w:rsidRPr="00A258BF">
        <w:t xml:space="preserve">As the province </w:t>
      </w:r>
      <w:r w:rsidR="002772E8" w:rsidRPr="00A258BF">
        <w:t>begin</w:t>
      </w:r>
      <w:r w:rsidR="00A258BF" w:rsidRPr="00A258BF">
        <w:t>s</w:t>
      </w:r>
      <w:r w:rsidR="002772E8" w:rsidRPr="00A258BF">
        <w:t xml:space="preserve"> the cycle on collecting proceeds for the second full year of program delivery, w</w:t>
      </w:r>
      <w:r w:rsidR="00F300C5" w:rsidRPr="00A258BF">
        <w:t xml:space="preserve">e </w:t>
      </w:r>
      <w:r w:rsidR="00856493" w:rsidRPr="00A258BF">
        <w:t>encourage</w:t>
      </w:r>
      <w:r w:rsidR="002772E8" w:rsidRPr="00A258BF">
        <w:t xml:space="preserve"> MECP</w:t>
      </w:r>
      <w:r w:rsidR="00856493" w:rsidRPr="00A258BF">
        <w:t xml:space="preserve"> to </w:t>
      </w:r>
      <w:r w:rsidRPr="00A258BF">
        <w:t>remain engage</w:t>
      </w:r>
      <w:r w:rsidR="002772E8" w:rsidRPr="00A258BF">
        <w:t>d</w:t>
      </w:r>
      <w:r w:rsidRPr="00A258BF">
        <w:t xml:space="preserve"> with manufacturers </w:t>
      </w:r>
      <w:r w:rsidR="00AB1BE6" w:rsidRPr="00A258BF">
        <w:t xml:space="preserve">to achieve </w:t>
      </w:r>
      <w:r w:rsidR="00856493" w:rsidRPr="00A258BF">
        <w:t xml:space="preserve">informed compliance and </w:t>
      </w:r>
      <w:r w:rsidR="0009658A" w:rsidRPr="00A258BF">
        <w:t>participation</w:t>
      </w:r>
      <w:r w:rsidR="00856493" w:rsidRPr="00A258BF">
        <w:t>.  CME remain</w:t>
      </w:r>
      <w:r w:rsidR="00E2661B" w:rsidRPr="00A258BF">
        <w:t>s</w:t>
      </w:r>
      <w:r w:rsidR="00856493" w:rsidRPr="00A258BF">
        <w:t xml:space="preserve"> available to assist with the necessary education activities that will need to occur to fully engage the sector.</w:t>
      </w:r>
    </w:p>
    <w:p w14:paraId="1E06F5F4" w14:textId="20B0995E" w:rsidR="00173363" w:rsidRPr="00815619" w:rsidRDefault="00D50FB2" w:rsidP="003D7A16">
      <w:pPr>
        <w:pStyle w:val="ListParagraph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b/>
          <w:bCs/>
          <w:color w:val="C00000"/>
          <w:u w:val="single"/>
        </w:rPr>
      </w:pPr>
      <w:r w:rsidRPr="00815619">
        <w:rPr>
          <w:b/>
          <w:bCs/>
          <w:color w:val="C00000"/>
          <w:u w:val="single"/>
        </w:rPr>
        <w:t>Program Scope</w:t>
      </w:r>
    </w:p>
    <w:p w14:paraId="10639E23" w14:textId="6C9122BD" w:rsidR="00670DED" w:rsidRPr="00582F8F" w:rsidRDefault="00670DED" w:rsidP="003D7A16">
      <w:pPr>
        <w:spacing w:after="240" w:line="240" w:lineRule="auto"/>
        <w:jc w:val="both"/>
      </w:pPr>
      <w:r w:rsidRPr="00582F8F">
        <w:t xml:space="preserve">While the design of the EPS has great potential to help companies </w:t>
      </w:r>
      <w:r w:rsidR="00582F8F" w:rsidRPr="00582F8F">
        <w:t xml:space="preserve">as they seek to secure capital for GHG reduction projects, administrative complexity and carve outs for specific occupational codes remains a challenge. While the Schedule 2 list is extensive and covers much of the industrial activity in Ontario, the </w:t>
      </w:r>
      <w:r w:rsidR="008A7E11" w:rsidRPr="00582F8F">
        <w:t>goal</w:t>
      </w:r>
      <w:r w:rsidR="00582F8F" w:rsidRPr="00582F8F">
        <w:t xml:space="preserve"> should be to allow voluntary participation for any company emitting above the specified threshold of 10,000 tCO2.</w:t>
      </w:r>
      <w:r w:rsidR="0042377F">
        <w:t xml:space="preserve"> This would avoid </w:t>
      </w:r>
      <w:r w:rsidR="0042377F" w:rsidRPr="0042377F">
        <w:t xml:space="preserve">companies </w:t>
      </w:r>
      <w:r w:rsidR="0042377F">
        <w:t>having to</w:t>
      </w:r>
      <w:r w:rsidR="0042377F" w:rsidRPr="0042377F">
        <w:t xml:space="preserve"> maintain complex accounting of emissions to track under the programs and others falling outside the scope.  </w:t>
      </w:r>
    </w:p>
    <w:p w14:paraId="690B1967" w14:textId="3146197F" w:rsidR="00670DED" w:rsidRPr="00582F8F" w:rsidRDefault="0042377F" w:rsidP="003D7A16">
      <w:pPr>
        <w:spacing w:after="240" w:line="240" w:lineRule="auto"/>
        <w:jc w:val="both"/>
      </w:pPr>
      <w:r>
        <w:t xml:space="preserve">While the proposed amendments do not </w:t>
      </w:r>
      <w:r w:rsidR="00C47677">
        <w:t xml:space="preserve">fully </w:t>
      </w:r>
      <w:r>
        <w:t xml:space="preserve">meet this objective, </w:t>
      </w:r>
      <w:r w:rsidR="007667AD" w:rsidRPr="00582F8F">
        <w:t xml:space="preserve">CME supports the </w:t>
      </w:r>
      <w:r w:rsidR="00582F8F" w:rsidRPr="00582F8F">
        <w:t xml:space="preserve">two proposed </w:t>
      </w:r>
      <w:r w:rsidR="00670DED" w:rsidRPr="00582F8F">
        <w:t xml:space="preserve">additions to </w:t>
      </w:r>
      <w:r w:rsidR="00B525A7" w:rsidRPr="00582F8F">
        <w:t>Schedule 2</w:t>
      </w:r>
      <w:r w:rsidR="007667AD" w:rsidRPr="00582F8F">
        <w:t xml:space="preserve"> allow</w:t>
      </w:r>
      <w:r w:rsidR="00DF5E5F" w:rsidRPr="00582F8F">
        <w:t>ing</w:t>
      </w:r>
      <w:r w:rsidR="00B525A7" w:rsidRPr="00582F8F">
        <w:t xml:space="preserve"> </w:t>
      </w:r>
      <w:r w:rsidR="007667AD" w:rsidRPr="00582F8F">
        <w:t>facilities in additional sectors to</w:t>
      </w:r>
      <w:r w:rsidR="00582F8F" w:rsidRPr="00582F8F">
        <w:t xml:space="preserve"> participate.</w:t>
      </w:r>
    </w:p>
    <w:p w14:paraId="7C7DF7B1" w14:textId="2F27DE6C" w:rsidR="00670DED" w:rsidRDefault="0042377F" w:rsidP="003D7A16">
      <w:pPr>
        <w:spacing w:after="240" w:line="240" w:lineRule="auto"/>
        <w:jc w:val="both"/>
      </w:pPr>
      <w:r>
        <w:t xml:space="preserve">We formally request that analysis be </w:t>
      </w:r>
      <w:r w:rsidR="008E4CD8">
        <w:t xml:space="preserve">undertaken to determine if </w:t>
      </w:r>
      <w:r w:rsidR="00670DED" w:rsidRPr="00670DED">
        <w:t xml:space="preserve">NAICS Code 339110 (medical equipment and supplies) </w:t>
      </w:r>
      <w:r w:rsidR="008E4CD8">
        <w:t xml:space="preserve">can be added to Schedule 2. </w:t>
      </w:r>
      <w:r w:rsidR="00592B40">
        <w:t xml:space="preserve">Like most of manufacturing activity, the production of such products is </w:t>
      </w:r>
      <w:r w:rsidR="00C71CE2">
        <w:t xml:space="preserve">deeply trade exposed and its exclusion currently causes complexity for </w:t>
      </w:r>
      <w:r w:rsidR="00F335D9">
        <w:t>at least one EPS participants represented by CME.</w:t>
      </w:r>
    </w:p>
    <w:p w14:paraId="323114DB" w14:textId="46E1E228" w:rsidR="003C68F7" w:rsidRDefault="003C68F7" w:rsidP="003D7A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bCs/>
          <w:color w:val="C00000"/>
          <w:u w:val="single"/>
        </w:rPr>
      </w:pPr>
      <w:r w:rsidRPr="002121E7">
        <w:rPr>
          <w:b/>
          <w:bCs/>
          <w:color w:val="C00000"/>
          <w:u w:val="single"/>
        </w:rPr>
        <w:t>Clarifying applicability rules under certain methods of calculating an annual emissions limit in the EPS methodology</w:t>
      </w:r>
    </w:p>
    <w:p w14:paraId="4AECE4C0" w14:textId="77777777" w:rsidR="003D7A16" w:rsidRDefault="003D7A16" w:rsidP="003D7A16">
      <w:pPr>
        <w:pStyle w:val="ListParagraph"/>
        <w:spacing w:after="0" w:line="240" w:lineRule="auto"/>
        <w:ind w:left="360"/>
        <w:jc w:val="both"/>
        <w:rPr>
          <w:b/>
          <w:bCs/>
          <w:color w:val="C00000"/>
          <w:u w:val="single"/>
        </w:rPr>
      </w:pPr>
    </w:p>
    <w:p w14:paraId="28F6BFF0" w14:textId="708F7BC2" w:rsidR="003D7A16" w:rsidRPr="003D7A16" w:rsidRDefault="003D7A16" w:rsidP="003D7A16">
      <w:pPr>
        <w:spacing w:after="0" w:line="240" w:lineRule="auto"/>
        <w:jc w:val="both"/>
      </w:pPr>
      <w:r w:rsidRPr="003D7A16">
        <w:t>We are pleased to see the MECP proposal to adjust the electricity and cogeneration thermal energy methods (methods B and C) for calculating a facility’s annual emissions limit. This will allow additional facilities to use both methods B and C, creating a more competitive landscape. CME fully supports this amendment as it allows the cogeneration methodology to be applied consistently across sectors.</w:t>
      </w:r>
    </w:p>
    <w:p w14:paraId="4066E8BF" w14:textId="77777777" w:rsidR="003D7A16" w:rsidRPr="003D7A16" w:rsidRDefault="003D7A16" w:rsidP="003D7A16">
      <w:pPr>
        <w:spacing w:after="0" w:line="240" w:lineRule="auto"/>
        <w:jc w:val="both"/>
        <w:rPr>
          <w:b/>
          <w:bCs/>
          <w:color w:val="C00000"/>
          <w:u w:val="single"/>
        </w:rPr>
      </w:pPr>
    </w:p>
    <w:p w14:paraId="5EBA0201" w14:textId="37C57B2B" w:rsidR="00967D64" w:rsidRPr="002121E7" w:rsidRDefault="00967D64" w:rsidP="003D7A16">
      <w:pPr>
        <w:pStyle w:val="ListParagraph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b/>
          <w:bCs/>
          <w:color w:val="C00000"/>
          <w:u w:val="single"/>
        </w:rPr>
      </w:pPr>
      <w:r w:rsidRPr="002121E7">
        <w:rPr>
          <w:b/>
          <w:bCs/>
          <w:color w:val="C00000"/>
          <w:u w:val="single"/>
        </w:rPr>
        <w:t>Treatment of Renewable Natural Gas</w:t>
      </w:r>
    </w:p>
    <w:p w14:paraId="1884744B" w14:textId="04919B6D" w:rsidR="00107B06" w:rsidRDefault="00FA561B" w:rsidP="003D7A16">
      <w:pPr>
        <w:spacing w:after="240" w:line="240" w:lineRule="auto"/>
        <w:jc w:val="both"/>
      </w:pPr>
      <w:r w:rsidRPr="00FA561B">
        <w:lastRenderedPageBreak/>
        <w:t xml:space="preserve">Renewable Natural Gas is an important tool in the fight against climate change. </w:t>
      </w:r>
      <w:r w:rsidR="00107B06">
        <w:t>B</w:t>
      </w:r>
      <w:r w:rsidR="00107B06" w:rsidRPr="00107B06">
        <w:t xml:space="preserve">y capturing “biogas” emissions from organic waste, </w:t>
      </w:r>
      <w:r w:rsidR="008A7E11" w:rsidRPr="00107B06">
        <w:t>landfills,</w:t>
      </w:r>
      <w:r w:rsidR="00107B06" w:rsidRPr="00107B06">
        <w:t xml:space="preserve"> and wastewater treatment plants</w:t>
      </w:r>
      <w:r w:rsidR="00107B06">
        <w:t>, we can increase the circularity of our economy, while generating a gas that is easily blended and distributed to end user</w:t>
      </w:r>
      <w:r w:rsidR="005A6B73">
        <w:t>s</w:t>
      </w:r>
      <w:r w:rsidR="00107B06">
        <w:t xml:space="preserve"> through our existing infrastructure.</w:t>
      </w:r>
    </w:p>
    <w:p w14:paraId="5C5F81E1" w14:textId="6CD6D924" w:rsidR="00FA561B" w:rsidRDefault="00FA561B" w:rsidP="003D7A16">
      <w:pPr>
        <w:spacing w:after="240" w:line="240" w:lineRule="auto"/>
        <w:jc w:val="both"/>
      </w:pPr>
      <w:r w:rsidRPr="00FA561B">
        <w:t xml:space="preserve">CME </w:t>
      </w:r>
      <w:r>
        <w:t xml:space="preserve">supports the legislative amendment to </w:t>
      </w:r>
      <w:r w:rsidR="00AC6A09">
        <w:t>enable the deduction of GHG emissions from the combustion of RNG</w:t>
      </w:r>
      <w:r w:rsidR="00675D23">
        <w:t xml:space="preserve"> purchased by an</w:t>
      </w:r>
      <w:r w:rsidR="00AC6A09">
        <w:t xml:space="preserve"> EPS facility</w:t>
      </w:r>
      <w:r w:rsidR="00675D23">
        <w:t>, as a key first step to reco</w:t>
      </w:r>
      <w:r w:rsidR="004A3D19">
        <w:t xml:space="preserve">gnize the contribution of </w:t>
      </w:r>
      <w:r w:rsidR="007B34C3">
        <w:t>RNG</w:t>
      </w:r>
      <w:r w:rsidR="004A3D19">
        <w:t xml:space="preserve"> to program objectives.</w:t>
      </w:r>
      <w:r w:rsidR="009D1324">
        <w:t xml:space="preserve"> The use of this gas should be contained within Ontario, </w:t>
      </w:r>
      <w:r w:rsidR="00322AD8">
        <w:t>to avoid adverse impacts on the carbon credit markets.</w:t>
      </w:r>
    </w:p>
    <w:p w14:paraId="1E0C2658" w14:textId="3D538C60" w:rsidR="001A1C1D" w:rsidRDefault="00FA561B" w:rsidP="003D7A16">
      <w:pPr>
        <w:spacing w:after="240" w:line="240" w:lineRule="auto"/>
        <w:jc w:val="both"/>
      </w:pPr>
      <w:r>
        <w:t xml:space="preserve">In the future, we would like to see further changes to make sure </w:t>
      </w:r>
      <w:r w:rsidR="004920F3">
        <w:t>reporting</w:t>
      </w:r>
      <w:r>
        <w:t xml:space="preserve"> is </w:t>
      </w:r>
      <w:r w:rsidR="004920F3">
        <w:t xml:space="preserve">more generic and </w:t>
      </w:r>
      <w:r>
        <w:t>agnostic of which pipeline/nomination system in the required jurisdiction should be required to demonstrate</w:t>
      </w:r>
      <w:r w:rsidR="00B507EE">
        <w:t xml:space="preserve"> that</w:t>
      </w:r>
      <w:r w:rsidR="001A1C1D">
        <w:t>:</w:t>
      </w:r>
    </w:p>
    <w:p w14:paraId="37085A7B" w14:textId="31159342" w:rsidR="001A1C1D" w:rsidRDefault="00B507EE" w:rsidP="003D7A16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>
        <w:t>t</w:t>
      </w:r>
      <w:r w:rsidR="00FA561B">
        <w:t>he gas was injected into the required jurisdictions pipeline infrastructure (agnostic to whether this</w:t>
      </w:r>
      <w:r w:rsidR="004920F3">
        <w:t xml:space="preserve"> </w:t>
      </w:r>
      <w:r w:rsidR="00FA561B">
        <w:t xml:space="preserve">would be through a transmission, </w:t>
      </w:r>
      <w:r w:rsidR="008A7E11">
        <w:t>distribution,</w:t>
      </w:r>
      <w:r w:rsidR="00FA561B">
        <w:t xml:space="preserve"> or other natural gas infrastructure within the</w:t>
      </w:r>
      <w:r w:rsidR="004920F3">
        <w:t xml:space="preserve"> </w:t>
      </w:r>
      <w:r w:rsidR="00FA561B">
        <w:t>jurisdiction)</w:t>
      </w:r>
      <w:r>
        <w:t xml:space="preserve">, </w:t>
      </w:r>
    </w:p>
    <w:p w14:paraId="33C79DD5" w14:textId="0F57EFA7" w:rsidR="001A1C1D" w:rsidRDefault="00B507EE" w:rsidP="003D7A16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>
        <w:t>that t</w:t>
      </w:r>
      <w:r w:rsidR="00FA561B">
        <w:t>itle to the gas required under the program has been transferred from the supplier to the end user</w:t>
      </w:r>
      <w:r w:rsidR="004920F3">
        <w:t xml:space="preserve"> </w:t>
      </w:r>
      <w:r w:rsidR="00FA561B">
        <w:t>(with the possibility of a marketer or natural gas agent as the intermediary party not being a</w:t>
      </w:r>
      <w:r w:rsidR="004920F3">
        <w:t xml:space="preserve"> </w:t>
      </w:r>
      <w:r w:rsidR="00FA561B">
        <w:t>limitation)</w:t>
      </w:r>
      <w:r>
        <w:t>, or</w:t>
      </w:r>
    </w:p>
    <w:p w14:paraId="131351E8" w14:textId="6419B263" w:rsidR="00FA561B" w:rsidRDefault="00B507EE" w:rsidP="003D7A16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>
        <w:t>t</w:t>
      </w:r>
      <w:r w:rsidR="00FA561B">
        <w:t>he notional transportation of the gas from the producer to the end user’s facility has taken place.</w:t>
      </w:r>
    </w:p>
    <w:p w14:paraId="54CBA409" w14:textId="1521A9B2" w:rsidR="00352003" w:rsidRPr="00C95F80" w:rsidRDefault="00B507EE" w:rsidP="003D7A16">
      <w:pPr>
        <w:spacing w:after="240" w:line="240" w:lineRule="auto"/>
        <w:jc w:val="both"/>
      </w:pPr>
      <w:r>
        <w:t xml:space="preserve">Such changes would remove administrative obstacles and provide greater certainty in scaling the use of renewable </w:t>
      </w:r>
      <w:r w:rsidR="00770535">
        <w:t xml:space="preserve">natural gas </w:t>
      </w:r>
      <w:r w:rsidR="00E705F3">
        <w:t>in the future.</w:t>
      </w:r>
    </w:p>
    <w:sectPr w:rsidR="00352003" w:rsidRPr="00C95F80" w:rsidSect="003A54DD">
      <w:type w:val="continuous"/>
      <w:pgSz w:w="12240" w:h="15840"/>
      <w:pgMar w:top="1985" w:right="1440" w:bottom="1440" w:left="17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C5AC" w14:textId="77777777" w:rsidR="00655895" w:rsidRDefault="00655895" w:rsidP="00A02B9A">
      <w:r>
        <w:separator/>
      </w:r>
    </w:p>
  </w:endnote>
  <w:endnote w:type="continuationSeparator" w:id="0">
    <w:p w14:paraId="34DC3309" w14:textId="77777777" w:rsidR="00655895" w:rsidRDefault="00655895" w:rsidP="00A02B9A">
      <w:r>
        <w:continuationSeparator/>
      </w:r>
    </w:p>
  </w:endnote>
  <w:endnote w:type="continuationNotice" w:id="1">
    <w:p w14:paraId="2ABE1131" w14:textId="77777777" w:rsidR="00655895" w:rsidRDefault="00655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Light">
    <w:altName w:val="Brandon Grotesqu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20CB" w14:textId="3279253D" w:rsidR="00677056" w:rsidRDefault="00677056" w:rsidP="00A02B9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753D" w14:textId="77777777" w:rsidR="00655895" w:rsidRDefault="00655895" w:rsidP="00A02B9A">
      <w:r>
        <w:separator/>
      </w:r>
    </w:p>
  </w:footnote>
  <w:footnote w:type="continuationSeparator" w:id="0">
    <w:p w14:paraId="25156DC8" w14:textId="77777777" w:rsidR="00655895" w:rsidRDefault="00655895" w:rsidP="00A02B9A">
      <w:r>
        <w:continuationSeparator/>
      </w:r>
    </w:p>
  </w:footnote>
  <w:footnote w:type="continuationNotice" w:id="1">
    <w:p w14:paraId="116BBAC5" w14:textId="77777777" w:rsidR="00655895" w:rsidRDefault="00655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7135" w14:textId="298D9DF6" w:rsidR="000F67A6" w:rsidRDefault="00AB0FB0" w:rsidP="00A02B9A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38F19F0D" wp14:editId="6589BDF8">
          <wp:simplePos x="0" y="0"/>
          <wp:positionH relativeFrom="page">
            <wp:align>right</wp:align>
          </wp:positionH>
          <wp:positionV relativeFrom="paragraph">
            <wp:posOffset>-457704</wp:posOffset>
          </wp:positionV>
          <wp:extent cx="7760452" cy="10042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E Letterhead 2019 - TORONTO_CME Letterhead 2019 - Toro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52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oJJ5IfNxJqjFDA" id="GRVMDr63"/>
    <int:ParagraphRange paragraphId="102646990" textId="1838706381" start="596" length="5" invalidationStart="596" invalidationLength="5" id="Yhsi0QYR"/>
  </int:Manifest>
  <int:Observations>
    <int:Content id="GRVMDr63">
      <int:Rejection type="LegacyProofing"/>
    </int:Content>
    <int:Content id="Yhsi0QY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7B9A"/>
    <w:multiLevelType w:val="hybridMultilevel"/>
    <w:tmpl w:val="B21A4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631"/>
    <w:multiLevelType w:val="hybridMultilevel"/>
    <w:tmpl w:val="2E7CC66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BDF"/>
    <w:multiLevelType w:val="hybridMultilevel"/>
    <w:tmpl w:val="2DBC02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75152"/>
    <w:multiLevelType w:val="hybridMultilevel"/>
    <w:tmpl w:val="271A87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CE6"/>
    <w:multiLevelType w:val="hybridMultilevel"/>
    <w:tmpl w:val="8FC0511C"/>
    <w:lvl w:ilvl="0" w:tplc="0FA0D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7CAA"/>
    <w:multiLevelType w:val="hybridMultilevel"/>
    <w:tmpl w:val="72DE2140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3462"/>
    <w:multiLevelType w:val="hybridMultilevel"/>
    <w:tmpl w:val="B6D0F84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E577F"/>
    <w:multiLevelType w:val="hybridMultilevel"/>
    <w:tmpl w:val="3378D3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6525"/>
    <w:multiLevelType w:val="hybridMultilevel"/>
    <w:tmpl w:val="31DC0D88"/>
    <w:lvl w:ilvl="0" w:tplc="91922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3D2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E315FC"/>
    <w:multiLevelType w:val="hybridMultilevel"/>
    <w:tmpl w:val="79CC13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56FB7"/>
    <w:multiLevelType w:val="hybridMultilevel"/>
    <w:tmpl w:val="23A60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41FC"/>
    <w:multiLevelType w:val="hybridMultilevel"/>
    <w:tmpl w:val="5D96C7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F7DA8"/>
    <w:multiLevelType w:val="hybridMultilevel"/>
    <w:tmpl w:val="B134A8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5B0B"/>
    <w:multiLevelType w:val="hybridMultilevel"/>
    <w:tmpl w:val="39EC736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2280F"/>
    <w:multiLevelType w:val="hybridMultilevel"/>
    <w:tmpl w:val="E74C11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D7293"/>
    <w:multiLevelType w:val="hybridMultilevel"/>
    <w:tmpl w:val="68108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16238"/>
    <w:multiLevelType w:val="hybridMultilevel"/>
    <w:tmpl w:val="47A29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44DC5"/>
    <w:multiLevelType w:val="hybridMultilevel"/>
    <w:tmpl w:val="0CB4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F39A9"/>
    <w:multiLevelType w:val="hybridMultilevel"/>
    <w:tmpl w:val="EA4E34BA"/>
    <w:lvl w:ilvl="0" w:tplc="2E7009B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4E4B18"/>
    <w:multiLevelType w:val="hybridMultilevel"/>
    <w:tmpl w:val="5D3677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7674D"/>
    <w:multiLevelType w:val="hybridMultilevel"/>
    <w:tmpl w:val="F614F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2192A"/>
    <w:multiLevelType w:val="hybridMultilevel"/>
    <w:tmpl w:val="5184AA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834A40"/>
    <w:multiLevelType w:val="hybridMultilevel"/>
    <w:tmpl w:val="7C22B3F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1590E"/>
    <w:multiLevelType w:val="hybridMultilevel"/>
    <w:tmpl w:val="7D4C2D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16A8A"/>
    <w:multiLevelType w:val="hybridMultilevel"/>
    <w:tmpl w:val="EE5E1782"/>
    <w:lvl w:ilvl="0" w:tplc="13AC1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24008">
    <w:abstractNumId w:val="24"/>
  </w:num>
  <w:num w:numId="2" w16cid:durableId="21258792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369298">
    <w:abstractNumId w:val="0"/>
  </w:num>
  <w:num w:numId="4" w16cid:durableId="1556625248">
    <w:abstractNumId w:val="19"/>
  </w:num>
  <w:num w:numId="5" w16cid:durableId="1387408257">
    <w:abstractNumId w:val="16"/>
  </w:num>
  <w:num w:numId="6" w16cid:durableId="1584144938">
    <w:abstractNumId w:val="23"/>
  </w:num>
  <w:num w:numId="7" w16cid:durableId="2058773451">
    <w:abstractNumId w:val="4"/>
  </w:num>
  <w:num w:numId="8" w16cid:durableId="1736781523">
    <w:abstractNumId w:val="6"/>
  </w:num>
  <w:num w:numId="9" w16cid:durableId="57561495">
    <w:abstractNumId w:val="11"/>
  </w:num>
  <w:num w:numId="10" w16cid:durableId="2022778965">
    <w:abstractNumId w:val="3"/>
  </w:num>
  <w:num w:numId="11" w16cid:durableId="2061055923">
    <w:abstractNumId w:val="7"/>
  </w:num>
  <w:num w:numId="12" w16cid:durableId="1811053485">
    <w:abstractNumId w:val="2"/>
  </w:num>
  <w:num w:numId="13" w16cid:durableId="1925602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984507">
    <w:abstractNumId w:val="18"/>
  </w:num>
  <w:num w:numId="15" w16cid:durableId="9708683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9881115">
    <w:abstractNumId w:val="13"/>
  </w:num>
  <w:num w:numId="17" w16cid:durableId="1145203938">
    <w:abstractNumId w:val="14"/>
  </w:num>
  <w:num w:numId="18" w16cid:durableId="891772171">
    <w:abstractNumId w:val="1"/>
  </w:num>
  <w:num w:numId="19" w16cid:durableId="1948734811">
    <w:abstractNumId w:val="12"/>
  </w:num>
  <w:num w:numId="20" w16cid:durableId="2121610448">
    <w:abstractNumId w:val="20"/>
  </w:num>
  <w:num w:numId="21" w16cid:durableId="696392385">
    <w:abstractNumId w:val="22"/>
  </w:num>
  <w:num w:numId="22" w16cid:durableId="2038040031">
    <w:abstractNumId w:val="9"/>
  </w:num>
  <w:num w:numId="23" w16cid:durableId="144200017">
    <w:abstractNumId w:val="8"/>
  </w:num>
  <w:num w:numId="24" w16cid:durableId="604656976">
    <w:abstractNumId w:val="5"/>
  </w:num>
  <w:num w:numId="25" w16cid:durableId="577978457">
    <w:abstractNumId w:val="15"/>
  </w:num>
  <w:num w:numId="26" w16cid:durableId="1967344444">
    <w:abstractNumId w:val="25"/>
  </w:num>
  <w:num w:numId="27" w16cid:durableId="20188430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tDQwt7SwNDc1tTBV0lEKTi0uzszPAykwNK0FAGsc+dEtAAAA"/>
  </w:docVars>
  <w:rsids>
    <w:rsidRoot w:val="006169A1"/>
    <w:rsid w:val="0000043D"/>
    <w:rsid w:val="00002350"/>
    <w:rsid w:val="0000319C"/>
    <w:rsid w:val="000042F7"/>
    <w:rsid w:val="0000454D"/>
    <w:rsid w:val="00004A32"/>
    <w:rsid w:val="000063A9"/>
    <w:rsid w:val="00010096"/>
    <w:rsid w:val="0001098A"/>
    <w:rsid w:val="00010FEA"/>
    <w:rsid w:val="00011736"/>
    <w:rsid w:val="00011D9B"/>
    <w:rsid w:val="00012255"/>
    <w:rsid w:val="00013C13"/>
    <w:rsid w:val="0001616B"/>
    <w:rsid w:val="00016550"/>
    <w:rsid w:val="00020E6D"/>
    <w:rsid w:val="00021504"/>
    <w:rsid w:val="000219C7"/>
    <w:rsid w:val="00021DB7"/>
    <w:rsid w:val="000242C5"/>
    <w:rsid w:val="0002499C"/>
    <w:rsid w:val="0002628C"/>
    <w:rsid w:val="000263AD"/>
    <w:rsid w:val="00026D2F"/>
    <w:rsid w:val="00027A8D"/>
    <w:rsid w:val="0003028F"/>
    <w:rsid w:val="00030610"/>
    <w:rsid w:val="00032FC3"/>
    <w:rsid w:val="00034F3D"/>
    <w:rsid w:val="000352D9"/>
    <w:rsid w:val="000374E6"/>
    <w:rsid w:val="00037DE6"/>
    <w:rsid w:val="00040AF1"/>
    <w:rsid w:val="0004146B"/>
    <w:rsid w:val="00042625"/>
    <w:rsid w:val="000444A8"/>
    <w:rsid w:val="00044D9A"/>
    <w:rsid w:val="00045BF8"/>
    <w:rsid w:val="000466FD"/>
    <w:rsid w:val="00046814"/>
    <w:rsid w:val="00046EE2"/>
    <w:rsid w:val="00051BCE"/>
    <w:rsid w:val="00051DAC"/>
    <w:rsid w:val="0005261E"/>
    <w:rsid w:val="00052B5A"/>
    <w:rsid w:val="00052E12"/>
    <w:rsid w:val="0005313A"/>
    <w:rsid w:val="00055766"/>
    <w:rsid w:val="00055F0B"/>
    <w:rsid w:val="000561AF"/>
    <w:rsid w:val="0005631A"/>
    <w:rsid w:val="00060F08"/>
    <w:rsid w:val="000650E9"/>
    <w:rsid w:val="000657CA"/>
    <w:rsid w:val="00066FD9"/>
    <w:rsid w:val="0007188B"/>
    <w:rsid w:val="00071907"/>
    <w:rsid w:val="000731E8"/>
    <w:rsid w:val="000739AF"/>
    <w:rsid w:val="000769DE"/>
    <w:rsid w:val="00077F19"/>
    <w:rsid w:val="00077FFB"/>
    <w:rsid w:val="00080CBF"/>
    <w:rsid w:val="00080F26"/>
    <w:rsid w:val="0008163E"/>
    <w:rsid w:val="000820AD"/>
    <w:rsid w:val="000843F2"/>
    <w:rsid w:val="00086272"/>
    <w:rsid w:val="000873E4"/>
    <w:rsid w:val="000875EE"/>
    <w:rsid w:val="000878E5"/>
    <w:rsid w:val="00087C29"/>
    <w:rsid w:val="000904B9"/>
    <w:rsid w:val="0009136C"/>
    <w:rsid w:val="00091476"/>
    <w:rsid w:val="00091EEB"/>
    <w:rsid w:val="00093B96"/>
    <w:rsid w:val="000945AD"/>
    <w:rsid w:val="0009658A"/>
    <w:rsid w:val="00096DF9"/>
    <w:rsid w:val="00096EFC"/>
    <w:rsid w:val="000A152B"/>
    <w:rsid w:val="000A1605"/>
    <w:rsid w:val="000B1B36"/>
    <w:rsid w:val="000B1DEA"/>
    <w:rsid w:val="000B2A89"/>
    <w:rsid w:val="000B4141"/>
    <w:rsid w:val="000B6609"/>
    <w:rsid w:val="000C004C"/>
    <w:rsid w:val="000C1923"/>
    <w:rsid w:val="000C2C4F"/>
    <w:rsid w:val="000C544C"/>
    <w:rsid w:val="000C6247"/>
    <w:rsid w:val="000D1B13"/>
    <w:rsid w:val="000D34D5"/>
    <w:rsid w:val="000D477F"/>
    <w:rsid w:val="000D4C71"/>
    <w:rsid w:val="000D51A8"/>
    <w:rsid w:val="000D67A4"/>
    <w:rsid w:val="000D7753"/>
    <w:rsid w:val="000D7C57"/>
    <w:rsid w:val="000E057B"/>
    <w:rsid w:val="000E07FE"/>
    <w:rsid w:val="000E52A8"/>
    <w:rsid w:val="000E545C"/>
    <w:rsid w:val="000E61DF"/>
    <w:rsid w:val="000E7B25"/>
    <w:rsid w:val="000E7B92"/>
    <w:rsid w:val="000F03CD"/>
    <w:rsid w:val="000F1130"/>
    <w:rsid w:val="000F2671"/>
    <w:rsid w:val="000F3420"/>
    <w:rsid w:val="000F3CE0"/>
    <w:rsid w:val="000F3E90"/>
    <w:rsid w:val="000F5313"/>
    <w:rsid w:val="000F56D6"/>
    <w:rsid w:val="000F67A6"/>
    <w:rsid w:val="000F68DD"/>
    <w:rsid w:val="000F6AEE"/>
    <w:rsid w:val="000F7A71"/>
    <w:rsid w:val="0010021C"/>
    <w:rsid w:val="00101575"/>
    <w:rsid w:val="00101C9D"/>
    <w:rsid w:val="00102B31"/>
    <w:rsid w:val="00103AA3"/>
    <w:rsid w:val="00104A8B"/>
    <w:rsid w:val="00105055"/>
    <w:rsid w:val="00105D72"/>
    <w:rsid w:val="001063F4"/>
    <w:rsid w:val="00107A1C"/>
    <w:rsid w:val="00107B06"/>
    <w:rsid w:val="00112369"/>
    <w:rsid w:val="00113A4E"/>
    <w:rsid w:val="00114EEA"/>
    <w:rsid w:val="001163FE"/>
    <w:rsid w:val="00117265"/>
    <w:rsid w:val="001242E2"/>
    <w:rsid w:val="001243C6"/>
    <w:rsid w:val="00126917"/>
    <w:rsid w:val="0012776B"/>
    <w:rsid w:val="001303A0"/>
    <w:rsid w:val="0013067A"/>
    <w:rsid w:val="00131470"/>
    <w:rsid w:val="00131998"/>
    <w:rsid w:val="00131B96"/>
    <w:rsid w:val="001322BF"/>
    <w:rsid w:val="00132681"/>
    <w:rsid w:val="00135226"/>
    <w:rsid w:val="001358FA"/>
    <w:rsid w:val="001371C4"/>
    <w:rsid w:val="001376B7"/>
    <w:rsid w:val="001410B4"/>
    <w:rsid w:val="001420F6"/>
    <w:rsid w:val="00142992"/>
    <w:rsid w:val="001437CF"/>
    <w:rsid w:val="00143811"/>
    <w:rsid w:val="001443BD"/>
    <w:rsid w:val="00144FCA"/>
    <w:rsid w:val="0014522D"/>
    <w:rsid w:val="00147AF5"/>
    <w:rsid w:val="00147E53"/>
    <w:rsid w:val="0015125E"/>
    <w:rsid w:val="00152435"/>
    <w:rsid w:val="00152B5B"/>
    <w:rsid w:val="001537EC"/>
    <w:rsid w:val="00154935"/>
    <w:rsid w:val="00155392"/>
    <w:rsid w:val="001573E1"/>
    <w:rsid w:val="00157403"/>
    <w:rsid w:val="001576EC"/>
    <w:rsid w:val="00157EF6"/>
    <w:rsid w:val="00160E25"/>
    <w:rsid w:val="001658BB"/>
    <w:rsid w:val="00165C8D"/>
    <w:rsid w:val="00166CE1"/>
    <w:rsid w:val="001673E4"/>
    <w:rsid w:val="00170163"/>
    <w:rsid w:val="00171DE7"/>
    <w:rsid w:val="00172FAB"/>
    <w:rsid w:val="00173363"/>
    <w:rsid w:val="00174EF2"/>
    <w:rsid w:val="00175068"/>
    <w:rsid w:val="001762B7"/>
    <w:rsid w:val="0017638F"/>
    <w:rsid w:val="001775E0"/>
    <w:rsid w:val="00180642"/>
    <w:rsid w:val="00180AEF"/>
    <w:rsid w:val="00182BC0"/>
    <w:rsid w:val="001875BF"/>
    <w:rsid w:val="00190B1F"/>
    <w:rsid w:val="00191943"/>
    <w:rsid w:val="00191F32"/>
    <w:rsid w:val="00194CBD"/>
    <w:rsid w:val="00195396"/>
    <w:rsid w:val="00195EFE"/>
    <w:rsid w:val="00197FB7"/>
    <w:rsid w:val="001A13B9"/>
    <w:rsid w:val="001A1C1D"/>
    <w:rsid w:val="001A2D9C"/>
    <w:rsid w:val="001A38E7"/>
    <w:rsid w:val="001A7176"/>
    <w:rsid w:val="001B12D7"/>
    <w:rsid w:val="001B1DF2"/>
    <w:rsid w:val="001B3B74"/>
    <w:rsid w:val="001B3D7E"/>
    <w:rsid w:val="001B5129"/>
    <w:rsid w:val="001B5172"/>
    <w:rsid w:val="001B6DFA"/>
    <w:rsid w:val="001B6E59"/>
    <w:rsid w:val="001B77F9"/>
    <w:rsid w:val="001C0ED5"/>
    <w:rsid w:val="001C2A60"/>
    <w:rsid w:val="001C4E88"/>
    <w:rsid w:val="001C7637"/>
    <w:rsid w:val="001C7CC3"/>
    <w:rsid w:val="001D166E"/>
    <w:rsid w:val="001D2A02"/>
    <w:rsid w:val="001D4B07"/>
    <w:rsid w:val="001D5164"/>
    <w:rsid w:val="001D5860"/>
    <w:rsid w:val="001D6DD4"/>
    <w:rsid w:val="001D743C"/>
    <w:rsid w:val="001E19A0"/>
    <w:rsid w:val="001E1AEB"/>
    <w:rsid w:val="001E1DA0"/>
    <w:rsid w:val="001E2092"/>
    <w:rsid w:val="001E35EF"/>
    <w:rsid w:val="001E5B42"/>
    <w:rsid w:val="001E6AB1"/>
    <w:rsid w:val="001E7FBB"/>
    <w:rsid w:val="001F0A51"/>
    <w:rsid w:val="001F0CA2"/>
    <w:rsid w:val="001F1051"/>
    <w:rsid w:val="001F19F5"/>
    <w:rsid w:val="001F2612"/>
    <w:rsid w:val="001F39E2"/>
    <w:rsid w:val="001F3ADB"/>
    <w:rsid w:val="001F44CA"/>
    <w:rsid w:val="001F455B"/>
    <w:rsid w:val="001F589E"/>
    <w:rsid w:val="001F6248"/>
    <w:rsid w:val="001F62A7"/>
    <w:rsid w:val="001F62F6"/>
    <w:rsid w:val="001F7890"/>
    <w:rsid w:val="00200FBC"/>
    <w:rsid w:val="002032CB"/>
    <w:rsid w:val="00207707"/>
    <w:rsid w:val="0020789A"/>
    <w:rsid w:val="00210172"/>
    <w:rsid w:val="00210704"/>
    <w:rsid w:val="00210794"/>
    <w:rsid w:val="002121E7"/>
    <w:rsid w:val="00212667"/>
    <w:rsid w:val="002127D3"/>
    <w:rsid w:val="00213B0B"/>
    <w:rsid w:val="00213F16"/>
    <w:rsid w:val="002146E2"/>
    <w:rsid w:val="00215AFD"/>
    <w:rsid w:val="002171A2"/>
    <w:rsid w:val="0021792B"/>
    <w:rsid w:val="00220ACE"/>
    <w:rsid w:val="00220D2B"/>
    <w:rsid w:val="00222662"/>
    <w:rsid w:val="002249D9"/>
    <w:rsid w:val="00231CB0"/>
    <w:rsid w:val="00231E67"/>
    <w:rsid w:val="0023405E"/>
    <w:rsid w:val="00235F2A"/>
    <w:rsid w:val="00236635"/>
    <w:rsid w:val="00240D1A"/>
    <w:rsid w:val="00241F96"/>
    <w:rsid w:val="00246C9C"/>
    <w:rsid w:val="00247D3C"/>
    <w:rsid w:val="0025028C"/>
    <w:rsid w:val="002507BD"/>
    <w:rsid w:val="00251BA5"/>
    <w:rsid w:val="002532AC"/>
    <w:rsid w:val="00257B96"/>
    <w:rsid w:val="00260DCB"/>
    <w:rsid w:val="00260DEE"/>
    <w:rsid w:val="002611C0"/>
    <w:rsid w:val="002612FD"/>
    <w:rsid w:val="002632E8"/>
    <w:rsid w:val="002634F2"/>
    <w:rsid w:val="00263804"/>
    <w:rsid w:val="00264183"/>
    <w:rsid w:val="00267A5E"/>
    <w:rsid w:val="002706F5"/>
    <w:rsid w:val="002707BE"/>
    <w:rsid w:val="00272E17"/>
    <w:rsid w:val="00273F2A"/>
    <w:rsid w:val="002750E8"/>
    <w:rsid w:val="00275437"/>
    <w:rsid w:val="0027718A"/>
    <w:rsid w:val="002772E8"/>
    <w:rsid w:val="002808F5"/>
    <w:rsid w:val="00280A16"/>
    <w:rsid w:val="0028119C"/>
    <w:rsid w:val="00281B64"/>
    <w:rsid w:val="00284B20"/>
    <w:rsid w:val="00290C3D"/>
    <w:rsid w:val="00291236"/>
    <w:rsid w:val="00292A03"/>
    <w:rsid w:val="00292FE4"/>
    <w:rsid w:val="0029356E"/>
    <w:rsid w:val="00293CAB"/>
    <w:rsid w:val="0029424B"/>
    <w:rsid w:val="00294637"/>
    <w:rsid w:val="00294BC8"/>
    <w:rsid w:val="00297403"/>
    <w:rsid w:val="00297AF4"/>
    <w:rsid w:val="002A050B"/>
    <w:rsid w:val="002A0FB8"/>
    <w:rsid w:val="002A17F9"/>
    <w:rsid w:val="002A1E38"/>
    <w:rsid w:val="002A21B1"/>
    <w:rsid w:val="002A378C"/>
    <w:rsid w:val="002A38F0"/>
    <w:rsid w:val="002A45E6"/>
    <w:rsid w:val="002A6848"/>
    <w:rsid w:val="002A7B8A"/>
    <w:rsid w:val="002B15C8"/>
    <w:rsid w:val="002B28A6"/>
    <w:rsid w:val="002B365C"/>
    <w:rsid w:val="002B416F"/>
    <w:rsid w:val="002B5E56"/>
    <w:rsid w:val="002B6582"/>
    <w:rsid w:val="002B789F"/>
    <w:rsid w:val="002C0C31"/>
    <w:rsid w:val="002C1A54"/>
    <w:rsid w:val="002C203A"/>
    <w:rsid w:val="002C3107"/>
    <w:rsid w:val="002C4382"/>
    <w:rsid w:val="002C4798"/>
    <w:rsid w:val="002C4D6D"/>
    <w:rsid w:val="002C508E"/>
    <w:rsid w:val="002C6F3B"/>
    <w:rsid w:val="002D0F5A"/>
    <w:rsid w:val="002D2887"/>
    <w:rsid w:val="002D308D"/>
    <w:rsid w:val="002D3519"/>
    <w:rsid w:val="002D6C52"/>
    <w:rsid w:val="002D7255"/>
    <w:rsid w:val="002E29EE"/>
    <w:rsid w:val="002E4022"/>
    <w:rsid w:val="002E57AF"/>
    <w:rsid w:val="002E5D72"/>
    <w:rsid w:val="002E5EE1"/>
    <w:rsid w:val="002E6528"/>
    <w:rsid w:val="002E7D29"/>
    <w:rsid w:val="002F0CFE"/>
    <w:rsid w:val="002F11B0"/>
    <w:rsid w:val="002F19D4"/>
    <w:rsid w:val="002F19E4"/>
    <w:rsid w:val="002F1C5B"/>
    <w:rsid w:val="002F2098"/>
    <w:rsid w:val="002F2EE0"/>
    <w:rsid w:val="002F4DB8"/>
    <w:rsid w:val="002F5CF9"/>
    <w:rsid w:val="002F611B"/>
    <w:rsid w:val="002F6F5B"/>
    <w:rsid w:val="002F7015"/>
    <w:rsid w:val="002F72C6"/>
    <w:rsid w:val="003004CB"/>
    <w:rsid w:val="003005C4"/>
    <w:rsid w:val="00302D1D"/>
    <w:rsid w:val="00303A4E"/>
    <w:rsid w:val="00304404"/>
    <w:rsid w:val="00304E4A"/>
    <w:rsid w:val="003052B6"/>
    <w:rsid w:val="003053C7"/>
    <w:rsid w:val="003058BB"/>
    <w:rsid w:val="00307F88"/>
    <w:rsid w:val="00311804"/>
    <w:rsid w:val="00311B82"/>
    <w:rsid w:val="0031246F"/>
    <w:rsid w:val="0031287D"/>
    <w:rsid w:val="0031328B"/>
    <w:rsid w:val="00313BB9"/>
    <w:rsid w:val="00314399"/>
    <w:rsid w:val="00315249"/>
    <w:rsid w:val="003154DE"/>
    <w:rsid w:val="003209DA"/>
    <w:rsid w:val="00322AD8"/>
    <w:rsid w:val="00323C55"/>
    <w:rsid w:val="003254B7"/>
    <w:rsid w:val="00325A04"/>
    <w:rsid w:val="00325C49"/>
    <w:rsid w:val="0033006C"/>
    <w:rsid w:val="0033011C"/>
    <w:rsid w:val="00330F47"/>
    <w:rsid w:val="00332F48"/>
    <w:rsid w:val="00333D01"/>
    <w:rsid w:val="00337817"/>
    <w:rsid w:val="00337B6A"/>
    <w:rsid w:val="00337D92"/>
    <w:rsid w:val="00337F16"/>
    <w:rsid w:val="00337F4D"/>
    <w:rsid w:val="0034277F"/>
    <w:rsid w:val="003432E8"/>
    <w:rsid w:val="003437A4"/>
    <w:rsid w:val="00344DB4"/>
    <w:rsid w:val="0034502D"/>
    <w:rsid w:val="0034572B"/>
    <w:rsid w:val="003477D1"/>
    <w:rsid w:val="00350C4F"/>
    <w:rsid w:val="00352003"/>
    <w:rsid w:val="00352701"/>
    <w:rsid w:val="00352FF4"/>
    <w:rsid w:val="00354A18"/>
    <w:rsid w:val="00354C95"/>
    <w:rsid w:val="00355C1A"/>
    <w:rsid w:val="003563DF"/>
    <w:rsid w:val="00356B4A"/>
    <w:rsid w:val="003604BC"/>
    <w:rsid w:val="003633F3"/>
    <w:rsid w:val="0036731A"/>
    <w:rsid w:val="00370F3C"/>
    <w:rsid w:val="00371036"/>
    <w:rsid w:val="0037304A"/>
    <w:rsid w:val="003739EC"/>
    <w:rsid w:val="00374B3A"/>
    <w:rsid w:val="00374BCD"/>
    <w:rsid w:val="00376048"/>
    <w:rsid w:val="003779FA"/>
    <w:rsid w:val="00380176"/>
    <w:rsid w:val="00380BB8"/>
    <w:rsid w:val="00381283"/>
    <w:rsid w:val="0038261D"/>
    <w:rsid w:val="00382A2C"/>
    <w:rsid w:val="00384354"/>
    <w:rsid w:val="00384940"/>
    <w:rsid w:val="00386B9C"/>
    <w:rsid w:val="00387559"/>
    <w:rsid w:val="00387687"/>
    <w:rsid w:val="003905E0"/>
    <w:rsid w:val="00392789"/>
    <w:rsid w:val="0039284D"/>
    <w:rsid w:val="003932AD"/>
    <w:rsid w:val="003947EC"/>
    <w:rsid w:val="00394998"/>
    <w:rsid w:val="00395462"/>
    <w:rsid w:val="00395950"/>
    <w:rsid w:val="00397BD6"/>
    <w:rsid w:val="003A04F8"/>
    <w:rsid w:val="003A1128"/>
    <w:rsid w:val="003A12B6"/>
    <w:rsid w:val="003A2086"/>
    <w:rsid w:val="003A338F"/>
    <w:rsid w:val="003A3A90"/>
    <w:rsid w:val="003A4EAC"/>
    <w:rsid w:val="003A53D8"/>
    <w:rsid w:val="003A54DD"/>
    <w:rsid w:val="003A65C2"/>
    <w:rsid w:val="003A705C"/>
    <w:rsid w:val="003B0D09"/>
    <w:rsid w:val="003B22D2"/>
    <w:rsid w:val="003B402A"/>
    <w:rsid w:val="003B41AC"/>
    <w:rsid w:val="003B4A18"/>
    <w:rsid w:val="003B5CF5"/>
    <w:rsid w:val="003B6174"/>
    <w:rsid w:val="003B636D"/>
    <w:rsid w:val="003B67B0"/>
    <w:rsid w:val="003B7C6D"/>
    <w:rsid w:val="003C1084"/>
    <w:rsid w:val="003C1E31"/>
    <w:rsid w:val="003C2B62"/>
    <w:rsid w:val="003C2F36"/>
    <w:rsid w:val="003C511A"/>
    <w:rsid w:val="003C5158"/>
    <w:rsid w:val="003C5927"/>
    <w:rsid w:val="003C6672"/>
    <w:rsid w:val="003C66F2"/>
    <w:rsid w:val="003C68F7"/>
    <w:rsid w:val="003C7757"/>
    <w:rsid w:val="003C77DD"/>
    <w:rsid w:val="003D0327"/>
    <w:rsid w:val="003D06A3"/>
    <w:rsid w:val="003D0ED8"/>
    <w:rsid w:val="003D60AB"/>
    <w:rsid w:val="003D6500"/>
    <w:rsid w:val="003D7A16"/>
    <w:rsid w:val="003E0504"/>
    <w:rsid w:val="003E121F"/>
    <w:rsid w:val="003E29A4"/>
    <w:rsid w:val="003E316D"/>
    <w:rsid w:val="003E3839"/>
    <w:rsid w:val="003F127A"/>
    <w:rsid w:val="003F23A9"/>
    <w:rsid w:val="003F2529"/>
    <w:rsid w:val="003F387E"/>
    <w:rsid w:val="003F45FA"/>
    <w:rsid w:val="003F55F4"/>
    <w:rsid w:val="003F5D7D"/>
    <w:rsid w:val="003F6F3A"/>
    <w:rsid w:val="00400BCA"/>
    <w:rsid w:val="00401FE0"/>
    <w:rsid w:val="00403762"/>
    <w:rsid w:val="00403DE0"/>
    <w:rsid w:val="00404A98"/>
    <w:rsid w:val="00404E31"/>
    <w:rsid w:val="004058D0"/>
    <w:rsid w:val="00410B08"/>
    <w:rsid w:val="004132D1"/>
    <w:rsid w:val="004138AD"/>
    <w:rsid w:val="00413A2A"/>
    <w:rsid w:val="00414C2A"/>
    <w:rsid w:val="00414D42"/>
    <w:rsid w:val="00416E58"/>
    <w:rsid w:val="00417239"/>
    <w:rsid w:val="00417710"/>
    <w:rsid w:val="00422834"/>
    <w:rsid w:val="0042377F"/>
    <w:rsid w:val="00424492"/>
    <w:rsid w:val="0042676E"/>
    <w:rsid w:val="0042680F"/>
    <w:rsid w:val="0042723D"/>
    <w:rsid w:val="0042798F"/>
    <w:rsid w:val="00430763"/>
    <w:rsid w:val="00431073"/>
    <w:rsid w:val="00432FB3"/>
    <w:rsid w:val="00433486"/>
    <w:rsid w:val="004335E9"/>
    <w:rsid w:val="004342FD"/>
    <w:rsid w:val="004349F7"/>
    <w:rsid w:val="0043722B"/>
    <w:rsid w:val="004377AD"/>
    <w:rsid w:val="0043789C"/>
    <w:rsid w:val="004401B2"/>
    <w:rsid w:val="00440306"/>
    <w:rsid w:val="00440621"/>
    <w:rsid w:val="00441DFF"/>
    <w:rsid w:val="0044275C"/>
    <w:rsid w:val="00442FE4"/>
    <w:rsid w:val="0044359E"/>
    <w:rsid w:val="00446D78"/>
    <w:rsid w:val="00446F55"/>
    <w:rsid w:val="00450052"/>
    <w:rsid w:val="00450278"/>
    <w:rsid w:val="00450CA1"/>
    <w:rsid w:val="00452349"/>
    <w:rsid w:val="00452454"/>
    <w:rsid w:val="00452B6D"/>
    <w:rsid w:val="00454301"/>
    <w:rsid w:val="0045447A"/>
    <w:rsid w:val="00455657"/>
    <w:rsid w:val="00456666"/>
    <w:rsid w:val="00456AAB"/>
    <w:rsid w:val="004578B7"/>
    <w:rsid w:val="0046020F"/>
    <w:rsid w:val="00460409"/>
    <w:rsid w:val="00461232"/>
    <w:rsid w:val="00461D0A"/>
    <w:rsid w:val="00462780"/>
    <w:rsid w:val="00462D5C"/>
    <w:rsid w:val="00463007"/>
    <w:rsid w:val="00465B7C"/>
    <w:rsid w:val="0047083D"/>
    <w:rsid w:val="00470C9D"/>
    <w:rsid w:val="00470EA0"/>
    <w:rsid w:val="0047130C"/>
    <w:rsid w:val="00472EE3"/>
    <w:rsid w:val="00473929"/>
    <w:rsid w:val="00473ADF"/>
    <w:rsid w:val="00474327"/>
    <w:rsid w:val="0047460C"/>
    <w:rsid w:val="00474BF9"/>
    <w:rsid w:val="00475A10"/>
    <w:rsid w:val="0047743F"/>
    <w:rsid w:val="004777BA"/>
    <w:rsid w:val="00477890"/>
    <w:rsid w:val="00480360"/>
    <w:rsid w:val="0048063F"/>
    <w:rsid w:val="00481F37"/>
    <w:rsid w:val="00483C5B"/>
    <w:rsid w:val="00485CB4"/>
    <w:rsid w:val="004862FC"/>
    <w:rsid w:val="00486CEF"/>
    <w:rsid w:val="004902D4"/>
    <w:rsid w:val="00490C38"/>
    <w:rsid w:val="00490CD2"/>
    <w:rsid w:val="004911A9"/>
    <w:rsid w:val="00491DA4"/>
    <w:rsid w:val="004920F3"/>
    <w:rsid w:val="004930BC"/>
    <w:rsid w:val="00494C79"/>
    <w:rsid w:val="00495548"/>
    <w:rsid w:val="00496D1D"/>
    <w:rsid w:val="00497137"/>
    <w:rsid w:val="00497544"/>
    <w:rsid w:val="004977AB"/>
    <w:rsid w:val="004A3D19"/>
    <w:rsid w:val="004A3EA0"/>
    <w:rsid w:val="004A4149"/>
    <w:rsid w:val="004A502B"/>
    <w:rsid w:val="004A5AB7"/>
    <w:rsid w:val="004A6C12"/>
    <w:rsid w:val="004B00D1"/>
    <w:rsid w:val="004B1D8A"/>
    <w:rsid w:val="004B263D"/>
    <w:rsid w:val="004B3D9D"/>
    <w:rsid w:val="004B6610"/>
    <w:rsid w:val="004B7B15"/>
    <w:rsid w:val="004C1838"/>
    <w:rsid w:val="004C4E56"/>
    <w:rsid w:val="004C5789"/>
    <w:rsid w:val="004C7D8D"/>
    <w:rsid w:val="004D0222"/>
    <w:rsid w:val="004D175A"/>
    <w:rsid w:val="004D1C2F"/>
    <w:rsid w:val="004D2FA7"/>
    <w:rsid w:val="004D608C"/>
    <w:rsid w:val="004D654A"/>
    <w:rsid w:val="004E142B"/>
    <w:rsid w:val="004E46D2"/>
    <w:rsid w:val="004E5023"/>
    <w:rsid w:val="004E5996"/>
    <w:rsid w:val="004E7B93"/>
    <w:rsid w:val="004F0F0E"/>
    <w:rsid w:val="004F448A"/>
    <w:rsid w:val="004F4DBC"/>
    <w:rsid w:val="004F4E8D"/>
    <w:rsid w:val="004F51F0"/>
    <w:rsid w:val="004F7CC9"/>
    <w:rsid w:val="0050034C"/>
    <w:rsid w:val="00500EDE"/>
    <w:rsid w:val="005015FA"/>
    <w:rsid w:val="00501C24"/>
    <w:rsid w:val="00501C3D"/>
    <w:rsid w:val="005037CA"/>
    <w:rsid w:val="00503ED8"/>
    <w:rsid w:val="0050558D"/>
    <w:rsid w:val="00505881"/>
    <w:rsid w:val="00507BCD"/>
    <w:rsid w:val="0051109B"/>
    <w:rsid w:val="00511344"/>
    <w:rsid w:val="0051480E"/>
    <w:rsid w:val="00515CC1"/>
    <w:rsid w:val="005161DA"/>
    <w:rsid w:val="00520A6C"/>
    <w:rsid w:val="0052172E"/>
    <w:rsid w:val="00521CCB"/>
    <w:rsid w:val="005243F1"/>
    <w:rsid w:val="005253DF"/>
    <w:rsid w:val="0052544E"/>
    <w:rsid w:val="0052574B"/>
    <w:rsid w:val="00526737"/>
    <w:rsid w:val="0052792D"/>
    <w:rsid w:val="0053044A"/>
    <w:rsid w:val="00530929"/>
    <w:rsid w:val="0053163C"/>
    <w:rsid w:val="00532680"/>
    <w:rsid w:val="00532AD4"/>
    <w:rsid w:val="00533199"/>
    <w:rsid w:val="005336DC"/>
    <w:rsid w:val="005346CF"/>
    <w:rsid w:val="005374E9"/>
    <w:rsid w:val="00537503"/>
    <w:rsid w:val="00537F1C"/>
    <w:rsid w:val="00540B0A"/>
    <w:rsid w:val="00541223"/>
    <w:rsid w:val="005424AD"/>
    <w:rsid w:val="00542E92"/>
    <w:rsid w:val="005502C6"/>
    <w:rsid w:val="00551F5C"/>
    <w:rsid w:val="00552F7E"/>
    <w:rsid w:val="0055335D"/>
    <w:rsid w:val="005541EA"/>
    <w:rsid w:val="005544CD"/>
    <w:rsid w:val="00556423"/>
    <w:rsid w:val="00557936"/>
    <w:rsid w:val="00561FC2"/>
    <w:rsid w:val="005640EB"/>
    <w:rsid w:val="00564D80"/>
    <w:rsid w:val="00565911"/>
    <w:rsid w:val="00567055"/>
    <w:rsid w:val="005673B2"/>
    <w:rsid w:val="005723D1"/>
    <w:rsid w:val="005726B5"/>
    <w:rsid w:val="00573066"/>
    <w:rsid w:val="005747EE"/>
    <w:rsid w:val="005754AF"/>
    <w:rsid w:val="0057645C"/>
    <w:rsid w:val="0057710E"/>
    <w:rsid w:val="005802CB"/>
    <w:rsid w:val="005803BF"/>
    <w:rsid w:val="00581002"/>
    <w:rsid w:val="0058192F"/>
    <w:rsid w:val="00581FE1"/>
    <w:rsid w:val="005828F3"/>
    <w:rsid w:val="00582F8F"/>
    <w:rsid w:val="00584449"/>
    <w:rsid w:val="00585256"/>
    <w:rsid w:val="00585718"/>
    <w:rsid w:val="005859A2"/>
    <w:rsid w:val="00586B09"/>
    <w:rsid w:val="00586C08"/>
    <w:rsid w:val="00587CDB"/>
    <w:rsid w:val="00587EFC"/>
    <w:rsid w:val="005903AA"/>
    <w:rsid w:val="0059097A"/>
    <w:rsid w:val="00590BFF"/>
    <w:rsid w:val="0059262E"/>
    <w:rsid w:val="0059270C"/>
    <w:rsid w:val="00592A02"/>
    <w:rsid w:val="00592AC8"/>
    <w:rsid w:val="00592B40"/>
    <w:rsid w:val="005935C4"/>
    <w:rsid w:val="005940EC"/>
    <w:rsid w:val="005971B7"/>
    <w:rsid w:val="00597E56"/>
    <w:rsid w:val="005A5594"/>
    <w:rsid w:val="005A6B73"/>
    <w:rsid w:val="005A70A4"/>
    <w:rsid w:val="005B00EF"/>
    <w:rsid w:val="005B2AFA"/>
    <w:rsid w:val="005B31F3"/>
    <w:rsid w:val="005B3D6C"/>
    <w:rsid w:val="005B41AC"/>
    <w:rsid w:val="005B5E13"/>
    <w:rsid w:val="005B5E48"/>
    <w:rsid w:val="005B74F0"/>
    <w:rsid w:val="005C002A"/>
    <w:rsid w:val="005C2509"/>
    <w:rsid w:val="005C269B"/>
    <w:rsid w:val="005C4190"/>
    <w:rsid w:val="005C48E8"/>
    <w:rsid w:val="005C4EC7"/>
    <w:rsid w:val="005C54CD"/>
    <w:rsid w:val="005C5840"/>
    <w:rsid w:val="005C61C5"/>
    <w:rsid w:val="005C6445"/>
    <w:rsid w:val="005C7090"/>
    <w:rsid w:val="005C7514"/>
    <w:rsid w:val="005C75A6"/>
    <w:rsid w:val="005C7D0C"/>
    <w:rsid w:val="005D2D13"/>
    <w:rsid w:val="005D4887"/>
    <w:rsid w:val="005D6226"/>
    <w:rsid w:val="005D7F3A"/>
    <w:rsid w:val="005E1106"/>
    <w:rsid w:val="005E144A"/>
    <w:rsid w:val="005E3BE2"/>
    <w:rsid w:val="005E5B28"/>
    <w:rsid w:val="005E6155"/>
    <w:rsid w:val="005E6342"/>
    <w:rsid w:val="005E78CD"/>
    <w:rsid w:val="005E79FB"/>
    <w:rsid w:val="005E7E6D"/>
    <w:rsid w:val="005F2787"/>
    <w:rsid w:val="005F4360"/>
    <w:rsid w:val="005F676C"/>
    <w:rsid w:val="005F6894"/>
    <w:rsid w:val="005F6DA9"/>
    <w:rsid w:val="005F6F3A"/>
    <w:rsid w:val="005F6FA1"/>
    <w:rsid w:val="00600BB3"/>
    <w:rsid w:val="00602FF5"/>
    <w:rsid w:val="00604482"/>
    <w:rsid w:val="0060482B"/>
    <w:rsid w:val="00604A92"/>
    <w:rsid w:val="006053BD"/>
    <w:rsid w:val="0060775E"/>
    <w:rsid w:val="00610099"/>
    <w:rsid w:val="00610621"/>
    <w:rsid w:val="006146F6"/>
    <w:rsid w:val="006169A1"/>
    <w:rsid w:val="006202B6"/>
    <w:rsid w:val="006203C6"/>
    <w:rsid w:val="00620AF7"/>
    <w:rsid w:val="00620E79"/>
    <w:rsid w:val="006214CD"/>
    <w:rsid w:val="0062228B"/>
    <w:rsid w:val="00622932"/>
    <w:rsid w:val="006232CF"/>
    <w:rsid w:val="00623AE7"/>
    <w:rsid w:val="00624953"/>
    <w:rsid w:val="0062534E"/>
    <w:rsid w:val="00626C82"/>
    <w:rsid w:val="00626D2B"/>
    <w:rsid w:val="00626F50"/>
    <w:rsid w:val="0062747A"/>
    <w:rsid w:val="00627840"/>
    <w:rsid w:val="00627A96"/>
    <w:rsid w:val="006302CD"/>
    <w:rsid w:val="006325AB"/>
    <w:rsid w:val="006325F7"/>
    <w:rsid w:val="00632E54"/>
    <w:rsid w:val="006348BF"/>
    <w:rsid w:val="00635273"/>
    <w:rsid w:val="00636702"/>
    <w:rsid w:val="00640199"/>
    <w:rsid w:val="00643345"/>
    <w:rsid w:val="006437F7"/>
    <w:rsid w:val="00644136"/>
    <w:rsid w:val="00644285"/>
    <w:rsid w:val="00645427"/>
    <w:rsid w:val="00645433"/>
    <w:rsid w:val="00646432"/>
    <w:rsid w:val="00646ADC"/>
    <w:rsid w:val="006477D5"/>
    <w:rsid w:val="0065107D"/>
    <w:rsid w:val="006537DF"/>
    <w:rsid w:val="00653C5F"/>
    <w:rsid w:val="00654785"/>
    <w:rsid w:val="00655400"/>
    <w:rsid w:val="00655895"/>
    <w:rsid w:val="00656300"/>
    <w:rsid w:val="0065686F"/>
    <w:rsid w:val="00656B0E"/>
    <w:rsid w:val="0065737F"/>
    <w:rsid w:val="00660399"/>
    <w:rsid w:val="006626AB"/>
    <w:rsid w:val="0066281E"/>
    <w:rsid w:val="00662D08"/>
    <w:rsid w:val="00663B6B"/>
    <w:rsid w:val="00666A15"/>
    <w:rsid w:val="00666CE4"/>
    <w:rsid w:val="006674E2"/>
    <w:rsid w:val="00667F37"/>
    <w:rsid w:val="00667FC9"/>
    <w:rsid w:val="00670683"/>
    <w:rsid w:val="00670DED"/>
    <w:rsid w:val="00673D48"/>
    <w:rsid w:val="0067438D"/>
    <w:rsid w:val="00674672"/>
    <w:rsid w:val="00675D23"/>
    <w:rsid w:val="00676553"/>
    <w:rsid w:val="00677056"/>
    <w:rsid w:val="00677555"/>
    <w:rsid w:val="00680B4F"/>
    <w:rsid w:val="00685477"/>
    <w:rsid w:val="00686472"/>
    <w:rsid w:val="00686C39"/>
    <w:rsid w:val="00687F2E"/>
    <w:rsid w:val="00692423"/>
    <w:rsid w:val="00692559"/>
    <w:rsid w:val="006930B5"/>
    <w:rsid w:val="006934A2"/>
    <w:rsid w:val="00693A72"/>
    <w:rsid w:val="0069524E"/>
    <w:rsid w:val="00696FCF"/>
    <w:rsid w:val="0069780E"/>
    <w:rsid w:val="006A22B2"/>
    <w:rsid w:val="006A4A06"/>
    <w:rsid w:val="006A4FB9"/>
    <w:rsid w:val="006A7A5A"/>
    <w:rsid w:val="006A7B5E"/>
    <w:rsid w:val="006B0089"/>
    <w:rsid w:val="006B257B"/>
    <w:rsid w:val="006B35AE"/>
    <w:rsid w:val="006B3A0F"/>
    <w:rsid w:val="006B46FB"/>
    <w:rsid w:val="006B75F3"/>
    <w:rsid w:val="006C212B"/>
    <w:rsid w:val="006C309F"/>
    <w:rsid w:val="006C5081"/>
    <w:rsid w:val="006C61F9"/>
    <w:rsid w:val="006C69C5"/>
    <w:rsid w:val="006D266E"/>
    <w:rsid w:val="006D28A4"/>
    <w:rsid w:val="006D387C"/>
    <w:rsid w:val="006D44BC"/>
    <w:rsid w:val="006D63EE"/>
    <w:rsid w:val="006D77EE"/>
    <w:rsid w:val="006E1D03"/>
    <w:rsid w:val="006E4A86"/>
    <w:rsid w:val="006E50BA"/>
    <w:rsid w:val="006E7DD8"/>
    <w:rsid w:val="006F0377"/>
    <w:rsid w:val="006F129B"/>
    <w:rsid w:val="006F274D"/>
    <w:rsid w:val="006F55C7"/>
    <w:rsid w:val="006F56C0"/>
    <w:rsid w:val="006F57D0"/>
    <w:rsid w:val="006F6376"/>
    <w:rsid w:val="006F64F6"/>
    <w:rsid w:val="006F6E9F"/>
    <w:rsid w:val="00700371"/>
    <w:rsid w:val="007008E4"/>
    <w:rsid w:val="0070164D"/>
    <w:rsid w:val="0070283C"/>
    <w:rsid w:val="00706060"/>
    <w:rsid w:val="007065BE"/>
    <w:rsid w:val="00706961"/>
    <w:rsid w:val="00706E0F"/>
    <w:rsid w:val="00707309"/>
    <w:rsid w:val="0071003A"/>
    <w:rsid w:val="00710A2A"/>
    <w:rsid w:val="00710BA9"/>
    <w:rsid w:val="00711570"/>
    <w:rsid w:val="00711EA9"/>
    <w:rsid w:val="007123AC"/>
    <w:rsid w:val="00712770"/>
    <w:rsid w:val="00712EA4"/>
    <w:rsid w:val="007141DC"/>
    <w:rsid w:val="00716B23"/>
    <w:rsid w:val="007178E7"/>
    <w:rsid w:val="00720B08"/>
    <w:rsid w:val="00722718"/>
    <w:rsid w:val="00722E55"/>
    <w:rsid w:val="00724F62"/>
    <w:rsid w:val="007251A5"/>
    <w:rsid w:val="00730A7F"/>
    <w:rsid w:val="00732684"/>
    <w:rsid w:val="00732C4F"/>
    <w:rsid w:val="00732D21"/>
    <w:rsid w:val="00733429"/>
    <w:rsid w:val="007348CA"/>
    <w:rsid w:val="00736383"/>
    <w:rsid w:val="00740302"/>
    <w:rsid w:val="00740425"/>
    <w:rsid w:val="00741BBF"/>
    <w:rsid w:val="00742471"/>
    <w:rsid w:val="00743C50"/>
    <w:rsid w:val="0074432B"/>
    <w:rsid w:val="00744497"/>
    <w:rsid w:val="00745ECB"/>
    <w:rsid w:val="00747238"/>
    <w:rsid w:val="00750204"/>
    <w:rsid w:val="00750C6C"/>
    <w:rsid w:val="00751196"/>
    <w:rsid w:val="00751B4C"/>
    <w:rsid w:val="00753565"/>
    <w:rsid w:val="00753E62"/>
    <w:rsid w:val="00762215"/>
    <w:rsid w:val="007631F3"/>
    <w:rsid w:val="00764289"/>
    <w:rsid w:val="00765FE1"/>
    <w:rsid w:val="007663B9"/>
    <w:rsid w:val="007667AD"/>
    <w:rsid w:val="00767D7C"/>
    <w:rsid w:val="00770535"/>
    <w:rsid w:val="00770BDC"/>
    <w:rsid w:val="00773ED5"/>
    <w:rsid w:val="00774A2E"/>
    <w:rsid w:val="00774E30"/>
    <w:rsid w:val="00775CF0"/>
    <w:rsid w:val="00777F00"/>
    <w:rsid w:val="0078147A"/>
    <w:rsid w:val="00781D30"/>
    <w:rsid w:val="0078214F"/>
    <w:rsid w:val="0078257F"/>
    <w:rsid w:val="00784890"/>
    <w:rsid w:val="007850B7"/>
    <w:rsid w:val="0078566D"/>
    <w:rsid w:val="007866C2"/>
    <w:rsid w:val="0079030D"/>
    <w:rsid w:val="0079164C"/>
    <w:rsid w:val="007917BB"/>
    <w:rsid w:val="00792320"/>
    <w:rsid w:val="00792DF2"/>
    <w:rsid w:val="00793EDA"/>
    <w:rsid w:val="00794C5D"/>
    <w:rsid w:val="00797696"/>
    <w:rsid w:val="007A0C36"/>
    <w:rsid w:val="007A0FDA"/>
    <w:rsid w:val="007A189C"/>
    <w:rsid w:val="007A223E"/>
    <w:rsid w:val="007A35F7"/>
    <w:rsid w:val="007A3E03"/>
    <w:rsid w:val="007A4910"/>
    <w:rsid w:val="007A4CDB"/>
    <w:rsid w:val="007A565D"/>
    <w:rsid w:val="007A5A07"/>
    <w:rsid w:val="007A6FEC"/>
    <w:rsid w:val="007A7CC1"/>
    <w:rsid w:val="007B0CAF"/>
    <w:rsid w:val="007B1378"/>
    <w:rsid w:val="007B207F"/>
    <w:rsid w:val="007B229E"/>
    <w:rsid w:val="007B34C3"/>
    <w:rsid w:val="007B4176"/>
    <w:rsid w:val="007B434F"/>
    <w:rsid w:val="007B4790"/>
    <w:rsid w:val="007B4800"/>
    <w:rsid w:val="007B49DD"/>
    <w:rsid w:val="007B70A8"/>
    <w:rsid w:val="007B7169"/>
    <w:rsid w:val="007C03B5"/>
    <w:rsid w:val="007C1BD8"/>
    <w:rsid w:val="007C3029"/>
    <w:rsid w:val="007C4732"/>
    <w:rsid w:val="007C584F"/>
    <w:rsid w:val="007C5E21"/>
    <w:rsid w:val="007C7123"/>
    <w:rsid w:val="007C713C"/>
    <w:rsid w:val="007C7B85"/>
    <w:rsid w:val="007D00B5"/>
    <w:rsid w:val="007D0848"/>
    <w:rsid w:val="007D0E11"/>
    <w:rsid w:val="007D132A"/>
    <w:rsid w:val="007D1E55"/>
    <w:rsid w:val="007D377C"/>
    <w:rsid w:val="007D4749"/>
    <w:rsid w:val="007D6040"/>
    <w:rsid w:val="007D670E"/>
    <w:rsid w:val="007E0312"/>
    <w:rsid w:val="007E1B12"/>
    <w:rsid w:val="007E2835"/>
    <w:rsid w:val="007E2993"/>
    <w:rsid w:val="007E2C45"/>
    <w:rsid w:val="007E2EC9"/>
    <w:rsid w:val="007E447C"/>
    <w:rsid w:val="007E703D"/>
    <w:rsid w:val="007F10FF"/>
    <w:rsid w:val="007F240E"/>
    <w:rsid w:val="007F326B"/>
    <w:rsid w:val="007F34F6"/>
    <w:rsid w:val="007F34F7"/>
    <w:rsid w:val="007F3844"/>
    <w:rsid w:val="007F411D"/>
    <w:rsid w:val="007F4E3A"/>
    <w:rsid w:val="007F536E"/>
    <w:rsid w:val="007F5573"/>
    <w:rsid w:val="007F77D7"/>
    <w:rsid w:val="008002A6"/>
    <w:rsid w:val="00800552"/>
    <w:rsid w:val="00801765"/>
    <w:rsid w:val="00802FDB"/>
    <w:rsid w:val="00803410"/>
    <w:rsid w:val="008041B6"/>
    <w:rsid w:val="00807350"/>
    <w:rsid w:val="0081237C"/>
    <w:rsid w:val="0081438B"/>
    <w:rsid w:val="00814432"/>
    <w:rsid w:val="00814E8B"/>
    <w:rsid w:val="00815268"/>
    <w:rsid w:val="00815619"/>
    <w:rsid w:val="00815D39"/>
    <w:rsid w:val="00820769"/>
    <w:rsid w:val="00821F72"/>
    <w:rsid w:val="0082200A"/>
    <w:rsid w:val="00822A3E"/>
    <w:rsid w:val="00823489"/>
    <w:rsid w:val="008244EF"/>
    <w:rsid w:val="008259A4"/>
    <w:rsid w:val="00826980"/>
    <w:rsid w:val="00826CCD"/>
    <w:rsid w:val="00827694"/>
    <w:rsid w:val="00827B74"/>
    <w:rsid w:val="00827F27"/>
    <w:rsid w:val="00833A08"/>
    <w:rsid w:val="00834609"/>
    <w:rsid w:val="00834CB6"/>
    <w:rsid w:val="00837B64"/>
    <w:rsid w:val="00843BFF"/>
    <w:rsid w:val="00844147"/>
    <w:rsid w:val="00844237"/>
    <w:rsid w:val="008466CE"/>
    <w:rsid w:val="00846A01"/>
    <w:rsid w:val="00850C03"/>
    <w:rsid w:val="00850E0B"/>
    <w:rsid w:val="008523E3"/>
    <w:rsid w:val="0085353E"/>
    <w:rsid w:val="00853587"/>
    <w:rsid w:val="0085412A"/>
    <w:rsid w:val="008550F8"/>
    <w:rsid w:val="008555A4"/>
    <w:rsid w:val="008558A4"/>
    <w:rsid w:val="00856493"/>
    <w:rsid w:val="00856A44"/>
    <w:rsid w:val="0085725F"/>
    <w:rsid w:val="00857733"/>
    <w:rsid w:val="00857AE2"/>
    <w:rsid w:val="00862911"/>
    <w:rsid w:val="00863CDE"/>
    <w:rsid w:val="00863FCB"/>
    <w:rsid w:val="00867542"/>
    <w:rsid w:val="00870C3A"/>
    <w:rsid w:val="008717C8"/>
    <w:rsid w:val="008730F9"/>
    <w:rsid w:val="0087325A"/>
    <w:rsid w:val="00873744"/>
    <w:rsid w:val="0087379F"/>
    <w:rsid w:val="00874620"/>
    <w:rsid w:val="008756BE"/>
    <w:rsid w:val="00875EC5"/>
    <w:rsid w:val="008816D7"/>
    <w:rsid w:val="00881BAC"/>
    <w:rsid w:val="00881F8E"/>
    <w:rsid w:val="00884BC9"/>
    <w:rsid w:val="0088655E"/>
    <w:rsid w:val="00887E85"/>
    <w:rsid w:val="00891FE6"/>
    <w:rsid w:val="00894F8B"/>
    <w:rsid w:val="008950C6"/>
    <w:rsid w:val="0089550D"/>
    <w:rsid w:val="00895EC1"/>
    <w:rsid w:val="00896B86"/>
    <w:rsid w:val="00897091"/>
    <w:rsid w:val="008A0A7D"/>
    <w:rsid w:val="008A5E86"/>
    <w:rsid w:val="008A7E11"/>
    <w:rsid w:val="008B2CFA"/>
    <w:rsid w:val="008B3338"/>
    <w:rsid w:val="008B344D"/>
    <w:rsid w:val="008B3E17"/>
    <w:rsid w:val="008B5D1C"/>
    <w:rsid w:val="008B6B93"/>
    <w:rsid w:val="008B7BDE"/>
    <w:rsid w:val="008C1789"/>
    <w:rsid w:val="008C1DDE"/>
    <w:rsid w:val="008C1DDF"/>
    <w:rsid w:val="008C3BA3"/>
    <w:rsid w:val="008C516B"/>
    <w:rsid w:val="008C57A1"/>
    <w:rsid w:val="008C6468"/>
    <w:rsid w:val="008C688D"/>
    <w:rsid w:val="008D01FE"/>
    <w:rsid w:val="008D16BA"/>
    <w:rsid w:val="008D4705"/>
    <w:rsid w:val="008D4BCD"/>
    <w:rsid w:val="008D6977"/>
    <w:rsid w:val="008D6CB1"/>
    <w:rsid w:val="008D7977"/>
    <w:rsid w:val="008E1BA8"/>
    <w:rsid w:val="008E1CDC"/>
    <w:rsid w:val="008E3128"/>
    <w:rsid w:val="008E3D13"/>
    <w:rsid w:val="008E4417"/>
    <w:rsid w:val="008E4CD8"/>
    <w:rsid w:val="008E78FF"/>
    <w:rsid w:val="008F17AF"/>
    <w:rsid w:val="008F1A00"/>
    <w:rsid w:val="008F2358"/>
    <w:rsid w:val="008F44CF"/>
    <w:rsid w:val="008F4579"/>
    <w:rsid w:val="008F4812"/>
    <w:rsid w:val="008F7C5D"/>
    <w:rsid w:val="009009B2"/>
    <w:rsid w:val="00900D1B"/>
    <w:rsid w:val="009032C5"/>
    <w:rsid w:val="00904469"/>
    <w:rsid w:val="00906314"/>
    <w:rsid w:val="00907417"/>
    <w:rsid w:val="00910BAD"/>
    <w:rsid w:val="009112E8"/>
    <w:rsid w:val="009146CB"/>
    <w:rsid w:val="009154A7"/>
    <w:rsid w:val="00915665"/>
    <w:rsid w:val="00922B39"/>
    <w:rsid w:val="0092340D"/>
    <w:rsid w:val="00924569"/>
    <w:rsid w:val="009250C8"/>
    <w:rsid w:val="009258C9"/>
    <w:rsid w:val="00925F52"/>
    <w:rsid w:val="00926393"/>
    <w:rsid w:val="00926BB5"/>
    <w:rsid w:val="00926D7D"/>
    <w:rsid w:val="00927AC2"/>
    <w:rsid w:val="00927B5B"/>
    <w:rsid w:val="00927B9A"/>
    <w:rsid w:val="00933C8E"/>
    <w:rsid w:val="00937C3B"/>
    <w:rsid w:val="00937CE3"/>
    <w:rsid w:val="00937FB7"/>
    <w:rsid w:val="009403C8"/>
    <w:rsid w:val="00942700"/>
    <w:rsid w:val="009436C7"/>
    <w:rsid w:val="00946DA0"/>
    <w:rsid w:val="00954053"/>
    <w:rsid w:val="0095695A"/>
    <w:rsid w:val="00956A9F"/>
    <w:rsid w:val="00956AC4"/>
    <w:rsid w:val="0096799C"/>
    <w:rsid w:val="00967D64"/>
    <w:rsid w:val="00970D16"/>
    <w:rsid w:val="0097309A"/>
    <w:rsid w:val="0097327E"/>
    <w:rsid w:val="00973A80"/>
    <w:rsid w:val="0097496E"/>
    <w:rsid w:val="00974F26"/>
    <w:rsid w:val="00976220"/>
    <w:rsid w:val="00976782"/>
    <w:rsid w:val="00977707"/>
    <w:rsid w:val="00980B7B"/>
    <w:rsid w:val="009815AF"/>
    <w:rsid w:val="0098167C"/>
    <w:rsid w:val="0098268D"/>
    <w:rsid w:val="00983BB5"/>
    <w:rsid w:val="009840D7"/>
    <w:rsid w:val="00984255"/>
    <w:rsid w:val="00984B35"/>
    <w:rsid w:val="00987033"/>
    <w:rsid w:val="009907A7"/>
    <w:rsid w:val="00991452"/>
    <w:rsid w:val="00991976"/>
    <w:rsid w:val="00991A6A"/>
    <w:rsid w:val="00992BE8"/>
    <w:rsid w:val="00994443"/>
    <w:rsid w:val="009946B1"/>
    <w:rsid w:val="00995D6C"/>
    <w:rsid w:val="0099688E"/>
    <w:rsid w:val="009A048E"/>
    <w:rsid w:val="009A0B93"/>
    <w:rsid w:val="009A5D95"/>
    <w:rsid w:val="009A60B8"/>
    <w:rsid w:val="009A7157"/>
    <w:rsid w:val="009B14E0"/>
    <w:rsid w:val="009B2299"/>
    <w:rsid w:val="009B323A"/>
    <w:rsid w:val="009B3FF1"/>
    <w:rsid w:val="009B4876"/>
    <w:rsid w:val="009B5D68"/>
    <w:rsid w:val="009B5D73"/>
    <w:rsid w:val="009B6FCE"/>
    <w:rsid w:val="009C01CB"/>
    <w:rsid w:val="009C13F9"/>
    <w:rsid w:val="009C179C"/>
    <w:rsid w:val="009C1E52"/>
    <w:rsid w:val="009C1F20"/>
    <w:rsid w:val="009C7230"/>
    <w:rsid w:val="009C7471"/>
    <w:rsid w:val="009C7C6C"/>
    <w:rsid w:val="009C7D27"/>
    <w:rsid w:val="009D01C5"/>
    <w:rsid w:val="009D1324"/>
    <w:rsid w:val="009D56D1"/>
    <w:rsid w:val="009D7EB3"/>
    <w:rsid w:val="009E1DB4"/>
    <w:rsid w:val="009E6BC0"/>
    <w:rsid w:val="009E6E22"/>
    <w:rsid w:val="009E7086"/>
    <w:rsid w:val="009F4FCF"/>
    <w:rsid w:val="009F5CE7"/>
    <w:rsid w:val="009F5E9A"/>
    <w:rsid w:val="009F6474"/>
    <w:rsid w:val="00A00D1F"/>
    <w:rsid w:val="00A024D8"/>
    <w:rsid w:val="00A02B9A"/>
    <w:rsid w:val="00A031AA"/>
    <w:rsid w:val="00A031FB"/>
    <w:rsid w:val="00A034CC"/>
    <w:rsid w:val="00A03D23"/>
    <w:rsid w:val="00A04C87"/>
    <w:rsid w:val="00A05F26"/>
    <w:rsid w:val="00A06717"/>
    <w:rsid w:val="00A1032E"/>
    <w:rsid w:val="00A116A3"/>
    <w:rsid w:val="00A120A6"/>
    <w:rsid w:val="00A126D3"/>
    <w:rsid w:val="00A126E8"/>
    <w:rsid w:val="00A137EC"/>
    <w:rsid w:val="00A13C37"/>
    <w:rsid w:val="00A14166"/>
    <w:rsid w:val="00A151CB"/>
    <w:rsid w:val="00A16989"/>
    <w:rsid w:val="00A16AE8"/>
    <w:rsid w:val="00A21A1D"/>
    <w:rsid w:val="00A25226"/>
    <w:rsid w:val="00A258BF"/>
    <w:rsid w:val="00A31A71"/>
    <w:rsid w:val="00A31AB0"/>
    <w:rsid w:val="00A324EB"/>
    <w:rsid w:val="00A37187"/>
    <w:rsid w:val="00A37335"/>
    <w:rsid w:val="00A403A6"/>
    <w:rsid w:val="00A41A56"/>
    <w:rsid w:val="00A42828"/>
    <w:rsid w:val="00A43E19"/>
    <w:rsid w:val="00A43E24"/>
    <w:rsid w:val="00A444F9"/>
    <w:rsid w:val="00A468D3"/>
    <w:rsid w:val="00A46D1A"/>
    <w:rsid w:val="00A5054E"/>
    <w:rsid w:val="00A51BE4"/>
    <w:rsid w:val="00A550F5"/>
    <w:rsid w:val="00A554A6"/>
    <w:rsid w:val="00A5619D"/>
    <w:rsid w:val="00A561AE"/>
    <w:rsid w:val="00A56C76"/>
    <w:rsid w:val="00A574E3"/>
    <w:rsid w:val="00A57B4A"/>
    <w:rsid w:val="00A621EE"/>
    <w:rsid w:val="00A62FA3"/>
    <w:rsid w:val="00A63BC6"/>
    <w:rsid w:val="00A64F34"/>
    <w:rsid w:val="00A656AA"/>
    <w:rsid w:val="00A66DF1"/>
    <w:rsid w:val="00A670B6"/>
    <w:rsid w:val="00A70E97"/>
    <w:rsid w:val="00A70EC8"/>
    <w:rsid w:val="00A724A0"/>
    <w:rsid w:val="00A72E69"/>
    <w:rsid w:val="00A733A2"/>
    <w:rsid w:val="00A73B40"/>
    <w:rsid w:val="00A7515A"/>
    <w:rsid w:val="00A7526B"/>
    <w:rsid w:val="00A76A64"/>
    <w:rsid w:val="00A7717A"/>
    <w:rsid w:val="00A7794C"/>
    <w:rsid w:val="00A803A9"/>
    <w:rsid w:val="00A810B7"/>
    <w:rsid w:val="00A81F6E"/>
    <w:rsid w:val="00A823E2"/>
    <w:rsid w:val="00A82A6A"/>
    <w:rsid w:val="00A8447A"/>
    <w:rsid w:val="00A856F9"/>
    <w:rsid w:val="00A86D3A"/>
    <w:rsid w:val="00A873C1"/>
    <w:rsid w:val="00A90EB5"/>
    <w:rsid w:val="00A92E7E"/>
    <w:rsid w:val="00A97342"/>
    <w:rsid w:val="00A974C7"/>
    <w:rsid w:val="00AA0E89"/>
    <w:rsid w:val="00AA318A"/>
    <w:rsid w:val="00AA6492"/>
    <w:rsid w:val="00AA6B2D"/>
    <w:rsid w:val="00AA6F43"/>
    <w:rsid w:val="00AA703C"/>
    <w:rsid w:val="00AA75EA"/>
    <w:rsid w:val="00AB0FB0"/>
    <w:rsid w:val="00AB16EF"/>
    <w:rsid w:val="00AB1A5C"/>
    <w:rsid w:val="00AB1AD4"/>
    <w:rsid w:val="00AB1BE6"/>
    <w:rsid w:val="00AB210E"/>
    <w:rsid w:val="00AB31F7"/>
    <w:rsid w:val="00AB3B8F"/>
    <w:rsid w:val="00AB3D00"/>
    <w:rsid w:val="00AB4507"/>
    <w:rsid w:val="00AB4C6D"/>
    <w:rsid w:val="00AB5A30"/>
    <w:rsid w:val="00AB7BE8"/>
    <w:rsid w:val="00AB7FBC"/>
    <w:rsid w:val="00AC1680"/>
    <w:rsid w:val="00AC196C"/>
    <w:rsid w:val="00AC3137"/>
    <w:rsid w:val="00AC5046"/>
    <w:rsid w:val="00AC5A83"/>
    <w:rsid w:val="00AC649D"/>
    <w:rsid w:val="00AC658B"/>
    <w:rsid w:val="00AC660F"/>
    <w:rsid w:val="00AC69F0"/>
    <w:rsid w:val="00AC6A09"/>
    <w:rsid w:val="00AD2697"/>
    <w:rsid w:val="00AD26E6"/>
    <w:rsid w:val="00AD2EC1"/>
    <w:rsid w:val="00AD3311"/>
    <w:rsid w:val="00AD4184"/>
    <w:rsid w:val="00AD51D1"/>
    <w:rsid w:val="00AD5822"/>
    <w:rsid w:val="00AE145C"/>
    <w:rsid w:val="00AE341F"/>
    <w:rsid w:val="00AE4AC5"/>
    <w:rsid w:val="00AE5CC5"/>
    <w:rsid w:val="00AE6330"/>
    <w:rsid w:val="00AE6E50"/>
    <w:rsid w:val="00AF28E4"/>
    <w:rsid w:val="00AF6B19"/>
    <w:rsid w:val="00AF7AAE"/>
    <w:rsid w:val="00B0135C"/>
    <w:rsid w:val="00B037D9"/>
    <w:rsid w:val="00B04CB9"/>
    <w:rsid w:val="00B066AE"/>
    <w:rsid w:val="00B06711"/>
    <w:rsid w:val="00B06A95"/>
    <w:rsid w:val="00B06FF2"/>
    <w:rsid w:val="00B075FF"/>
    <w:rsid w:val="00B1082D"/>
    <w:rsid w:val="00B10865"/>
    <w:rsid w:val="00B1125A"/>
    <w:rsid w:val="00B120B3"/>
    <w:rsid w:val="00B12567"/>
    <w:rsid w:val="00B20713"/>
    <w:rsid w:val="00B20B5D"/>
    <w:rsid w:val="00B22174"/>
    <w:rsid w:val="00B222B4"/>
    <w:rsid w:val="00B24218"/>
    <w:rsid w:val="00B25C7B"/>
    <w:rsid w:val="00B2711A"/>
    <w:rsid w:val="00B273C9"/>
    <w:rsid w:val="00B310F3"/>
    <w:rsid w:val="00B3153E"/>
    <w:rsid w:val="00B31734"/>
    <w:rsid w:val="00B31D6C"/>
    <w:rsid w:val="00B31ED9"/>
    <w:rsid w:val="00B33205"/>
    <w:rsid w:val="00B3434D"/>
    <w:rsid w:val="00B34641"/>
    <w:rsid w:val="00B3479A"/>
    <w:rsid w:val="00B34C67"/>
    <w:rsid w:val="00B3518D"/>
    <w:rsid w:val="00B35A6B"/>
    <w:rsid w:val="00B35CBE"/>
    <w:rsid w:val="00B36D95"/>
    <w:rsid w:val="00B36EA7"/>
    <w:rsid w:val="00B36F53"/>
    <w:rsid w:val="00B37AE7"/>
    <w:rsid w:val="00B40235"/>
    <w:rsid w:val="00B40A18"/>
    <w:rsid w:val="00B40A78"/>
    <w:rsid w:val="00B41D2F"/>
    <w:rsid w:val="00B4240F"/>
    <w:rsid w:val="00B44408"/>
    <w:rsid w:val="00B46DE3"/>
    <w:rsid w:val="00B507EE"/>
    <w:rsid w:val="00B51170"/>
    <w:rsid w:val="00B516E3"/>
    <w:rsid w:val="00B525A7"/>
    <w:rsid w:val="00B535F7"/>
    <w:rsid w:val="00B544E4"/>
    <w:rsid w:val="00B54B53"/>
    <w:rsid w:val="00B55981"/>
    <w:rsid w:val="00B55D3C"/>
    <w:rsid w:val="00B60938"/>
    <w:rsid w:val="00B61151"/>
    <w:rsid w:val="00B613CC"/>
    <w:rsid w:val="00B616F2"/>
    <w:rsid w:val="00B622A8"/>
    <w:rsid w:val="00B6288B"/>
    <w:rsid w:val="00B63EE6"/>
    <w:rsid w:val="00B645BA"/>
    <w:rsid w:val="00B6470E"/>
    <w:rsid w:val="00B64C82"/>
    <w:rsid w:val="00B65DE3"/>
    <w:rsid w:val="00B66675"/>
    <w:rsid w:val="00B7133A"/>
    <w:rsid w:val="00B717AB"/>
    <w:rsid w:val="00B748A8"/>
    <w:rsid w:val="00B74BEB"/>
    <w:rsid w:val="00B74FEB"/>
    <w:rsid w:val="00B75870"/>
    <w:rsid w:val="00B762F6"/>
    <w:rsid w:val="00B77426"/>
    <w:rsid w:val="00B80E4D"/>
    <w:rsid w:val="00B81151"/>
    <w:rsid w:val="00B81BE9"/>
    <w:rsid w:val="00B81CF7"/>
    <w:rsid w:val="00B82233"/>
    <w:rsid w:val="00B83D46"/>
    <w:rsid w:val="00B84441"/>
    <w:rsid w:val="00B8575E"/>
    <w:rsid w:val="00B860D1"/>
    <w:rsid w:val="00B91177"/>
    <w:rsid w:val="00B91B44"/>
    <w:rsid w:val="00B92063"/>
    <w:rsid w:val="00B95207"/>
    <w:rsid w:val="00BA16A6"/>
    <w:rsid w:val="00BA433D"/>
    <w:rsid w:val="00BA60E3"/>
    <w:rsid w:val="00BA737A"/>
    <w:rsid w:val="00BB1530"/>
    <w:rsid w:val="00BB18A2"/>
    <w:rsid w:val="00BB1A62"/>
    <w:rsid w:val="00BB243C"/>
    <w:rsid w:val="00BB6F17"/>
    <w:rsid w:val="00BC1D6F"/>
    <w:rsid w:val="00BC359B"/>
    <w:rsid w:val="00BC4506"/>
    <w:rsid w:val="00BC4914"/>
    <w:rsid w:val="00BC4DD7"/>
    <w:rsid w:val="00BC6537"/>
    <w:rsid w:val="00BC717B"/>
    <w:rsid w:val="00BC7581"/>
    <w:rsid w:val="00BD1208"/>
    <w:rsid w:val="00BD1AA3"/>
    <w:rsid w:val="00BD30DC"/>
    <w:rsid w:val="00BD59F9"/>
    <w:rsid w:val="00BD5A64"/>
    <w:rsid w:val="00BD6198"/>
    <w:rsid w:val="00BD68A2"/>
    <w:rsid w:val="00BD69C3"/>
    <w:rsid w:val="00BD71F3"/>
    <w:rsid w:val="00BD73B5"/>
    <w:rsid w:val="00BD77B5"/>
    <w:rsid w:val="00BE0B24"/>
    <w:rsid w:val="00BE1267"/>
    <w:rsid w:val="00BE198D"/>
    <w:rsid w:val="00BE3A2D"/>
    <w:rsid w:val="00BE414F"/>
    <w:rsid w:val="00BE4172"/>
    <w:rsid w:val="00BE51C1"/>
    <w:rsid w:val="00BE59D9"/>
    <w:rsid w:val="00BE71BD"/>
    <w:rsid w:val="00BF13B6"/>
    <w:rsid w:val="00BF23BA"/>
    <w:rsid w:val="00BF3F67"/>
    <w:rsid w:val="00BF45A8"/>
    <w:rsid w:val="00BF5AD7"/>
    <w:rsid w:val="00BF629E"/>
    <w:rsid w:val="00BF7D31"/>
    <w:rsid w:val="00C008E7"/>
    <w:rsid w:val="00C0136C"/>
    <w:rsid w:val="00C016BA"/>
    <w:rsid w:val="00C04E6B"/>
    <w:rsid w:val="00C057C7"/>
    <w:rsid w:val="00C0746D"/>
    <w:rsid w:val="00C07A36"/>
    <w:rsid w:val="00C10891"/>
    <w:rsid w:val="00C125DD"/>
    <w:rsid w:val="00C12B25"/>
    <w:rsid w:val="00C1364C"/>
    <w:rsid w:val="00C141C9"/>
    <w:rsid w:val="00C14F6E"/>
    <w:rsid w:val="00C16116"/>
    <w:rsid w:val="00C22033"/>
    <w:rsid w:val="00C240A4"/>
    <w:rsid w:val="00C25394"/>
    <w:rsid w:val="00C2573B"/>
    <w:rsid w:val="00C25EBC"/>
    <w:rsid w:val="00C26128"/>
    <w:rsid w:val="00C26625"/>
    <w:rsid w:val="00C273D6"/>
    <w:rsid w:val="00C27643"/>
    <w:rsid w:val="00C33876"/>
    <w:rsid w:val="00C36769"/>
    <w:rsid w:val="00C371AE"/>
    <w:rsid w:val="00C4139C"/>
    <w:rsid w:val="00C41CC8"/>
    <w:rsid w:val="00C429E6"/>
    <w:rsid w:val="00C42D78"/>
    <w:rsid w:val="00C43518"/>
    <w:rsid w:val="00C457BD"/>
    <w:rsid w:val="00C468D6"/>
    <w:rsid w:val="00C47677"/>
    <w:rsid w:val="00C504CF"/>
    <w:rsid w:val="00C525B2"/>
    <w:rsid w:val="00C5373E"/>
    <w:rsid w:val="00C53F8B"/>
    <w:rsid w:val="00C56CBF"/>
    <w:rsid w:val="00C6019B"/>
    <w:rsid w:val="00C6165D"/>
    <w:rsid w:val="00C63D51"/>
    <w:rsid w:val="00C71BF4"/>
    <w:rsid w:val="00C71CE2"/>
    <w:rsid w:val="00C74373"/>
    <w:rsid w:val="00C743E2"/>
    <w:rsid w:val="00C753AE"/>
    <w:rsid w:val="00C76475"/>
    <w:rsid w:val="00C76F66"/>
    <w:rsid w:val="00C77AB5"/>
    <w:rsid w:val="00C80908"/>
    <w:rsid w:val="00C82CA2"/>
    <w:rsid w:val="00C83A46"/>
    <w:rsid w:val="00C8418E"/>
    <w:rsid w:val="00C87A35"/>
    <w:rsid w:val="00C87D08"/>
    <w:rsid w:val="00C92119"/>
    <w:rsid w:val="00C930AA"/>
    <w:rsid w:val="00C94536"/>
    <w:rsid w:val="00C94802"/>
    <w:rsid w:val="00C955AF"/>
    <w:rsid w:val="00C95F80"/>
    <w:rsid w:val="00C96658"/>
    <w:rsid w:val="00C9759A"/>
    <w:rsid w:val="00C9798E"/>
    <w:rsid w:val="00CA09FF"/>
    <w:rsid w:val="00CA2727"/>
    <w:rsid w:val="00CA28BB"/>
    <w:rsid w:val="00CA28D6"/>
    <w:rsid w:val="00CA3B7F"/>
    <w:rsid w:val="00CA3BC0"/>
    <w:rsid w:val="00CA3D73"/>
    <w:rsid w:val="00CA3FEA"/>
    <w:rsid w:val="00CA6E3A"/>
    <w:rsid w:val="00CA7759"/>
    <w:rsid w:val="00CA7E4C"/>
    <w:rsid w:val="00CB04FE"/>
    <w:rsid w:val="00CB0FBD"/>
    <w:rsid w:val="00CB1CAF"/>
    <w:rsid w:val="00CB1E68"/>
    <w:rsid w:val="00CB2D11"/>
    <w:rsid w:val="00CB3044"/>
    <w:rsid w:val="00CB3F0A"/>
    <w:rsid w:val="00CB640F"/>
    <w:rsid w:val="00CC15BC"/>
    <w:rsid w:val="00CC24EF"/>
    <w:rsid w:val="00CC3225"/>
    <w:rsid w:val="00CC369C"/>
    <w:rsid w:val="00CC46DA"/>
    <w:rsid w:val="00CC4F90"/>
    <w:rsid w:val="00CC4FF5"/>
    <w:rsid w:val="00CC59A8"/>
    <w:rsid w:val="00CC6480"/>
    <w:rsid w:val="00CC6AF9"/>
    <w:rsid w:val="00CD0B83"/>
    <w:rsid w:val="00CD1336"/>
    <w:rsid w:val="00CD594A"/>
    <w:rsid w:val="00CD6F2D"/>
    <w:rsid w:val="00CD76F9"/>
    <w:rsid w:val="00CE0C19"/>
    <w:rsid w:val="00CE1983"/>
    <w:rsid w:val="00CE1A0A"/>
    <w:rsid w:val="00CE2700"/>
    <w:rsid w:val="00CE2FC1"/>
    <w:rsid w:val="00CE3B09"/>
    <w:rsid w:val="00CE4082"/>
    <w:rsid w:val="00CE55A0"/>
    <w:rsid w:val="00CF050F"/>
    <w:rsid w:val="00CF1AB3"/>
    <w:rsid w:val="00CF1D68"/>
    <w:rsid w:val="00CF2AAA"/>
    <w:rsid w:val="00CF2B03"/>
    <w:rsid w:val="00CF30BD"/>
    <w:rsid w:val="00CF3895"/>
    <w:rsid w:val="00CF478A"/>
    <w:rsid w:val="00CF59E2"/>
    <w:rsid w:val="00CF5A36"/>
    <w:rsid w:val="00CF5B50"/>
    <w:rsid w:val="00CF5E13"/>
    <w:rsid w:val="00CF642C"/>
    <w:rsid w:val="00CF68FE"/>
    <w:rsid w:val="00D00EEA"/>
    <w:rsid w:val="00D01ACE"/>
    <w:rsid w:val="00D043F1"/>
    <w:rsid w:val="00D07553"/>
    <w:rsid w:val="00D10057"/>
    <w:rsid w:val="00D1180A"/>
    <w:rsid w:val="00D2004F"/>
    <w:rsid w:val="00D2052D"/>
    <w:rsid w:val="00D20687"/>
    <w:rsid w:val="00D20F68"/>
    <w:rsid w:val="00D236C9"/>
    <w:rsid w:val="00D23A28"/>
    <w:rsid w:val="00D262A6"/>
    <w:rsid w:val="00D26AAE"/>
    <w:rsid w:val="00D30117"/>
    <w:rsid w:val="00D30EBC"/>
    <w:rsid w:val="00D32AA6"/>
    <w:rsid w:val="00D33432"/>
    <w:rsid w:val="00D33BEE"/>
    <w:rsid w:val="00D33E59"/>
    <w:rsid w:val="00D361F5"/>
    <w:rsid w:val="00D369FE"/>
    <w:rsid w:val="00D41E70"/>
    <w:rsid w:val="00D43A99"/>
    <w:rsid w:val="00D4478A"/>
    <w:rsid w:val="00D44FB4"/>
    <w:rsid w:val="00D4538C"/>
    <w:rsid w:val="00D45627"/>
    <w:rsid w:val="00D45AF4"/>
    <w:rsid w:val="00D47560"/>
    <w:rsid w:val="00D5015E"/>
    <w:rsid w:val="00D50F80"/>
    <w:rsid w:val="00D50FB2"/>
    <w:rsid w:val="00D5215D"/>
    <w:rsid w:val="00D52296"/>
    <w:rsid w:val="00D52959"/>
    <w:rsid w:val="00D53B23"/>
    <w:rsid w:val="00D54F6F"/>
    <w:rsid w:val="00D5695E"/>
    <w:rsid w:val="00D570B4"/>
    <w:rsid w:val="00D5783E"/>
    <w:rsid w:val="00D60A54"/>
    <w:rsid w:val="00D61073"/>
    <w:rsid w:val="00D62632"/>
    <w:rsid w:val="00D6430E"/>
    <w:rsid w:val="00D73163"/>
    <w:rsid w:val="00D743F9"/>
    <w:rsid w:val="00D75029"/>
    <w:rsid w:val="00D76946"/>
    <w:rsid w:val="00D76CBB"/>
    <w:rsid w:val="00D805E4"/>
    <w:rsid w:val="00D805EF"/>
    <w:rsid w:val="00D8075B"/>
    <w:rsid w:val="00D8235A"/>
    <w:rsid w:val="00D82FCC"/>
    <w:rsid w:val="00D83E5D"/>
    <w:rsid w:val="00D8589C"/>
    <w:rsid w:val="00D8639E"/>
    <w:rsid w:val="00D902F4"/>
    <w:rsid w:val="00D90C29"/>
    <w:rsid w:val="00D91BA8"/>
    <w:rsid w:val="00D92E94"/>
    <w:rsid w:val="00D930BA"/>
    <w:rsid w:val="00D93159"/>
    <w:rsid w:val="00D9345B"/>
    <w:rsid w:val="00D934EC"/>
    <w:rsid w:val="00D95CC4"/>
    <w:rsid w:val="00D96392"/>
    <w:rsid w:val="00D975CE"/>
    <w:rsid w:val="00D97746"/>
    <w:rsid w:val="00DA024E"/>
    <w:rsid w:val="00DA0A39"/>
    <w:rsid w:val="00DA18C0"/>
    <w:rsid w:val="00DA460E"/>
    <w:rsid w:val="00DA51E5"/>
    <w:rsid w:val="00DA529D"/>
    <w:rsid w:val="00DA5990"/>
    <w:rsid w:val="00DA6590"/>
    <w:rsid w:val="00DA6D76"/>
    <w:rsid w:val="00DA7EEE"/>
    <w:rsid w:val="00DB0B4E"/>
    <w:rsid w:val="00DB0F6F"/>
    <w:rsid w:val="00DB186C"/>
    <w:rsid w:val="00DB29BC"/>
    <w:rsid w:val="00DB4A73"/>
    <w:rsid w:val="00DB627B"/>
    <w:rsid w:val="00DB68D7"/>
    <w:rsid w:val="00DB6AA4"/>
    <w:rsid w:val="00DB72D4"/>
    <w:rsid w:val="00DC0784"/>
    <w:rsid w:val="00DC2C41"/>
    <w:rsid w:val="00DC30B1"/>
    <w:rsid w:val="00DC336B"/>
    <w:rsid w:val="00DC3E73"/>
    <w:rsid w:val="00DC4D45"/>
    <w:rsid w:val="00DC5D88"/>
    <w:rsid w:val="00DC6F33"/>
    <w:rsid w:val="00DC7129"/>
    <w:rsid w:val="00DC7460"/>
    <w:rsid w:val="00DC7EE8"/>
    <w:rsid w:val="00DD0928"/>
    <w:rsid w:val="00DD3263"/>
    <w:rsid w:val="00DD400C"/>
    <w:rsid w:val="00DD4446"/>
    <w:rsid w:val="00DD5214"/>
    <w:rsid w:val="00DD63A6"/>
    <w:rsid w:val="00DD6DE0"/>
    <w:rsid w:val="00DD705A"/>
    <w:rsid w:val="00DD7223"/>
    <w:rsid w:val="00DE1D1A"/>
    <w:rsid w:val="00DE1FD3"/>
    <w:rsid w:val="00DE2607"/>
    <w:rsid w:val="00DE2AD1"/>
    <w:rsid w:val="00DE2CC2"/>
    <w:rsid w:val="00DE2D9C"/>
    <w:rsid w:val="00DE3C13"/>
    <w:rsid w:val="00DE43D2"/>
    <w:rsid w:val="00DE6672"/>
    <w:rsid w:val="00DE7ED9"/>
    <w:rsid w:val="00DF0100"/>
    <w:rsid w:val="00DF01D4"/>
    <w:rsid w:val="00DF21F7"/>
    <w:rsid w:val="00DF3AEA"/>
    <w:rsid w:val="00DF3F0E"/>
    <w:rsid w:val="00DF5E5F"/>
    <w:rsid w:val="00E01E27"/>
    <w:rsid w:val="00E033E3"/>
    <w:rsid w:val="00E042E8"/>
    <w:rsid w:val="00E069DE"/>
    <w:rsid w:val="00E06D57"/>
    <w:rsid w:val="00E072C7"/>
    <w:rsid w:val="00E10968"/>
    <w:rsid w:val="00E12ACB"/>
    <w:rsid w:val="00E1394F"/>
    <w:rsid w:val="00E15B34"/>
    <w:rsid w:val="00E17590"/>
    <w:rsid w:val="00E21060"/>
    <w:rsid w:val="00E2112B"/>
    <w:rsid w:val="00E21708"/>
    <w:rsid w:val="00E21B34"/>
    <w:rsid w:val="00E21C17"/>
    <w:rsid w:val="00E22ED9"/>
    <w:rsid w:val="00E23B46"/>
    <w:rsid w:val="00E243F6"/>
    <w:rsid w:val="00E2496B"/>
    <w:rsid w:val="00E2526B"/>
    <w:rsid w:val="00E2661B"/>
    <w:rsid w:val="00E27100"/>
    <w:rsid w:val="00E30146"/>
    <w:rsid w:val="00E31011"/>
    <w:rsid w:val="00E31A38"/>
    <w:rsid w:val="00E33B0A"/>
    <w:rsid w:val="00E34EA5"/>
    <w:rsid w:val="00E356AB"/>
    <w:rsid w:val="00E36D14"/>
    <w:rsid w:val="00E37E5B"/>
    <w:rsid w:val="00E37F94"/>
    <w:rsid w:val="00E407C9"/>
    <w:rsid w:val="00E40DFA"/>
    <w:rsid w:val="00E430E2"/>
    <w:rsid w:val="00E459AF"/>
    <w:rsid w:val="00E46944"/>
    <w:rsid w:val="00E469F8"/>
    <w:rsid w:val="00E47AF8"/>
    <w:rsid w:val="00E506CE"/>
    <w:rsid w:val="00E513E1"/>
    <w:rsid w:val="00E51BAD"/>
    <w:rsid w:val="00E529D4"/>
    <w:rsid w:val="00E533EC"/>
    <w:rsid w:val="00E54D5D"/>
    <w:rsid w:val="00E551D6"/>
    <w:rsid w:val="00E560A5"/>
    <w:rsid w:val="00E61626"/>
    <w:rsid w:val="00E61AA7"/>
    <w:rsid w:val="00E62C88"/>
    <w:rsid w:val="00E62CDD"/>
    <w:rsid w:val="00E63314"/>
    <w:rsid w:val="00E63DAD"/>
    <w:rsid w:val="00E66548"/>
    <w:rsid w:val="00E67B05"/>
    <w:rsid w:val="00E705E6"/>
    <w:rsid w:val="00E705F3"/>
    <w:rsid w:val="00E70AD9"/>
    <w:rsid w:val="00E70C3C"/>
    <w:rsid w:val="00E71FB5"/>
    <w:rsid w:val="00E72B5D"/>
    <w:rsid w:val="00E72F75"/>
    <w:rsid w:val="00E74323"/>
    <w:rsid w:val="00E758E0"/>
    <w:rsid w:val="00E7735C"/>
    <w:rsid w:val="00E81138"/>
    <w:rsid w:val="00E82289"/>
    <w:rsid w:val="00E84178"/>
    <w:rsid w:val="00E85F4F"/>
    <w:rsid w:val="00E86EA3"/>
    <w:rsid w:val="00E87C48"/>
    <w:rsid w:val="00E90B05"/>
    <w:rsid w:val="00E91B61"/>
    <w:rsid w:val="00E91E40"/>
    <w:rsid w:val="00E932E2"/>
    <w:rsid w:val="00E93AC8"/>
    <w:rsid w:val="00E95148"/>
    <w:rsid w:val="00E96BA3"/>
    <w:rsid w:val="00E9705B"/>
    <w:rsid w:val="00E9798C"/>
    <w:rsid w:val="00E97EBF"/>
    <w:rsid w:val="00EA10CF"/>
    <w:rsid w:val="00EA370B"/>
    <w:rsid w:val="00EA3C57"/>
    <w:rsid w:val="00EA4D14"/>
    <w:rsid w:val="00EA5806"/>
    <w:rsid w:val="00EA7222"/>
    <w:rsid w:val="00EA7C1A"/>
    <w:rsid w:val="00EB0606"/>
    <w:rsid w:val="00EB094B"/>
    <w:rsid w:val="00EB28B5"/>
    <w:rsid w:val="00EB2CAA"/>
    <w:rsid w:val="00EB2EDB"/>
    <w:rsid w:val="00EB36E3"/>
    <w:rsid w:val="00EB59B4"/>
    <w:rsid w:val="00EB63AC"/>
    <w:rsid w:val="00EB6821"/>
    <w:rsid w:val="00EC30B9"/>
    <w:rsid w:val="00EC507B"/>
    <w:rsid w:val="00EC53A6"/>
    <w:rsid w:val="00EC7880"/>
    <w:rsid w:val="00EC7FBD"/>
    <w:rsid w:val="00ED0B04"/>
    <w:rsid w:val="00ED1612"/>
    <w:rsid w:val="00ED18CC"/>
    <w:rsid w:val="00ED1989"/>
    <w:rsid w:val="00ED2E90"/>
    <w:rsid w:val="00ED4D08"/>
    <w:rsid w:val="00ED70F2"/>
    <w:rsid w:val="00ED7360"/>
    <w:rsid w:val="00EE1F7F"/>
    <w:rsid w:val="00EE2336"/>
    <w:rsid w:val="00EE3116"/>
    <w:rsid w:val="00EE3C77"/>
    <w:rsid w:val="00EE431E"/>
    <w:rsid w:val="00EE598B"/>
    <w:rsid w:val="00EE5BBA"/>
    <w:rsid w:val="00EE70B1"/>
    <w:rsid w:val="00EF3219"/>
    <w:rsid w:val="00EF3A63"/>
    <w:rsid w:val="00EF4A12"/>
    <w:rsid w:val="00EF5713"/>
    <w:rsid w:val="00EF700B"/>
    <w:rsid w:val="00F004E3"/>
    <w:rsid w:val="00F009E8"/>
    <w:rsid w:val="00F010FA"/>
    <w:rsid w:val="00F01776"/>
    <w:rsid w:val="00F019DC"/>
    <w:rsid w:val="00F026A8"/>
    <w:rsid w:val="00F02B00"/>
    <w:rsid w:val="00F02CB2"/>
    <w:rsid w:val="00F04377"/>
    <w:rsid w:val="00F0481B"/>
    <w:rsid w:val="00F04846"/>
    <w:rsid w:val="00F05BC2"/>
    <w:rsid w:val="00F05FC7"/>
    <w:rsid w:val="00F11342"/>
    <w:rsid w:val="00F13264"/>
    <w:rsid w:val="00F14DDD"/>
    <w:rsid w:val="00F154C9"/>
    <w:rsid w:val="00F1572A"/>
    <w:rsid w:val="00F162DF"/>
    <w:rsid w:val="00F1683A"/>
    <w:rsid w:val="00F1731D"/>
    <w:rsid w:val="00F2018A"/>
    <w:rsid w:val="00F2040C"/>
    <w:rsid w:val="00F2063F"/>
    <w:rsid w:val="00F263E8"/>
    <w:rsid w:val="00F26527"/>
    <w:rsid w:val="00F26C1B"/>
    <w:rsid w:val="00F300C5"/>
    <w:rsid w:val="00F3083B"/>
    <w:rsid w:val="00F30858"/>
    <w:rsid w:val="00F30B77"/>
    <w:rsid w:val="00F335D9"/>
    <w:rsid w:val="00F33DDE"/>
    <w:rsid w:val="00F35B73"/>
    <w:rsid w:val="00F3615C"/>
    <w:rsid w:val="00F4135E"/>
    <w:rsid w:val="00F42737"/>
    <w:rsid w:val="00F429A6"/>
    <w:rsid w:val="00F42B93"/>
    <w:rsid w:val="00F42BDF"/>
    <w:rsid w:val="00F43925"/>
    <w:rsid w:val="00F44770"/>
    <w:rsid w:val="00F44DD3"/>
    <w:rsid w:val="00F4618A"/>
    <w:rsid w:val="00F50B11"/>
    <w:rsid w:val="00F53FC1"/>
    <w:rsid w:val="00F5548A"/>
    <w:rsid w:val="00F55E2D"/>
    <w:rsid w:val="00F55FF9"/>
    <w:rsid w:val="00F57973"/>
    <w:rsid w:val="00F57FB1"/>
    <w:rsid w:val="00F617EE"/>
    <w:rsid w:val="00F666D5"/>
    <w:rsid w:val="00F669EE"/>
    <w:rsid w:val="00F66A9C"/>
    <w:rsid w:val="00F66B05"/>
    <w:rsid w:val="00F66B70"/>
    <w:rsid w:val="00F67E99"/>
    <w:rsid w:val="00F73C6B"/>
    <w:rsid w:val="00F75218"/>
    <w:rsid w:val="00F75DEA"/>
    <w:rsid w:val="00F7702C"/>
    <w:rsid w:val="00F803FA"/>
    <w:rsid w:val="00F808B8"/>
    <w:rsid w:val="00F83A34"/>
    <w:rsid w:val="00F84174"/>
    <w:rsid w:val="00F84CA6"/>
    <w:rsid w:val="00F85284"/>
    <w:rsid w:val="00F8556D"/>
    <w:rsid w:val="00F858C5"/>
    <w:rsid w:val="00F86543"/>
    <w:rsid w:val="00F868F8"/>
    <w:rsid w:val="00F90801"/>
    <w:rsid w:val="00F931E4"/>
    <w:rsid w:val="00F936AF"/>
    <w:rsid w:val="00F93920"/>
    <w:rsid w:val="00F93FB7"/>
    <w:rsid w:val="00F94B21"/>
    <w:rsid w:val="00F9554C"/>
    <w:rsid w:val="00F97425"/>
    <w:rsid w:val="00FA0548"/>
    <w:rsid w:val="00FA05E8"/>
    <w:rsid w:val="00FA10CE"/>
    <w:rsid w:val="00FA173E"/>
    <w:rsid w:val="00FA3A4E"/>
    <w:rsid w:val="00FA3D40"/>
    <w:rsid w:val="00FA4842"/>
    <w:rsid w:val="00FA4B5A"/>
    <w:rsid w:val="00FA561B"/>
    <w:rsid w:val="00FA5F14"/>
    <w:rsid w:val="00FA656A"/>
    <w:rsid w:val="00FA72AF"/>
    <w:rsid w:val="00FA73D6"/>
    <w:rsid w:val="00FB00E1"/>
    <w:rsid w:val="00FB2012"/>
    <w:rsid w:val="00FB23FF"/>
    <w:rsid w:val="00FB4774"/>
    <w:rsid w:val="00FB6330"/>
    <w:rsid w:val="00FC013E"/>
    <w:rsid w:val="00FC1CE3"/>
    <w:rsid w:val="00FC24D4"/>
    <w:rsid w:val="00FC2D0D"/>
    <w:rsid w:val="00FC32B5"/>
    <w:rsid w:val="00FC4487"/>
    <w:rsid w:val="00FC4CCD"/>
    <w:rsid w:val="00FC5624"/>
    <w:rsid w:val="00FC6B96"/>
    <w:rsid w:val="00FC7B55"/>
    <w:rsid w:val="00FD1423"/>
    <w:rsid w:val="00FD15F3"/>
    <w:rsid w:val="00FD1B1B"/>
    <w:rsid w:val="00FD1B54"/>
    <w:rsid w:val="00FD2A28"/>
    <w:rsid w:val="00FD2B0E"/>
    <w:rsid w:val="00FD2F84"/>
    <w:rsid w:val="00FD48F3"/>
    <w:rsid w:val="00FD625E"/>
    <w:rsid w:val="00FE15C8"/>
    <w:rsid w:val="00FE2806"/>
    <w:rsid w:val="00FE5783"/>
    <w:rsid w:val="00FE625C"/>
    <w:rsid w:val="00FF03BA"/>
    <w:rsid w:val="00FF064A"/>
    <w:rsid w:val="00FF3D85"/>
    <w:rsid w:val="00FF4116"/>
    <w:rsid w:val="00FF5CA1"/>
    <w:rsid w:val="00FF6BB4"/>
    <w:rsid w:val="00FF6EA5"/>
    <w:rsid w:val="00FF7111"/>
    <w:rsid w:val="00FF7F45"/>
    <w:rsid w:val="10E306DC"/>
    <w:rsid w:val="1613DAEE"/>
    <w:rsid w:val="5B96AF0F"/>
    <w:rsid w:val="6A09AD65"/>
    <w:rsid w:val="723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16EB"/>
  <w15:chartTrackingRefBased/>
  <w15:docId w15:val="{AF0ED4E9-E6D1-47D3-BD5F-5936F27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9A"/>
    <w:pPr>
      <w:spacing w:after="160" w:line="259" w:lineRule="auto"/>
    </w:pPr>
    <w:rPr>
      <w:rFonts w:ascii="Brandon Grotesque Regular" w:hAnsi="Brandon Grotesque Regular"/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DB4"/>
    <w:pPr>
      <w:spacing w:after="120" w:line="276" w:lineRule="auto"/>
      <w:outlineLvl w:val="1"/>
    </w:pPr>
    <w:rPr>
      <w:rFonts w:eastAsiaTheme="minorHAnsi" w:cs="Arial"/>
      <w:color w:val="D7272E"/>
      <w:position w:val="6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A6"/>
  </w:style>
  <w:style w:type="paragraph" w:styleId="Footer">
    <w:name w:val="footer"/>
    <w:basedOn w:val="Normal"/>
    <w:link w:val="FooterChar"/>
    <w:uiPriority w:val="99"/>
    <w:unhideWhenUsed/>
    <w:rsid w:val="000F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A6"/>
  </w:style>
  <w:style w:type="paragraph" w:styleId="ListParagraph">
    <w:name w:val="List Paragraph"/>
    <w:basedOn w:val="Normal"/>
    <w:uiPriority w:val="34"/>
    <w:qFormat/>
    <w:rsid w:val="00077F19"/>
    <w:pPr>
      <w:ind w:left="720"/>
      <w:contextualSpacing/>
    </w:pPr>
  </w:style>
  <w:style w:type="table" w:styleId="TableGrid">
    <w:name w:val="Table Grid"/>
    <w:basedOn w:val="TableNormal"/>
    <w:uiPriority w:val="39"/>
    <w:rsid w:val="00EA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D4887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55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781D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D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1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E55"/>
    <w:pPr>
      <w:spacing w:after="0" w:line="240" w:lineRule="auto"/>
    </w:pPr>
    <w:rPr>
      <w:rFonts w:eastAsiaTheme="minorHAns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E55"/>
    <w:rPr>
      <w:rFonts w:eastAsiaTheme="minorHAnsi" w:cs="Calibr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CE4"/>
    <w:pPr>
      <w:spacing w:after="160"/>
    </w:pPr>
    <w:rPr>
      <w:rFonts w:eastAsia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CE4"/>
    <w:rPr>
      <w:rFonts w:eastAsiaTheme="minorHAnsi" w:cs="Calibri"/>
      <w:b/>
      <w:bCs/>
      <w:lang w:val="en-CA"/>
    </w:rPr>
  </w:style>
  <w:style w:type="paragraph" w:styleId="NormalWeb">
    <w:name w:val="Normal (Web)"/>
    <w:basedOn w:val="Normal"/>
    <w:uiPriority w:val="99"/>
    <w:semiHidden/>
    <w:unhideWhenUsed/>
    <w:rsid w:val="00300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c-article-bodytext">
    <w:name w:val="c-article-body__text"/>
    <w:basedOn w:val="Normal"/>
    <w:rsid w:val="00B22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0">
    <w:name w:val="A0"/>
    <w:uiPriority w:val="99"/>
    <w:rsid w:val="003004CB"/>
    <w:rPr>
      <w:rFonts w:cs="Brandon Grotesque Light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004CB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04CB"/>
    <w:rPr>
      <w:rFonts w:ascii="Brandon Grotesque Regular" w:eastAsiaTheme="minorHAnsi" w:hAnsi="Brandon Grotesque Regular" w:cstheme="minorBidi"/>
      <w:lang w:val="en-CA"/>
    </w:rPr>
  </w:style>
  <w:style w:type="paragraph" w:customStyle="1" w:styleId="ESGSubsectionText">
    <w:name w:val="ESG Subsection Text"/>
    <w:basedOn w:val="Normal"/>
    <w:qFormat/>
    <w:rsid w:val="007E447C"/>
    <w:pPr>
      <w:widowControl w:val="0"/>
      <w:autoSpaceDE w:val="0"/>
      <w:autoSpaceDN w:val="0"/>
      <w:adjustRightInd w:val="0"/>
      <w:snapToGrid w:val="0"/>
      <w:spacing w:after="0" w:line="276" w:lineRule="auto"/>
      <w:contextualSpacing/>
      <w:jc w:val="both"/>
    </w:pPr>
    <w:rPr>
      <w:rFonts w:ascii="Helvetica Light" w:eastAsia="Times New Roman" w:hAnsi="Helvetica Light" w:cs="Arial"/>
      <w:color w:val="000000"/>
      <w:lang w:eastAsia="fr-FR"/>
    </w:rPr>
  </w:style>
  <w:style w:type="paragraph" w:styleId="Revision">
    <w:name w:val="Revision"/>
    <w:hidden/>
    <w:uiPriority w:val="99"/>
    <w:semiHidden/>
    <w:rsid w:val="00973A8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44DB4"/>
    <w:rPr>
      <w:rFonts w:ascii="Brandon Grotesque Regular" w:eastAsiaTheme="minorHAnsi" w:hAnsi="Brandon Grotesque Regular" w:cs="Arial"/>
      <w:color w:val="D7272E"/>
      <w:position w:val="6"/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E4694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6944"/>
    <w:rPr>
      <w:rFonts w:eastAsiaTheme="minorHAnsi" w:cstheme="minorBidi"/>
      <w:sz w:val="22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lissa.Ollevier@ontario.ca" TargetMode="External"/><Relationship Id="Rbcddf1190fc445b2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me-mec.ca/initiatives/canadas-net-zero-industrial-strate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018%20CME%20Rebrand\2018%20CME%20Letterhead%20-%20Corporate%20Off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14963481D9458EE2CA8AB618C7FB" ma:contentTypeVersion="4" ma:contentTypeDescription="Create a new document." ma:contentTypeScope="" ma:versionID="33e037221a2a9bf235aa8640b7921ee3">
  <xsd:schema xmlns:xsd="http://www.w3.org/2001/XMLSchema" xmlns:xs="http://www.w3.org/2001/XMLSchema" xmlns:p="http://schemas.microsoft.com/office/2006/metadata/properties" xmlns:ns2="e7347b0c-e9f9-4338-b51e-9bc1ffea8ae3" targetNamespace="http://schemas.microsoft.com/office/2006/metadata/properties" ma:root="true" ma:fieldsID="d2dc121258cbbb3ea138dfabc113f514" ns2:_="">
    <xsd:import namespace="e7347b0c-e9f9-4338-b51e-9bc1ffea8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47b0c-e9f9-4338-b51e-9bc1ffea8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C0A52-0C71-4AB3-9C5A-E60CF6BBF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98062-4CAD-43C4-8F9D-26F7C1BF9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47b0c-e9f9-4338-b51e-9bc1ffea8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64BB4-692A-439C-A395-1817FBBFE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246F6-DF38-48BE-9903-0098FC23BD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CME Letterhead - Corporate Office</Template>
  <TotalTime>9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Nahfawi</dc:creator>
  <cp:keywords/>
  <dc:description/>
  <cp:lastModifiedBy>Pratik Bhalerao</cp:lastModifiedBy>
  <cp:revision>3</cp:revision>
  <cp:lastPrinted>2021-06-15T20:14:00Z</cp:lastPrinted>
  <dcterms:created xsi:type="dcterms:W3CDTF">2023-12-20T18:35:00Z</dcterms:created>
  <dcterms:modified xsi:type="dcterms:W3CDTF">2023-12-21T16:51:00Z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0x010100CC6614963481D9458EE2CA8AB618C7FB</vt:lpwstr>
  </property>
  <property fmtid="{D5CDD505-2E9C-101B-9397-08002B2CF9AE}" pid="3" name="_NewReviewCycle">
    <vt:lpwstr/>
  </property>
</Properties>
</file>